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F17DD" w14:textId="77777777" w:rsidR="00EF5197" w:rsidRPr="00912831" w:rsidRDefault="00EF5197" w:rsidP="00EF5197">
      <w:pPr>
        <w:widowControl w:val="0"/>
        <w:autoSpaceDE w:val="0"/>
        <w:autoSpaceDN w:val="0"/>
        <w:adjustRightInd w:val="0"/>
        <w:spacing w:before="3400" w:line="240" w:lineRule="atLeast"/>
        <w:jc w:val="center"/>
        <w:rPr>
          <w:rFonts w:cstheme="minorHAnsi"/>
          <w:b/>
          <w:bCs/>
          <w:sz w:val="40"/>
          <w:szCs w:val="40"/>
        </w:rPr>
      </w:pPr>
      <w:r w:rsidRPr="00912831">
        <w:rPr>
          <w:noProof/>
          <w:lang w:eastAsia="cs-CZ"/>
        </w:rPr>
        <w:drawing>
          <wp:inline distT="0" distB="0" distL="0" distR="0" wp14:anchorId="6B9212AA" wp14:editId="212F9B55">
            <wp:extent cx="3146930" cy="1571559"/>
            <wp:effectExtent l="0" t="0" r="0" b="0"/>
            <wp:docPr id="2009375181" name="Obrázek 2009375181"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Obrázek 180" descr="Obsah obrázku text, Písmo, logo, Grafika&#10;&#10;Popis byl vytvořen automaticky"/>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72764" cy="1634400"/>
                    </a:xfrm>
                    <a:prstGeom prst="rect">
                      <a:avLst/>
                    </a:prstGeom>
                  </pic:spPr>
                </pic:pic>
              </a:graphicData>
            </a:graphic>
          </wp:inline>
        </w:drawing>
      </w:r>
    </w:p>
    <w:p w14:paraId="1BFCAEB9" w14:textId="6987A955" w:rsidR="007A5F2F" w:rsidRPr="00912831" w:rsidRDefault="007A5F2F" w:rsidP="00EF5197">
      <w:pPr>
        <w:widowControl w:val="0"/>
        <w:autoSpaceDE w:val="0"/>
        <w:autoSpaceDN w:val="0"/>
        <w:adjustRightInd w:val="0"/>
        <w:spacing w:before="240" w:line="240" w:lineRule="atLeast"/>
        <w:jc w:val="center"/>
        <w:rPr>
          <w:rFonts w:cstheme="minorHAnsi"/>
          <w:b/>
          <w:bCs/>
          <w:sz w:val="40"/>
          <w:szCs w:val="40"/>
        </w:rPr>
      </w:pPr>
      <w:r w:rsidRPr="00912831">
        <w:rPr>
          <w:rFonts w:cstheme="minorHAnsi"/>
          <w:b/>
          <w:bCs/>
          <w:sz w:val="40"/>
          <w:szCs w:val="40"/>
        </w:rPr>
        <w:t xml:space="preserve">METODIKA HODNOCENÍ VÝZKUMNÝCH ORGANIZACÍ V SEGMENTU VYSOKÝCH ŠKOL </w:t>
      </w:r>
      <w:r w:rsidR="00AA05DC" w:rsidRPr="00912831">
        <w:rPr>
          <w:rFonts w:cstheme="minorHAnsi"/>
          <w:b/>
          <w:bCs/>
          <w:sz w:val="40"/>
          <w:szCs w:val="40"/>
        </w:rPr>
        <w:t>2025+</w:t>
      </w:r>
    </w:p>
    <w:p w14:paraId="2807BE4E" w14:textId="77777777" w:rsidR="00F10736" w:rsidRPr="00912831" w:rsidRDefault="00F10736" w:rsidP="00F10736">
      <w:pPr>
        <w:rPr>
          <w:rFonts w:cstheme="minorHAnsi"/>
          <w:b/>
          <w:bCs/>
          <w:sz w:val="40"/>
          <w:szCs w:val="40"/>
        </w:rPr>
      </w:pPr>
    </w:p>
    <w:p w14:paraId="7DB46CF3" w14:textId="4AA6E047" w:rsidR="00F10736" w:rsidRPr="00912831" w:rsidRDefault="00F10736" w:rsidP="00F10736">
      <w:pPr>
        <w:tabs>
          <w:tab w:val="left" w:pos="7880"/>
        </w:tabs>
        <w:rPr>
          <w:rFonts w:cstheme="minorHAnsi"/>
          <w:b/>
          <w:bCs/>
          <w:sz w:val="40"/>
          <w:szCs w:val="40"/>
        </w:rPr>
      </w:pPr>
      <w:r w:rsidRPr="00912831">
        <w:rPr>
          <w:rFonts w:cstheme="minorHAnsi"/>
          <w:b/>
          <w:bCs/>
          <w:sz w:val="40"/>
          <w:szCs w:val="40"/>
        </w:rPr>
        <w:tab/>
      </w:r>
    </w:p>
    <w:p w14:paraId="37A6FCDF" w14:textId="77777777" w:rsidR="00F10736" w:rsidRDefault="00F10736" w:rsidP="00F10736">
      <w:pPr>
        <w:tabs>
          <w:tab w:val="left" w:pos="7880"/>
        </w:tabs>
        <w:rPr>
          <w:rFonts w:cstheme="minorHAnsi"/>
          <w:sz w:val="40"/>
          <w:szCs w:val="40"/>
        </w:rPr>
      </w:pPr>
      <w:r w:rsidRPr="00912831">
        <w:rPr>
          <w:rFonts w:cstheme="minorHAnsi"/>
          <w:sz w:val="40"/>
          <w:szCs w:val="40"/>
        </w:rPr>
        <w:tab/>
      </w:r>
    </w:p>
    <w:p w14:paraId="6CEFD1EB" w14:textId="77777777" w:rsidR="00DC3353" w:rsidRDefault="00DC3353" w:rsidP="00F10736">
      <w:pPr>
        <w:tabs>
          <w:tab w:val="left" w:pos="7880"/>
        </w:tabs>
        <w:rPr>
          <w:rFonts w:cstheme="minorHAnsi"/>
          <w:sz w:val="40"/>
          <w:szCs w:val="40"/>
        </w:rPr>
      </w:pPr>
    </w:p>
    <w:p w14:paraId="0027BFD0" w14:textId="77777777" w:rsidR="00DC3353" w:rsidRDefault="00DC3353" w:rsidP="00F10736">
      <w:pPr>
        <w:tabs>
          <w:tab w:val="left" w:pos="7880"/>
        </w:tabs>
        <w:rPr>
          <w:rFonts w:cstheme="minorHAnsi"/>
          <w:sz w:val="40"/>
          <w:szCs w:val="40"/>
        </w:rPr>
      </w:pPr>
    </w:p>
    <w:p w14:paraId="1EC13DC8" w14:textId="77777777" w:rsidR="00DC3353" w:rsidRDefault="00DC3353" w:rsidP="00F10736">
      <w:pPr>
        <w:tabs>
          <w:tab w:val="left" w:pos="7880"/>
        </w:tabs>
        <w:rPr>
          <w:rFonts w:cstheme="minorHAnsi"/>
          <w:sz w:val="40"/>
          <w:szCs w:val="40"/>
        </w:rPr>
      </w:pPr>
    </w:p>
    <w:p w14:paraId="1878309B" w14:textId="77777777" w:rsidR="00DC3353" w:rsidRDefault="00DC3353" w:rsidP="00F10736">
      <w:pPr>
        <w:tabs>
          <w:tab w:val="left" w:pos="7880"/>
        </w:tabs>
        <w:rPr>
          <w:rFonts w:cstheme="minorHAnsi"/>
          <w:sz w:val="40"/>
          <w:szCs w:val="40"/>
        </w:rPr>
      </w:pPr>
    </w:p>
    <w:p w14:paraId="43272885" w14:textId="77777777" w:rsidR="00DC3353" w:rsidRDefault="00DC3353" w:rsidP="00F10736">
      <w:pPr>
        <w:tabs>
          <w:tab w:val="left" w:pos="7880"/>
        </w:tabs>
        <w:rPr>
          <w:rFonts w:cstheme="minorHAnsi"/>
          <w:sz w:val="40"/>
          <w:szCs w:val="40"/>
        </w:rPr>
      </w:pPr>
    </w:p>
    <w:p w14:paraId="61F0B3C1" w14:textId="77777777" w:rsidR="00DC3353" w:rsidRDefault="00DC3353" w:rsidP="00F10736">
      <w:pPr>
        <w:tabs>
          <w:tab w:val="left" w:pos="7880"/>
        </w:tabs>
        <w:rPr>
          <w:rFonts w:cstheme="minorHAnsi"/>
          <w:sz w:val="40"/>
          <w:szCs w:val="40"/>
        </w:rPr>
      </w:pPr>
    </w:p>
    <w:p w14:paraId="0F068686" w14:textId="77777777" w:rsidR="00DC3353" w:rsidRDefault="00DC3353" w:rsidP="00F10736">
      <w:pPr>
        <w:tabs>
          <w:tab w:val="left" w:pos="7880"/>
        </w:tabs>
        <w:rPr>
          <w:rFonts w:cstheme="minorHAnsi"/>
          <w:sz w:val="40"/>
          <w:szCs w:val="40"/>
        </w:rPr>
      </w:pPr>
    </w:p>
    <w:p w14:paraId="31DA573C" w14:textId="77777777" w:rsidR="00DC3353" w:rsidRDefault="00DC3353" w:rsidP="00F10736">
      <w:pPr>
        <w:tabs>
          <w:tab w:val="left" w:pos="7880"/>
        </w:tabs>
        <w:rPr>
          <w:rFonts w:cstheme="minorHAnsi"/>
          <w:sz w:val="40"/>
          <w:szCs w:val="40"/>
        </w:rPr>
      </w:pPr>
    </w:p>
    <w:p w14:paraId="7E66DA27" w14:textId="0DC49C25" w:rsidR="00DC3353" w:rsidRPr="00912831" w:rsidRDefault="00DC3353" w:rsidP="00F10736">
      <w:pPr>
        <w:tabs>
          <w:tab w:val="left" w:pos="7880"/>
        </w:tabs>
        <w:rPr>
          <w:rFonts w:cstheme="minorHAnsi"/>
          <w:sz w:val="40"/>
          <w:szCs w:val="40"/>
        </w:rPr>
        <w:sectPr w:rsidR="00DC3353" w:rsidRPr="00912831" w:rsidSect="0019606B">
          <w:headerReference w:type="default" r:id="rId9"/>
          <w:footerReference w:type="default" r:id="rId10"/>
          <w:pgSz w:w="11906" w:h="16838"/>
          <w:pgMar w:top="1417" w:right="1417" w:bottom="1417" w:left="1417" w:header="708" w:footer="708" w:gutter="0"/>
          <w:cols w:space="708"/>
          <w:titlePg/>
          <w:docGrid w:linePitch="360"/>
        </w:sectPr>
      </w:pPr>
    </w:p>
    <w:sdt>
      <w:sdtPr>
        <w:id w:val="-818258310"/>
        <w:docPartObj>
          <w:docPartGallery w:val="Table of Contents"/>
          <w:docPartUnique/>
        </w:docPartObj>
      </w:sdtPr>
      <w:sdtEndPr>
        <w:rPr>
          <w:b/>
          <w:bCs/>
        </w:rPr>
      </w:sdtEndPr>
      <w:sdtContent>
        <w:p w14:paraId="1AE5988A" w14:textId="07CD3CB0" w:rsidR="007A5F2F" w:rsidRPr="00912831" w:rsidRDefault="007A5F2F" w:rsidP="00EA31F2">
          <w:pPr>
            <w:rPr>
              <w:b/>
              <w:bCs/>
            </w:rPr>
          </w:pPr>
          <w:r w:rsidRPr="00912831">
            <w:rPr>
              <w:b/>
              <w:bCs/>
            </w:rPr>
            <w:t>Obsah</w:t>
          </w:r>
        </w:p>
        <w:p w14:paraId="491580DB" w14:textId="47CBFC79" w:rsidR="00BA0E8E" w:rsidRDefault="00F10736">
          <w:pPr>
            <w:pStyle w:val="Obsah1"/>
            <w:rPr>
              <w:rFonts w:eastAsiaTheme="minorEastAsia"/>
              <w:noProof/>
              <w:kern w:val="2"/>
              <w:sz w:val="24"/>
              <w:szCs w:val="24"/>
              <w:lang w:eastAsia="cs-CZ"/>
              <w14:ligatures w14:val="standardContextual"/>
            </w:rPr>
          </w:pPr>
          <w:r w:rsidRPr="00912831">
            <w:fldChar w:fldCharType="begin"/>
          </w:r>
          <w:r w:rsidRPr="00912831">
            <w:instrText xml:space="preserve"> TOC \o "1-6" \h \z \u </w:instrText>
          </w:r>
          <w:r w:rsidRPr="00912831">
            <w:fldChar w:fldCharType="separate"/>
          </w:r>
          <w:hyperlink w:anchor="_Toc169016214" w:history="1">
            <w:r w:rsidR="00BA0E8E" w:rsidRPr="0053133D">
              <w:rPr>
                <w:rStyle w:val="Hypertextovodkaz"/>
                <w:noProof/>
              </w:rPr>
              <w:t>ČÁST I – PRINCIPY HODNOCENÍ</w:t>
            </w:r>
            <w:r w:rsidR="00BA0E8E">
              <w:rPr>
                <w:noProof/>
                <w:webHidden/>
              </w:rPr>
              <w:tab/>
            </w:r>
            <w:r w:rsidR="00BA0E8E">
              <w:rPr>
                <w:noProof/>
                <w:webHidden/>
              </w:rPr>
              <w:fldChar w:fldCharType="begin"/>
            </w:r>
            <w:r w:rsidR="00BA0E8E">
              <w:rPr>
                <w:noProof/>
                <w:webHidden/>
              </w:rPr>
              <w:instrText xml:space="preserve"> PAGEREF _Toc169016214 \h </w:instrText>
            </w:r>
            <w:r w:rsidR="00BA0E8E">
              <w:rPr>
                <w:noProof/>
                <w:webHidden/>
              </w:rPr>
            </w:r>
            <w:r w:rsidR="00BA0E8E">
              <w:rPr>
                <w:noProof/>
                <w:webHidden/>
              </w:rPr>
              <w:fldChar w:fldCharType="separate"/>
            </w:r>
            <w:r w:rsidR="00BA0E8E">
              <w:rPr>
                <w:noProof/>
                <w:webHidden/>
              </w:rPr>
              <w:t>4</w:t>
            </w:r>
            <w:r w:rsidR="00BA0E8E">
              <w:rPr>
                <w:noProof/>
                <w:webHidden/>
              </w:rPr>
              <w:fldChar w:fldCharType="end"/>
            </w:r>
          </w:hyperlink>
        </w:p>
        <w:p w14:paraId="58FD2301" w14:textId="6747CEF6" w:rsidR="00BA0E8E" w:rsidRDefault="00A77158">
          <w:pPr>
            <w:pStyle w:val="Obsah2"/>
            <w:tabs>
              <w:tab w:val="right" w:leader="dot" w:pos="9062"/>
            </w:tabs>
            <w:rPr>
              <w:rFonts w:eastAsiaTheme="minorEastAsia"/>
              <w:noProof/>
              <w:kern w:val="2"/>
              <w:sz w:val="24"/>
              <w:szCs w:val="24"/>
              <w:lang w:eastAsia="cs-CZ"/>
              <w14:ligatures w14:val="standardContextual"/>
            </w:rPr>
          </w:pPr>
          <w:hyperlink w:anchor="_Toc169016215" w:history="1">
            <w:r w:rsidR="00BA0E8E" w:rsidRPr="0053133D">
              <w:rPr>
                <w:rStyle w:val="Hypertextovodkaz"/>
                <w:noProof/>
              </w:rPr>
              <w:t>Vysoké školy vstupující do hodnocení</w:t>
            </w:r>
            <w:r w:rsidR="00BA0E8E">
              <w:rPr>
                <w:noProof/>
                <w:webHidden/>
              </w:rPr>
              <w:tab/>
            </w:r>
            <w:r w:rsidR="00BA0E8E">
              <w:rPr>
                <w:noProof/>
                <w:webHidden/>
              </w:rPr>
              <w:fldChar w:fldCharType="begin"/>
            </w:r>
            <w:r w:rsidR="00BA0E8E">
              <w:rPr>
                <w:noProof/>
                <w:webHidden/>
              </w:rPr>
              <w:instrText xml:space="preserve"> PAGEREF _Toc169016215 \h </w:instrText>
            </w:r>
            <w:r w:rsidR="00BA0E8E">
              <w:rPr>
                <w:noProof/>
                <w:webHidden/>
              </w:rPr>
            </w:r>
            <w:r w:rsidR="00BA0E8E">
              <w:rPr>
                <w:noProof/>
                <w:webHidden/>
              </w:rPr>
              <w:fldChar w:fldCharType="separate"/>
            </w:r>
            <w:r w:rsidR="00BA0E8E">
              <w:rPr>
                <w:noProof/>
                <w:webHidden/>
              </w:rPr>
              <w:t>4</w:t>
            </w:r>
            <w:r w:rsidR="00BA0E8E">
              <w:rPr>
                <w:noProof/>
                <w:webHidden/>
              </w:rPr>
              <w:fldChar w:fldCharType="end"/>
            </w:r>
          </w:hyperlink>
        </w:p>
        <w:p w14:paraId="0234C837" w14:textId="108A01FB" w:rsidR="00BA0E8E" w:rsidRDefault="00A77158">
          <w:pPr>
            <w:pStyle w:val="Obsah2"/>
            <w:tabs>
              <w:tab w:val="right" w:leader="dot" w:pos="9062"/>
            </w:tabs>
            <w:rPr>
              <w:rFonts w:eastAsiaTheme="minorEastAsia"/>
              <w:noProof/>
              <w:kern w:val="2"/>
              <w:sz w:val="24"/>
              <w:szCs w:val="24"/>
              <w:lang w:eastAsia="cs-CZ"/>
              <w14:ligatures w14:val="standardContextual"/>
            </w:rPr>
          </w:pPr>
          <w:hyperlink w:anchor="_Toc169016216" w:history="1">
            <w:r w:rsidR="00BA0E8E" w:rsidRPr="0053133D">
              <w:rPr>
                <w:rStyle w:val="Hypertextovodkaz"/>
                <w:noProof/>
              </w:rPr>
              <w:t>Hodnocené období</w:t>
            </w:r>
            <w:r w:rsidR="00BA0E8E">
              <w:rPr>
                <w:noProof/>
                <w:webHidden/>
              </w:rPr>
              <w:tab/>
            </w:r>
            <w:r w:rsidR="00BA0E8E">
              <w:rPr>
                <w:noProof/>
                <w:webHidden/>
              </w:rPr>
              <w:fldChar w:fldCharType="begin"/>
            </w:r>
            <w:r w:rsidR="00BA0E8E">
              <w:rPr>
                <w:noProof/>
                <w:webHidden/>
              </w:rPr>
              <w:instrText xml:space="preserve"> PAGEREF _Toc169016216 \h </w:instrText>
            </w:r>
            <w:r w:rsidR="00BA0E8E">
              <w:rPr>
                <w:noProof/>
                <w:webHidden/>
              </w:rPr>
            </w:r>
            <w:r w:rsidR="00BA0E8E">
              <w:rPr>
                <w:noProof/>
                <w:webHidden/>
              </w:rPr>
              <w:fldChar w:fldCharType="separate"/>
            </w:r>
            <w:r w:rsidR="00BA0E8E">
              <w:rPr>
                <w:noProof/>
                <w:webHidden/>
              </w:rPr>
              <w:t>6</w:t>
            </w:r>
            <w:r w:rsidR="00BA0E8E">
              <w:rPr>
                <w:noProof/>
                <w:webHidden/>
              </w:rPr>
              <w:fldChar w:fldCharType="end"/>
            </w:r>
          </w:hyperlink>
        </w:p>
        <w:p w14:paraId="3DF19A35" w14:textId="2FA811F2" w:rsidR="00BA0E8E" w:rsidRDefault="00A77158">
          <w:pPr>
            <w:pStyle w:val="Obsah2"/>
            <w:tabs>
              <w:tab w:val="right" w:leader="dot" w:pos="9062"/>
            </w:tabs>
            <w:rPr>
              <w:rFonts w:eastAsiaTheme="minorEastAsia"/>
              <w:noProof/>
              <w:kern w:val="2"/>
              <w:sz w:val="24"/>
              <w:szCs w:val="24"/>
              <w:lang w:eastAsia="cs-CZ"/>
              <w14:ligatures w14:val="standardContextual"/>
            </w:rPr>
          </w:pPr>
          <w:hyperlink w:anchor="_Toc169016217" w:history="1">
            <w:r w:rsidR="00BA0E8E" w:rsidRPr="0053133D">
              <w:rPr>
                <w:rStyle w:val="Hypertextovodkaz"/>
                <w:noProof/>
              </w:rPr>
              <w:t>Mezinárodní evaluační panel</w:t>
            </w:r>
            <w:r w:rsidR="00BA0E8E">
              <w:rPr>
                <w:noProof/>
                <w:webHidden/>
              </w:rPr>
              <w:tab/>
            </w:r>
            <w:r w:rsidR="00BA0E8E">
              <w:rPr>
                <w:noProof/>
                <w:webHidden/>
              </w:rPr>
              <w:fldChar w:fldCharType="begin"/>
            </w:r>
            <w:r w:rsidR="00BA0E8E">
              <w:rPr>
                <w:noProof/>
                <w:webHidden/>
              </w:rPr>
              <w:instrText xml:space="preserve"> PAGEREF _Toc169016217 \h </w:instrText>
            </w:r>
            <w:r w:rsidR="00BA0E8E">
              <w:rPr>
                <w:noProof/>
                <w:webHidden/>
              </w:rPr>
            </w:r>
            <w:r w:rsidR="00BA0E8E">
              <w:rPr>
                <w:noProof/>
                <w:webHidden/>
              </w:rPr>
              <w:fldChar w:fldCharType="separate"/>
            </w:r>
            <w:r w:rsidR="00BA0E8E">
              <w:rPr>
                <w:noProof/>
                <w:webHidden/>
              </w:rPr>
              <w:t>6</w:t>
            </w:r>
            <w:r w:rsidR="00BA0E8E">
              <w:rPr>
                <w:noProof/>
                <w:webHidden/>
              </w:rPr>
              <w:fldChar w:fldCharType="end"/>
            </w:r>
          </w:hyperlink>
        </w:p>
        <w:p w14:paraId="78B5ADE2" w14:textId="607BD63A" w:rsidR="00BA0E8E" w:rsidRDefault="00A77158">
          <w:pPr>
            <w:pStyle w:val="Obsah2"/>
            <w:tabs>
              <w:tab w:val="right" w:leader="dot" w:pos="9062"/>
            </w:tabs>
            <w:rPr>
              <w:rFonts w:eastAsiaTheme="minorEastAsia"/>
              <w:noProof/>
              <w:kern w:val="2"/>
              <w:sz w:val="24"/>
              <w:szCs w:val="24"/>
              <w:lang w:eastAsia="cs-CZ"/>
              <w14:ligatures w14:val="standardContextual"/>
            </w:rPr>
          </w:pPr>
          <w:hyperlink w:anchor="_Toc169016218" w:history="1">
            <w:r w:rsidR="00BA0E8E" w:rsidRPr="0053133D">
              <w:rPr>
                <w:rStyle w:val="Hypertextovodkaz"/>
                <w:noProof/>
              </w:rPr>
              <w:t>Odborný poradní orgán poskytovatele pro hodnocení v segmentu vysokých škol</w:t>
            </w:r>
            <w:r w:rsidR="00BA0E8E">
              <w:rPr>
                <w:noProof/>
                <w:webHidden/>
              </w:rPr>
              <w:tab/>
            </w:r>
            <w:r w:rsidR="00BA0E8E">
              <w:rPr>
                <w:noProof/>
                <w:webHidden/>
              </w:rPr>
              <w:fldChar w:fldCharType="begin"/>
            </w:r>
            <w:r w:rsidR="00BA0E8E">
              <w:rPr>
                <w:noProof/>
                <w:webHidden/>
              </w:rPr>
              <w:instrText xml:space="preserve"> PAGEREF _Toc169016218 \h </w:instrText>
            </w:r>
            <w:r w:rsidR="00BA0E8E">
              <w:rPr>
                <w:noProof/>
                <w:webHidden/>
              </w:rPr>
            </w:r>
            <w:r w:rsidR="00BA0E8E">
              <w:rPr>
                <w:noProof/>
                <w:webHidden/>
              </w:rPr>
              <w:fldChar w:fldCharType="separate"/>
            </w:r>
            <w:r w:rsidR="00BA0E8E">
              <w:rPr>
                <w:noProof/>
                <w:webHidden/>
              </w:rPr>
              <w:t>6</w:t>
            </w:r>
            <w:r w:rsidR="00BA0E8E">
              <w:rPr>
                <w:noProof/>
                <w:webHidden/>
              </w:rPr>
              <w:fldChar w:fldCharType="end"/>
            </w:r>
          </w:hyperlink>
        </w:p>
        <w:p w14:paraId="6CDCA4A5" w14:textId="09F565B4" w:rsidR="00BA0E8E" w:rsidRDefault="00A77158">
          <w:pPr>
            <w:pStyle w:val="Obsah2"/>
            <w:tabs>
              <w:tab w:val="right" w:leader="dot" w:pos="9062"/>
            </w:tabs>
            <w:rPr>
              <w:rFonts w:eastAsiaTheme="minorEastAsia"/>
              <w:noProof/>
              <w:kern w:val="2"/>
              <w:sz w:val="24"/>
              <w:szCs w:val="24"/>
              <w:lang w:eastAsia="cs-CZ"/>
              <w14:ligatures w14:val="standardContextual"/>
            </w:rPr>
          </w:pPr>
          <w:hyperlink w:anchor="_Toc169016219" w:history="1">
            <w:r w:rsidR="00BA0E8E" w:rsidRPr="0053133D">
              <w:rPr>
                <w:rStyle w:val="Hypertextovodkaz"/>
                <w:noProof/>
              </w:rPr>
              <w:t>Fáze hodnocení</w:t>
            </w:r>
            <w:r w:rsidR="00BA0E8E">
              <w:rPr>
                <w:noProof/>
                <w:webHidden/>
              </w:rPr>
              <w:tab/>
            </w:r>
            <w:r w:rsidR="00BA0E8E">
              <w:rPr>
                <w:noProof/>
                <w:webHidden/>
              </w:rPr>
              <w:fldChar w:fldCharType="begin"/>
            </w:r>
            <w:r w:rsidR="00BA0E8E">
              <w:rPr>
                <w:noProof/>
                <w:webHidden/>
              </w:rPr>
              <w:instrText xml:space="preserve"> PAGEREF _Toc169016219 \h </w:instrText>
            </w:r>
            <w:r w:rsidR="00BA0E8E">
              <w:rPr>
                <w:noProof/>
                <w:webHidden/>
              </w:rPr>
            </w:r>
            <w:r w:rsidR="00BA0E8E">
              <w:rPr>
                <w:noProof/>
                <w:webHidden/>
              </w:rPr>
              <w:fldChar w:fldCharType="separate"/>
            </w:r>
            <w:r w:rsidR="00BA0E8E">
              <w:rPr>
                <w:noProof/>
                <w:webHidden/>
              </w:rPr>
              <w:t>7</w:t>
            </w:r>
            <w:r w:rsidR="00BA0E8E">
              <w:rPr>
                <w:noProof/>
                <w:webHidden/>
              </w:rPr>
              <w:fldChar w:fldCharType="end"/>
            </w:r>
          </w:hyperlink>
        </w:p>
        <w:p w14:paraId="67A53D5C" w14:textId="1EFDCB67" w:rsidR="00BA0E8E" w:rsidRDefault="00A77158">
          <w:pPr>
            <w:pStyle w:val="Obsah3"/>
            <w:tabs>
              <w:tab w:val="right" w:leader="dot" w:pos="9062"/>
            </w:tabs>
            <w:rPr>
              <w:rFonts w:eastAsiaTheme="minorEastAsia"/>
              <w:noProof/>
              <w:kern w:val="2"/>
              <w:sz w:val="24"/>
              <w:szCs w:val="24"/>
              <w:lang w:eastAsia="cs-CZ"/>
              <w14:ligatures w14:val="standardContextual"/>
            </w:rPr>
          </w:pPr>
          <w:hyperlink w:anchor="_Toc169016220" w:history="1">
            <w:r w:rsidR="00BA0E8E" w:rsidRPr="0053133D">
              <w:rPr>
                <w:rStyle w:val="Hypertextovodkaz"/>
                <w:noProof/>
              </w:rPr>
              <w:t>Přípravná fáze</w:t>
            </w:r>
            <w:r w:rsidR="00BA0E8E">
              <w:rPr>
                <w:noProof/>
                <w:webHidden/>
              </w:rPr>
              <w:tab/>
            </w:r>
            <w:r w:rsidR="00BA0E8E">
              <w:rPr>
                <w:noProof/>
                <w:webHidden/>
              </w:rPr>
              <w:fldChar w:fldCharType="begin"/>
            </w:r>
            <w:r w:rsidR="00BA0E8E">
              <w:rPr>
                <w:noProof/>
                <w:webHidden/>
              </w:rPr>
              <w:instrText xml:space="preserve"> PAGEREF _Toc169016220 \h </w:instrText>
            </w:r>
            <w:r w:rsidR="00BA0E8E">
              <w:rPr>
                <w:noProof/>
                <w:webHidden/>
              </w:rPr>
            </w:r>
            <w:r w:rsidR="00BA0E8E">
              <w:rPr>
                <w:noProof/>
                <w:webHidden/>
              </w:rPr>
              <w:fldChar w:fldCharType="separate"/>
            </w:r>
            <w:r w:rsidR="00BA0E8E">
              <w:rPr>
                <w:noProof/>
                <w:webHidden/>
              </w:rPr>
              <w:t>7</w:t>
            </w:r>
            <w:r w:rsidR="00BA0E8E">
              <w:rPr>
                <w:noProof/>
                <w:webHidden/>
              </w:rPr>
              <w:fldChar w:fldCharType="end"/>
            </w:r>
          </w:hyperlink>
        </w:p>
        <w:p w14:paraId="492FD028" w14:textId="5DB917BA" w:rsidR="00BA0E8E" w:rsidRDefault="00A77158">
          <w:pPr>
            <w:pStyle w:val="Obsah3"/>
            <w:tabs>
              <w:tab w:val="right" w:leader="dot" w:pos="9062"/>
            </w:tabs>
            <w:rPr>
              <w:rFonts w:eastAsiaTheme="minorEastAsia"/>
              <w:noProof/>
              <w:kern w:val="2"/>
              <w:sz w:val="24"/>
              <w:szCs w:val="24"/>
              <w:lang w:eastAsia="cs-CZ"/>
              <w14:ligatures w14:val="standardContextual"/>
            </w:rPr>
          </w:pPr>
          <w:hyperlink w:anchor="_Toc169016221" w:history="1">
            <w:r w:rsidR="00BA0E8E" w:rsidRPr="0053133D">
              <w:rPr>
                <w:rStyle w:val="Hypertextovodkaz"/>
                <w:noProof/>
              </w:rPr>
              <w:t>Realizační fáze</w:t>
            </w:r>
            <w:r w:rsidR="00BA0E8E">
              <w:rPr>
                <w:noProof/>
                <w:webHidden/>
              </w:rPr>
              <w:tab/>
            </w:r>
            <w:r w:rsidR="00BA0E8E">
              <w:rPr>
                <w:noProof/>
                <w:webHidden/>
              </w:rPr>
              <w:fldChar w:fldCharType="begin"/>
            </w:r>
            <w:r w:rsidR="00BA0E8E">
              <w:rPr>
                <w:noProof/>
                <w:webHidden/>
              </w:rPr>
              <w:instrText xml:space="preserve"> PAGEREF _Toc169016221 \h </w:instrText>
            </w:r>
            <w:r w:rsidR="00BA0E8E">
              <w:rPr>
                <w:noProof/>
                <w:webHidden/>
              </w:rPr>
            </w:r>
            <w:r w:rsidR="00BA0E8E">
              <w:rPr>
                <w:noProof/>
                <w:webHidden/>
              </w:rPr>
              <w:fldChar w:fldCharType="separate"/>
            </w:r>
            <w:r w:rsidR="00BA0E8E">
              <w:rPr>
                <w:noProof/>
                <w:webHidden/>
              </w:rPr>
              <w:t>7</w:t>
            </w:r>
            <w:r w:rsidR="00BA0E8E">
              <w:rPr>
                <w:noProof/>
                <w:webHidden/>
              </w:rPr>
              <w:fldChar w:fldCharType="end"/>
            </w:r>
          </w:hyperlink>
        </w:p>
        <w:p w14:paraId="4A517149" w14:textId="0551C483" w:rsidR="00BA0E8E" w:rsidRDefault="00A77158">
          <w:pPr>
            <w:pStyle w:val="Obsah4"/>
            <w:rPr>
              <w:rFonts w:eastAsiaTheme="minorEastAsia"/>
              <w:noProof/>
              <w:kern w:val="2"/>
              <w:sz w:val="24"/>
              <w:szCs w:val="24"/>
              <w:lang w:eastAsia="cs-CZ"/>
              <w14:ligatures w14:val="standardContextual"/>
            </w:rPr>
          </w:pPr>
          <w:hyperlink w:anchor="_Toc169016222" w:history="1">
            <w:r w:rsidR="00BA0E8E" w:rsidRPr="0053133D">
              <w:rPr>
                <w:rStyle w:val="Hypertextovodkaz"/>
                <w:noProof/>
              </w:rPr>
              <w:t>Hodnocení MEP</w:t>
            </w:r>
            <w:r w:rsidR="00BA0E8E">
              <w:rPr>
                <w:noProof/>
                <w:webHidden/>
              </w:rPr>
              <w:tab/>
            </w:r>
            <w:r w:rsidR="00BA0E8E">
              <w:rPr>
                <w:noProof/>
                <w:webHidden/>
              </w:rPr>
              <w:fldChar w:fldCharType="begin"/>
            </w:r>
            <w:r w:rsidR="00BA0E8E">
              <w:rPr>
                <w:noProof/>
                <w:webHidden/>
              </w:rPr>
              <w:instrText xml:space="preserve"> PAGEREF _Toc169016222 \h </w:instrText>
            </w:r>
            <w:r w:rsidR="00BA0E8E">
              <w:rPr>
                <w:noProof/>
                <w:webHidden/>
              </w:rPr>
            </w:r>
            <w:r w:rsidR="00BA0E8E">
              <w:rPr>
                <w:noProof/>
                <w:webHidden/>
              </w:rPr>
              <w:fldChar w:fldCharType="separate"/>
            </w:r>
            <w:r w:rsidR="00BA0E8E">
              <w:rPr>
                <w:noProof/>
                <w:webHidden/>
              </w:rPr>
              <w:t>7</w:t>
            </w:r>
            <w:r w:rsidR="00BA0E8E">
              <w:rPr>
                <w:noProof/>
                <w:webHidden/>
              </w:rPr>
              <w:fldChar w:fldCharType="end"/>
            </w:r>
          </w:hyperlink>
        </w:p>
        <w:p w14:paraId="3173E6CC" w14:textId="0EC49A00" w:rsidR="00BA0E8E" w:rsidRDefault="00A77158">
          <w:pPr>
            <w:pStyle w:val="Obsah4"/>
            <w:rPr>
              <w:rFonts w:eastAsiaTheme="minorEastAsia"/>
              <w:noProof/>
              <w:kern w:val="2"/>
              <w:sz w:val="24"/>
              <w:szCs w:val="24"/>
              <w:lang w:eastAsia="cs-CZ"/>
              <w14:ligatures w14:val="standardContextual"/>
            </w:rPr>
          </w:pPr>
          <w:hyperlink w:anchor="_Toc169016223" w:history="1">
            <w:r w:rsidR="00BA0E8E" w:rsidRPr="0053133D">
              <w:rPr>
                <w:rStyle w:val="Hypertextovodkaz"/>
                <w:noProof/>
              </w:rPr>
              <w:t>On-site visit</w:t>
            </w:r>
            <w:r w:rsidR="00BA0E8E">
              <w:rPr>
                <w:noProof/>
                <w:webHidden/>
              </w:rPr>
              <w:tab/>
            </w:r>
            <w:r w:rsidR="00BA0E8E">
              <w:rPr>
                <w:noProof/>
                <w:webHidden/>
              </w:rPr>
              <w:fldChar w:fldCharType="begin"/>
            </w:r>
            <w:r w:rsidR="00BA0E8E">
              <w:rPr>
                <w:noProof/>
                <w:webHidden/>
              </w:rPr>
              <w:instrText xml:space="preserve"> PAGEREF _Toc169016223 \h </w:instrText>
            </w:r>
            <w:r w:rsidR="00BA0E8E">
              <w:rPr>
                <w:noProof/>
                <w:webHidden/>
              </w:rPr>
            </w:r>
            <w:r w:rsidR="00BA0E8E">
              <w:rPr>
                <w:noProof/>
                <w:webHidden/>
              </w:rPr>
              <w:fldChar w:fldCharType="separate"/>
            </w:r>
            <w:r w:rsidR="00BA0E8E">
              <w:rPr>
                <w:noProof/>
                <w:webHidden/>
              </w:rPr>
              <w:t>8</w:t>
            </w:r>
            <w:r w:rsidR="00BA0E8E">
              <w:rPr>
                <w:noProof/>
                <w:webHidden/>
              </w:rPr>
              <w:fldChar w:fldCharType="end"/>
            </w:r>
          </w:hyperlink>
        </w:p>
        <w:p w14:paraId="4669DB74" w14:textId="01386789" w:rsidR="00BA0E8E" w:rsidRDefault="00A77158">
          <w:pPr>
            <w:pStyle w:val="Obsah4"/>
            <w:rPr>
              <w:rFonts w:eastAsiaTheme="minorEastAsia"/>
              <w:noProof/>
              <w:kern w:val="2"/>
              <w:sz w:val="24"/>
              <w:szCs w:val="24"/>
              <w:lang w:eastAsia="cs-CZ"/>
              <w14:ligatures w14:val="standardContextual"/>
            </w:rPr>
          </w:pPr>
          <w:hyperlink w:anchor="_Toc169016224" w:history="1">
            <w:r w:rsidR="00BA0E8E" w:rsidRPr="0053133D">
              <w:rPr>
                <w:rStyle w:val="Hypertextovodkaz"/>
                <w:noProof/>
              </w:rPr>
              <w:t>Evaluační zpráva MEP o hodnocení vysoké školy</w:t>
            </w:r>
            <w:r w:rsidR="00BA0E8E">
              <w:rPr>
                <w:noProof/>
                <w:webHidden/>
              </w:rPr>
              <w:tab/>
            </w:r>
            <w:r w:rsidR="00BA0E8E">
              <w:rPr>
                <w:noProof/>
                <w:webHidden/>
              </w:rPr>
              <w:fldChar w:fldCharType="begin"/>
            </w:r>
            <w:r w:rsidR="00BA0E8E">
              <w:rPr>
                <w:noProof/>
                <w:webHidden/>
              </w:rPr>
              <w:instrText xml:space="preserve"> PAGEREF _Toc169016224 \h </w:instrText>
            </w:r>
            <w:r w:rsidR="00BA0E8E">
              <w:rPr>
                <w:noProof/>
                <w:webHidden/>
              </w:rPr>
            </w:r>
            <w:r w:rsidR="00BA0E8E">
              <w:rPr>
                <w:noProof/>
                <w:webHidden/>
              </w:rPr>
              <w:fldChar w:fldCharType="separate"/>
            </w:r>
            <w:r w:rsidR="00BA0E8E">
              <w:rPr>
                <w:noProof/>
                <w:webHidden/>
              </w:rPr>
              <w:t>8</w:t>
            </w:r>
            <w:r w:rsidR="00BA0E8E">
              <w:rPr>
                <w:noProof/>
                <w:webHidden/>
              </w:rPr>
              <w:fldChar w:fldCharType="end"/>
            </w:r>
          </w:hyperlink>
        </w:p>
        <w:p w14:paraId="6614C595" w14:textId="7AA34120" w:rsidR="00BA0E8E" w:rsidRDefault="00A77158">
          <w:pPr>
            <w:pStyle w:val="Obsah4"/>
            <w:rPr>
              <w:rFonts w:eastAsiaTheme="minorEastAsia"/>
              <w:noProof/>
              <w:kern w:val="2"/>
              <w:sz w:val="24"/>
              <w:szCs w:val="24"/>
              <w:lang w:eastAsia="cs-CZ"/>
              <w14:ligatures w14:val="standardContextual"/>
            </w:rPr>
          </w:pPr>
          <w:hyperlink w:anchor="_Toc169016225" w:history="1">
            <w:r w:rsidR="00BA0E8E" w:rsidRPr="0053133D">
              <w:rPr>
                <w:rStyle w:val="Hypertextovodkaz"/>
                <w:noProof/>
              </w:rPr>
              <w:t>Stanovisko rektora k Evaluační zprávě</w:t>
            </w:r>
            <w:r w:rsidR="00BA0E8E">
              <w:rPr>
                <w:noProof/>
                <w:webHidden/>
              </w:rPr>
              <w:tab/>
            </w:r>
            <w:r w:rsidR="00BA0E8E">
              <w:rPr>
                <w:noProof/>
                <w:webHidden/>
              </w:rPr>
              <w:fldChar w:fldCharType="begin"/>
            </w:r>
            <w:r w:rsidR="00BA0E8E">
              <w:rPr>
                <w:noProof/>
                <w:webHidden/>
              </w:rPr>
              <w:instrText xml:space="preserve"> PAGEREF _Toc169016225 \h </w:instrText>
            </w:r>
            <w:r w:rsidR="00BA0E8E">
              <w:rPr>
                <w:noProof/>
                <w:webHidden/>
              </w:rPr>
            </w:r>
            <w:r w:rsidR="00BA0E8E">
              <w:rPr>
                <w:noProof/>
                <w:webHidden/>
              </w:rPr>
              <w:fldChar w:fldCharType="separate"/>
            </w:r>
            <w:r w:rsidR="00BA0E8E">
              <w:rPr>
                <w:noProof/>
                <w:webHidden/>
              </w:rPr>
              <w:t>8</w:t>
            </w:r>
            <w:r w:rsidR="00BA0E8E">
              <w:rPr>
                <w:noProof/>
                <w:webHidden/>
              </w:rPr>
              <w:fldChar w:fldCharType="end"/>
            </w:r>
          </w:hyperlink>
        </w:p>
        <w:p w14:paraId="45ECDA2B" w14:textId="1DF84ECD" w:rsidR="00BA0E8E" w:rsidRDefault="00A77158">
          <w:pPr>
            <w:pStyle w:val="Obsah4"/>
            <w:rPr>
              <w:rFonts w:eastAsiaTheme="minorEastAsia"/>
              <w:noProof/>
              <w:kern w:val="2"/>
              <w:sz w:val="24"/>
              <w:szCs w:val="24"/>
              <w:lang w:eastAsia="cs-CZ"/>
              <w14:ligatures w14:val="standardContextual"/>
            </w:rPr>
          </w:pPr>
          <w:hyperlink w:anchor="_Toc169016226" w:history="1">
            <w:r w:rsidR="00BA0E8E" w:rsidRPr="0053133D">
              <w:rPr>
                <w:rStyle w:val="Hypertextovodkaz"/>
                <w:noProof/>
              </w:rPr>
              <w:t>Projednání výsledků hodnocení</w:t>
            </w:r>
            <w:r w:rsidR="00BA0E8E">
              <w:rPr>
                <w:noProof/>
                <w:webHidden/>
              </w:rPr>
              <w:tab/>
            </w:r>
            <w:r w:rsidR="00BA0E8E">
              <w:rPr>
                <w:noProof/>
                <w:webHidden/>
              </w:rPr>
              <w:fldChar w:fldCharType="begin"/>
            </w:r>
            <w:r w:rsidR="00BA0E8E">
              <w:rPr>
                <w:noProof/>
                <w:webHidden/>
              </w:rPr>
              <w:instrText xml:space="preserve"> PAGEREF _Toc169016226 \h </w:instrText>
            </w:r>
            <w:r w:rsidR="00BA0E8E">
              <w:rPr>
                <w:noProof/>
                <w:webHidden/>
              </w:rPr>
            </w:r>
            <w:r w:rsidR="00BA0E8E">
              <w:rPr>
                <w:noProof/>
                <w:webHidden/>
              </w:rPr>
              <w:fldChar w:fldCharType="separate"/>
            </w:r>
            <w:r w:rsidR="00BA0E8E">
              <w:rPr>
                <w:noProof/>
                <w:webHidden/>
              </w:rPr>
              <w:t>8</w:t>
            </w:r>
            <w:r w:rsidR="00BA0E8E">
              <w:rPr>
                <w:noProof/>
                <w:webHidden/>
              </w:rPr>
              <w:fldChar w:fldCharType="end"/>
            </w:r>
          </w:hyperlink>
        </w:p>
        <w:p w14:paraId="2A7A72D2" w14:textId="22131D56" w:rsidR="00BA0E8E" w:rsidRDefault="00A77158">
          <w:pPr>
            <w:pStyle w:val="Obsah4"/>
            <w:rPr>
              <w:rFonts w:eastAsiaTheme="minorEastAsia"/>
              <w:noProof/>
              <w:kern w:val="2"/>
              <w:sz w:val="24"/>
              <w:szCs w:val="24"/>
              <w:lang w:eastAsia="cs-CZ"/>
              <w14:ligatures w14:val="standardContextual"/>
            </w:rPr>
          </w:pPr>
          <w:hyperlink w:anchor="_Toc169016227" w:history="1">
            <w:r w:rsidR="00BA0E8E" w:rsidRPr="0053133D">
              <w:rPr>
                <w:rStyle w:val="Hypertextovodkaz"/>
                <w:noProof/>
              </w:rPr>
              <w:t>Odvolání proti výsledku hodnocení</w:t>
            </w:r>
            <w:r w:rsidR="00BA0E8E">
              <w:rPr>
                <w:noProof/>
                <w:webHidden/>
              </w:rPr>
              <w:tab/>
            </w:r>
            <w:r w:rsidR="00BA0E8E">
              <w:rPr>
                <w:noProof/>
                <w:webHidden/>
              </w:rPr>
              <w:fldChar w:fldCharType="begin"/>
            </w:r>
            <w:r w:rsidR="00BA0E8E">
              <w:rPr>
                <w:noProof/>
                <w:webHidden/>
              </w:rPr>
              <w:instrText xml:space="preserve"> PAGEREF _Toc169016227 \h </w:instrText>
            </w:r>
            <w:r w:rsidR="00BA0E8E">
              <w:rPr>
                <w:noProof/>
                <w:webHidden/>
              </w:rPr>
            </w:r>
            <w:r w:rsidR="00BA0E8E">
              <w:rPr>
                <w:noProof/>
                <w:webHidden/>
              </w:rPr>
              <w:fldChar w:fldCharType="separate"/>
            </w:r>
            <w:r w:rsidR="00BA0E8E">
              <w:rPr>
                <w:noProof/>
                <w:webHidden/>
              </w:rPr>
              <w:t>9</w:t>
            </w:r>
            <w:r w:rsidR="00BA0E8E">
              <w:rPr>
                <w:noProof/>
                <w:webHidden/>
              </w:rPr>
              <w:fldChar w:fldCharType="end"/>
            </w:r>
          </w:hyperlink>
        </w:p>
        <w:p w14:paraId="3693BBE7" w14:textId="6853717B" w:rsidR="00BA0E8E" w:rsidRDefault="00A77158">
          <w:pPr>
            <w:pStyle w:val="Obsah2"/>
            <w:tabs>
              <w:tab w:val="right" w:leader="dot" w:pos="9062"/>
            </w:tabs>
            <w:rPr>
              <w:rFonts w:eastAsiaTheme="minorEastAsia"/>
              <w:noProof/>
              <w:kern w:val="2"/>
              <w:sz w:val="24"/>
              <w:szCs w:val="24"/>
              <w:lang w:eastAsia="cs-CZ"/>
              <w14:ligatures w14:val="standardContextual"/>
            </w:rPr>
          </w:pPr>
          <w:hyperlink w:anchor="_Toc169016228" w:history="1">
            <w:r w:rsidR="00BA0E8E" w:rsidRPr="0053133D">
              <w:rPr>
                <w:rStyle w:val="Hypertextovodkaz"/>
                <w:noProof/>
              </w:rPr>
              <w:t>Stanovení hodnocení</w:t>
            </w:r>
            <w:r w:rsidR="00BA0E8E">
              <w:rPr>
                <w:noProof/>
                <w:webHidden/>
              </w:rPr>
              <w:tab/>
            </w:r>
            <w:r w:rsidR="00BA0E8E">
              <w:rPr>
                <w:noProof/>
                <w:webHidden/>
              </w:rPr>
              <w:fldChar w:fldCharType="begin"/>
            </w:r>
            <w:r w:rsidR="00BA0E8E">
              <w:rPr>
                <w:noProof/>
                <w:webHidden/>
              </w:rPr>
              <w:instrText xml:space="preserve"> PAGEREF _Toc169016228 \h </w:instrText>
            </w:r>
            <w:r w:rsidR="00BA0E8E">
              <w:rPr>
                <w:noProof/>
                <w:webHidden/>
              </w:rPr>
            </w:r>
            <w:r w:rsidR="00BA0E8E">
              <w:rPr>
                <w:noProof/>
                <w:webHidden/>
              </w:rPr>
              <w:fldChar w:fldCharType="separate"/>
            </w:r>
            <w:r w:rsidR="00BA0E8E">
              <w:rPr>
                <w:noProof/>
                <w:webHidden/>
              </w:rPr>
              <w:t>9</w:t>
            </w:r>
            <w:r w:rsidR="00BA0E8E">
              <w:rPr>
                <w:noProof/>
                <w:webHidden/>
              </w:rPr>
              <w:fldChar w:fldCharType="end"/>
            </w:r>
          </w:hyperlink>
        </w:p>
        <w:p w14:paraId="5C9C700C" w14:textId="30CFE5AD" w:rsidR="00BA0E8E" w:rsidRDefault="00A77158">
          <w:pPr>
            <w:pStyle w:val="Obsah4"/>
            <w:rPr>
              <w:rFonts w:eastAsiaTheme="minorEastAsia"/>
              <w:noProof/>
              <w:kern w:val="2"/>
              <w:sz w:val="24"/>
              <w:szCs w:val="24"/>
              <w:lang w:eastAsia="cs-CZ"/>
              <w14:ligatures w14:val="standardContextual"/>
            </w:rPr>
          </w:pPr>
          <w:hyperlink w:anchor="_Toc169016229" w:history="1">
            <w:r w:rsidR="00BA0E8E" w:rsidRPr="0053133D">
              <w:rPr>
                <w:rStyle w:val="Hypertextovodkaz"/>
                <w:noProof/>
              </w:rPr>
              <w:t>Stanovení kritérií kvality výzkumu a relevance výsledků</w:t>
            </w:r>
            <w:r w:rsidR="00BA0E8E">
              <w:rPr>
                <w:noProof/>
                <w:webHidden/>
              </w:rPr>
              <w:tab/>
            </w:r>
            <w:r w:rsidR="00BA0E8E">
              <w:rPr>
                <w:noProof/>
                <w:webHidden/>
              </w:rPr>
              <w:fldChar w:fldCharType="begin"/>
            </w:r>
            <w:r w:rsidR="00BA0E8E">
              <w:rPr>
                <w:noProof/>
                <w:webHidden/>
              </w:rPr>
              <w:instrText xml:space="preserve"> PAGEREF _Toc169016229 \h </w:instrText>
            </w:r>
            <w:r w:rsidR="00BA0E8E">
              <w:rPr>
                <w:noProof/>
                <w:webHidden/>
              </w:rPr>
            </w:r>
            <w:r w:rsidR="00BA0E8E">
              <w:rPr>
                <w:noProof/>
                <w:webHidden/>
              </w:rPr>
              <w:fldChar w:fldCharType="separate"/>
            </w:r>
            <w:r w:rsidR="00BA0E8E">
              <w:rPr>
                <w:noProof/>
                <w:webHidden/>
              </w:rPr>
              <w:t>9</w:t>
            </w:r>
            <w:r w:rsidR="00BA0E8E">
              <w:rPr>
                <w:noProof/>
                <w:webHidden/>
              </w:rPr>
              <w:fldChar w:fldCharType="end"/>
            </w:r>
          </w:hyperlink>
        </w:p>
        <w:p w14:paraId="7883621C" w14:textId="649FABAC" w:rsidR="00BA0E8E" w:rsidRDefault="00A77158">
          <w:pPr>
            <w:pStyle w:val="Obsah4"/>
            <w:rPr>
              <w:rFonts w:eastAsiaTheme="minorEastAsia"/>
              <w:noProof/>
              <w:kern w:val="2"/>
              <w:sz w:val="24"/>
              <w:szCs w:val="24"/>
              <w:lang w:eastAsia="cs-CZ"/>
              <w14:ligatures w14:val="standardContextual"/>
            </w:rPr>
          </w:pPr>
          <w:hyperlink w:anchor="_Toc169016230" w:history="1">
            <w:r w:rsidR="00BA0E8E" w:rsidRPr="0053133D">
              <w:rPr>
                <w:rStyle w:val="Hypertextovodkaz"/>
                <w:noProof/>
              </w:rPr>
              <w:t>Hodnocení indikátorů</w:t>
            </w:r>
            <w:r w:rsidR="00BA0E8E">
              <w:rPr>
                <w:noProof/>
                <w:webHidden/>
              </w:rPr>
              <w:tab/>
            </w:r>
            <w:r w:rsidR="00BA0E8E">
              <w:rPr>
                <w:noProof/>
                <w:webHidden/>
              </w:rPr>
              <w:fldChar w:fldCharType="begin"/>
            </w:r>
            <w:r w:rsidR="00BA0E8E">
              <w:rPr>
                <w:noProof/>
                <w:webHidden/>
              </w:rPr>
              <w:instrText xml:space="preserve"> PAGEREF _Toc169016230 \h </w:instrText>
            </w:r>
            <w:r w:rsidR="00BA0E8E">
              <w:rPr>
                <w:noProof/>
                <w:webHidden/>
              </w:rPr>
            </w:r>
            <w:r w:rsidR="00BA0E8E">
              <w:rPr>
                <w:noProof/>
                <w:webHidden/>
              </w:rPr>
              <w:fldChar w:fldCharType="separate"/>
            </w:r>
            <w:r w:rsidR="00BA0E8E">
              <w:rPr>
                <w:noProof/>
                <w:webHidden/>
              </w:rPr>
              <w:t>9</w:t>
            </w:r>
            <w:r w:rsidR="00BA0E8E">
              <w:rPr>
                <w:noProof/>
                <w:webHidden/>
              </w:rPr>
              <w:fldChar w:fldCharType="end"/>
            </w:r>
          </w:hyperlink>
        </w:p>
        <w:p w14:paraId="6357BFA2" w14:textId="13BE9B21" w:rsidR="00BA0E8E" w:rsidRDefault="00A77158">
          <w:pPr>
            <w:pStyle w:val="Obsah3"/>
            <w:tabs>
              <w:tab w:val="right" w:leader="dot" w:pos="9062"/>
            </w:tabs>
            <w:rPr>
              <w:rFonts w:eastAsiaTheme="minorEastAsia"/>
              <w:noProof/>
              <w:kern w:val="2"/>
              <w:sz w:val="24"/>
              <w:szCs w:val="24"/>
              <w:lang w:eastAsia="cs-CZ"/>
              <w14:ligatures w14:val="standardContextual"/>
            </w:rPr>
          </w:pPr>
          <w:hyperlink w:anchor="_Toc169016231" w:history="1">
            <w:r w:rsidR="00BA0E8E" w:rsidRPr="0053133D">
              <w:rPr>
                <w:rStyle w:val="Hypertextovodkaz"/>
                <w:noProof/>
              </w:rPr>
              <w:t>Hodnocení modulů a celkové hodnocení vysoké školy</w:t>
            </w:r>
            <w:r w:rsidR="00BA0E8E">
              <w:rPr>
                <w:noProof/>
                <w:webHidden/>
              </w:rPr>
              <w:tab/>
            </w:r>
            <w:r w:rsidR="00BA0E8E">
              <w:rPr>
                <w:noProof/>
                <w:webHidden/>
              </w:rPr>
              <w:fldChar w:fldCharType="begin"/>
            </w:r>
            <w:r w:rsidR="00BA0E8E">
              <w:rPr>
                <w:noProof/>
                <w:webHidden/>
              </w:rPr>
              <w:instrText xml:space="preserve"> PAGEREF _Toc169016231 \h </w:instrText>
            </w:r>
            <w:r w:rsidR="00BA0E8E">
              <w:rPr>
                <w:noProof/>
                <w:webHidden/>
              </w:rPr>
            </w:r>
            <w:r w:rsidR="00BA0E8E">
              <w:rPr>
                <w:noProof/>
                <w:webHidden/>
              </w:rPr>
              <w:fldChar w:fldCharType="separate"/>
            </w:r>
            <w:r w:rsidR="00BA0E8E">
              <w:rPr>
                <w:noProof/>
                <w:webHidden/>
              </w:rPr>
              <w:t>11</w:t>
            </w:r>
            <w:r w:rsidR="00BA0E8E">
              <w:rPr>
                <w:noProof/>
                <w:webHidden/>
              </w:rPr>
              <w:fldChar w:fldCharType="end"/>
            </w:r>
          </w:hyperlink>
        </w:p>
        <w:p w14:paraId="385FA69C" w14:textId="3BE83FA9" w:rsidR="00BA0E8E" w:rsidRDefault="00A77158">
          <w:pPr>
            <w:pStyle w:val="Obsah4"/>
            <w:rPr>
              <w:rFonts w:eastAsiaTheme="minorEastAsia"/>
              <w:noProof/>
              <w:kern w:val="2"/>
              <w:sz w:val="24"/>
              <w:szCs w:val="24"/>
              <w:lang w:eastAsia="cs-CZ"/>
              <w14:ligatures w14:val="standardContextual"/>
            </w:rPr>
          </w:pPr>
          <w:hyperlink w:anchor="_Toc169016232" w:history="1">
            <w:r w:rsidR="00BA0E8E" w:rsidRPr="0053133D">
              <w:rPr>
                <w:rStyle w:val="Hypertextovodkaz"/>
                <w:noProof/>
              </w:rPr>
              <w:t>Modul 3</w:t>
            </w:r>
            <w:r w:rsidR="00BA0E8E">
              <w:rPr>
                <w:noProof/>
                <w:webHidden/>
              </w:rPr>
              <w:tab/>
            </w:r>
            <w:r w:rsidR="00BA0E8E">
              <w:rPr>
                <w:noProof/>
                <w:webHidden/>
              </w:rPr>
              <w:fldChar w:fldCharType="begin"/>
            </w:r>
            <w:r w:rsidR="00BA0E8E">
              <w:rPr>
                <w:noProof/>
                <w:webHidden/>
              </w:rPr>
              <w:instrText xml:space="preserve"> PAGEREF _Toc169016232 \h </w:instrText>
            </w:r>
            <w:r w:rsidR="00BA0E8E">
              <w:rPr>
                <w:noProof/>
                <w:webHidden/>
              </w:rPr>
            </w:r>
            <w:r w:rsidR="00BA0E8E">
              <w:rPr>
                <w:noProof/>
                <w:webHidden/>
              </w:rPr>
              <w:fldChar w:fldCharType="separate"/>
            </w:r>
            <w:r w:rsidR="00BA0E8E">
              <w:rPr>
                <w:noProof/>
                <w:webHidden/>
              </w:rPr>
              <w:t>11</w:t>
            </w:r>
            <w:r w:rsidR="00BA0E8E">
              <w:rPr>
                <w:noProof/>
                <w:webHidden/>
              </w:rPr>
              <w:fldChar w:fldCharType="end"/>
            </w:r>
          </w:hyperlink>
        </w:p>
        <w:p w14:paraId="488772B5" w14:textId="5002D48A" w:rsidR="00BA0E8E" w:rsidRDefault="00A77158">
          <w:pPr>
            <w:pStyle w:val="Obsah4"/>
            <w:rPr>
              <w:rFonts w:eastAsiaTheme="minorEastAsia"/>
              <w:noProof/>
              <w:kern w:val="2"/>
              <w:sz w:val="24"/>
              <w:szCs w:val="24"/>
              <w:lang w:eastAsia="cs-CZ"/>
              <w14:ligatures w14:val="standardContextual"/>
            </w:rPr>
          </w:pPr>
          <w:hyperlink w:anchor="_Toc169016233" w:history="1">
            <w:r w:rsidR="00BA0E8E" w:rsidRPr="0053133D">
              <w:rPr>
                <w:rStyle w:val="Hypertextovodkaz"/>
                <w:noProof/>
              </w:rPr>
              <w:t>Moduly 4 a 5</w:t>
            </w:r>
            <w:r w:rsidR="00BA0E8E">
              <w:rPr>
                <w:noProof/>
                <w:webHidden/>
              </w:rPr>
              <w:tab/>
            </w:r>
            <w:r w:rsidR="00BA0E8E">
              <w:rPr>
                <w:noProof/>
                <w:webHidden/>
              </w:rPr>
              <w:fldChar w:fldCharType="begin"/>
            </w:r>
            <w:r w:rsidR="00BA0E8E">
              <w:rPr>
                <w:noProof/>
                <w:webHidden/>
              </w:rPr>
              <w:instrText xml:space="preserve"> PAGEREF _Toc169016233 \h </w:instrText>
            </w:r>
            <w:r w:rsidR="00BA0E8E">
              <w:rPr>
                <w:noProof/>
                <w:webHidden/>
              </w:rPr>
            </w:r>
            <w:r w:rsidR="00BA0E8E">
              <w:rPr>
                <w:noProof/>
                <w:webHidden/>
              </w:rPr>
              <w:fldChar w:fldCharType="separate"/>
            </w:r>
            <w:r w:rsidR="00BA0E8E">
              <w:rPr>
                <w:noProof/>
                <w:webHidden/>
              </w:rPr>
              <w:t>11</w:t>
            </w:r>
            <w:r w:rsidR="00BA0E8E">
              <w:rPr>
                <w:noProof/>
                <w:webHidden/>
              </w:rPr>
              <w:fldChar w:fldCharType="end"/>
            </w:r>
          </w:hyperlink>
        </w:p>
        <w:p w14:paraId="0F4860E6" w14:textId="2078EA25" w:rsidR="00BA0E8E" w:rsidRDefault="00A77158">
          <w:pPr>
            <w:pStyle w:val="Obsah4"/>
            <w:rPr>
              <w:rFonts w:eastAsiaTheme="minorEastAsia"/>
              <w:noProof/>
              <w:kern w:val="2"/>
              <w:sz w:val="24"/>
              <w:szCs w:val="24"/>
              <w:lang w:eastAsia="cs-CZ"/>
              <w14:ligatures w14:val="standardContextual"/>
            </w:rPr>
          </w:pPr>
          <w:hyperlink w:anchor="_Toc169016234" w:history="1">
            <w:r w:rsidR="00BA0E8E" w:rsidRPr="0053133D">
              <w:rPr>
                <w:rStyle w:val="Hypertextovodkaz"/>
                <w:noProof/>
              </w:rPr>
              <w:t>Celkové hodnocení poskytovatelem</w:t>
            </w:r>
            <w:r w:rsidR="00BA0E8E">
              <w:rPr>
                <w:noProof/>
                <w:webHidden/>
              </w:rPr>
              <w:tab/>
            </w:r>
            <w:r w:rsidR="00BA0E8E">
              <w:rPr>
                <w:noProof/>
                <w:webHidden/>
              </w:rPr>
              <w:fldChar w:fldCharType="begin"/>
            </w:r>
            <w:r w:rsidR="00BA0E8E">
              <w:rPr>
                <w:noProof/>
                <w:webHidden/>
              </w:rPr>
              <w:instrText xml:space="preserve"> PAGEREF _Toc169016234 \h </w:instrText>
            </w:r>
            <w:r w:rsidR="00BA0E8E">
              <w:rPr>
                <w:noProof/>
                <w:webHidden/>
              </w:rPr>
            </w:r>
            <w:r w:rsidR="00BA0E8E">
              <w:rPr>
                <w:noProof/>
                <w:webHidden/>
              </w:rPr>
              <w:fldChar w:fldCharType="separate"/>
            </w:r>
            <w:r w:rsidR="00BA0E8E">
              <w:rPr>
                <w:noProof/>
                <w:webHidden/>
              </w:rPr>
              <w:t>11</w:t>
            </w:r>
            <w:r w:rsidR="00BA0E8E">
              <w:rPr>
                <w:noProof/>
                <w:webHidden/>
              </w:rPr>
              <w:fldChar w:fldCharType="end"/>
            </w:r>
          </w:hyperlink>
        </w:p>
        <w:p w14:paraId="66BA148B" w14:textId="6BA9D82A" w:rsidR="00BA0E8E" w:rsidRDefault="00A77158">
          <w:pPr>
            <w:pStyle w:val="Obsah4"/>
            <w:rPr>
              <w:rFonts w:eastAsiaTheme="minorEastAsia"/>
              <w:noProof/>
              <w:kern w:val="2"/>
              <w:sz w:val="24"/>
              <w:szCs w:val="24"/>
              <w:lang w:eastAsia="cs-CZ"/>
              <w14:ligatures w14:val="standardContextual"/>
            </w:rPr>
          </w:pPr>
          <w:hyperlink w:anchor="_Toc169016235" w:history="1">
            <w:r w:rsidR="00BA0E8E" w:rsidRPr="0053133D">
              <w:rPr>
                <w:rStyle w:val="Hypertextovodkaz"/>
                <w:noProof/>
              </w:rPr>
              <w:t>Projednání výsledného škálování</w:t>
            </w:r>
            <w:r w:rsidR="00BA0E8E">
              <w:rPr>
                <w:noProof/>
                <w:webHidden/>
              </w:rPr>
              <w:tab/>
            </w:r>
            <w:r w:rsidR="00BA0E8E">
              <w:rPr>
                <w:noProof/>
                <w:webHidden/>
              </w:rPr>
              <w:fldChar w:fldCharType="begin"/>
            </w:r>
            <w:r w:rsidR="00BA0E8E">
              <w:rPr>
                <w:noProof/>
                <w:webHidden/>
              </w:rPr>
              <w:instrText xml:space="preserve"> PAGEREF _Toc169016235 \h </w:instrText>
            </w:r>
            <w:r w:rsidR="00BA0E8E">
              <w:rPr>
                <w:noProof/>
                <w:webHidden/>
              </w:rPr>
            </w:r>
            <w:r w:rsidR="00BA0E8E">
              <w:rPr>
                <w:noProof/>
                <w:webHidden/>
              </w:rPr>
              <w:fldChar w:fldCharType="separate"/>
            </w:r>
            <w:r w:rsidR="00BA0E8E">
              <w:rPr>
                <w:noProof/>
                <w:webHidden/>
              </w:rPr>
              <w:t>12</w:t>
            </w:r>
            <w:r w:rsidR="00BA0E8E">
              <w:rPr>
                <w:noProof/>
                <w:webHidden/>
              </w:rPr>
              <w:fldChar w:fldCharType="end"/>
            </w:r>
          </w:hyperlink>
        </w:p>
        <w:p w14:paraId="0BB31328" w14:textId="3D337236" w:rsidR="00BA0E8E" w:rsidRDefault="00A77158">
          <w:pPr>
            <w:pStyle w:val="Obsah2"/>
            <w:tabs>
              <w:tab w:val="right" w:leader="dot" w:pos="9062"/>
            </w:tabs>
            <w:rPr>
              <w:rFonts w:eastAsiaTheme="minorEastAsia"/>
              <w:noProof/>
              <w:kern w:val="2"/>
              <w:sz w:val="24"/>
              <w:szCs w:val="24"/>
              <w:lang w:eastAsia="cs-CZ"/>
              <w14:ligatures w14:val="standardContextual"/>
            </w:rPr>
          </w:pPr>
          <w:hyperlink w:anchor="_Toc169016236" w:history="1">
            <w:r w:rsidR="00BA0E8E" w:rsidRPr="0053133D">
              <w:rPr>
                <w:rStyle w:val="Hypertextovodkaz"/>
                <w:noProof/>
              </w:rPr>
              <w:t>Využití výsledků hodnocení</w:t>
            </w:r>
            <w:r w:rsidR="00BA0E8E">
              <w:rPr>
                <w:noProof/>
                <w:webHidden/>
              </w:rPr>
              <w:tab/>
            </w:r>
            <w:r w:rsidR="00BA0E8E">
              <w:rPr>
                <w:noProof/>
                <w:webHidden/>
              </w:rPr>
              <w:fldChar w:fldCharType="begin"/>
            </w:r>
            <w:r w:rsidR="00BA0E8E">
              <w:rPr>
                <w:noProof/>
                <w:webHidden/>
              </w:rPr>
              <w:instrText xml:space="preserve"> PAGEREF _Toc169016236 \h </w:instrText>
            </w:r>
            <w:r w:rsidR="00BA0E8E">
              <w:rPr>
                <w:noProof/>
                <w:webHidden/>
              </w:rPr>
            </w:r>
            <w:r w:rsidR="00BA0E8E">
              <w:rPr>
                <w:noProof/>
                <w:webHidden/>
              </w:rPr>
              <w:fldChar w:fldCharType="separate"/>
            </w:r>
            <w:r w:rsidR="00BA0E8E">
              <w:rPr>
                <w:noProof/>
                <w:webHidden/>
              </w:rPr>
              <w:t>12</w:t>
            </w:r>
            <w:r w:rsidR="00BA0E8E">
              <w:rPr>
                <w:noProof/>
                <w:webHidden/>
              </w:rPr>
              <w:fldChar w:fldCharType="end"/>
            </w:r>
          </w:hyperlink>
        </w:p>
        <w:p w14:paraId="6FF2A644" w14:textId="6555165D" w:rsidR="00BA0E8E" w:rsidRDefault="00A77158">
          <w:pPr>
            <w:pStyle w:val="Obsah2"/>
            <w:tabs>
              <w:tab w:val="right" w:leader="dot" w:pos="9062"/>
            </w:tabs>
            <w:rPr>
              <w:rFonts w:eastAsiaTheme="minorEastAsia"/>
              <w:noProof/>
              <w:kern w:val="2"/>
              <w:sz w:val="24"/>
              <w:szCs w:val="24"/>
              <w:lang w:eastAsia="cs-CZ"/>
              <w14:ligatures w14:val="standardContextual"/>
            </w:rPr>
          </w:pPr>
          <w:hyperlink w:anchor="_Toc169016237" w:history="1">
            <w:r w:rsidR="00BA0E8E" w:rsidRPr="0053133D">
              <w:rPr>
                <w:rStyle w:val="Hypertextovodkaz"/>
                <w:noProof/>
              </w:rPr>
              <w:t>Rámcový harmonogram</w:t>
            </w:r>
            <w:r w:rsidR="00BA0E8E">
              <w:rPr>
                <w:noProof/>
                <w:webHidden/>
              </w:rPr>
              <w:tab/>
            </w:r>
            <w:r w:rsidR="00BA0E8E">
              <w:rPr>
                <w:noProof/>
                <w:webHidden/>
              </w:rPr>
              <w:fldChar w:fldCharType="begin"/>
            </w:r>
            <w:r w:rsidR="00BA0E8E">
              <w:rPr>
                <w:noProof/>
                <w:webHidden/>
              </w:rPr>
              <w:instrText xml:space="preserve"> PAGEREF _Toc169016237 \h </w:instrText>
            </w:r>
            <w:r w:rsidR="00BA0E8E">
              <w:rPr>
                <w:noProof/>
                <w:webHidden/>
              </w:rPr>
            </w:r>
            <w:r w:rsidR="00BA0E8E">
              <w:rPr>
                <w:noProof/>
                <w:webHidden/>
              </w:rPr>
              <w:fldChar w:fldCharType="separate"/>
            </w:r>
            <w:r w:rsidR="00BA0E8E">
              <w:rPr>
                <w:noProof/>
                <w:webHidden/>
              </w:rPr>
              <w:t>13</w:t>
            </w:r>
            <w:r w:rsidR="00BA0E8E">
              <w:rPr>
                <w:noProof/>
                <w:webHidden/>
              </w:rPr>
              <w:fldChar w:fldCharType="end"/>
            </w:r>
          </w:hyperlink>
        </w:p>
        <w:p w14:paraId="4AE17C82" w14:textId="0A3CBC08" w:rsidR="00BA0E8E" w:rsidRDefault="00A77158">
          <w:pPr>
            <w:pStyle w:val="Obsah2"/>
            <w:tabs>
              <w:tab w:val="right" w:leader="dot" w:pos="9062"/>
            </w:tabs>
            <w:rPr>
              <w:rFonts w:eastAsiaTheme="minorEastAsia"/>
              <w:noProof/>
              <w:kern w:val="2"/>
              <w:sz w:val="24"/>
              <w:szCs w:val="24"/>
              <w:lang w:eastAsia="cs-CZ"/>
              <w14:ligatures w14:val="standardContextual"/>
            </w:rPr>
          </w:pPr>
          <w:hyperlink w:anchor="_Toc169016238" w:history="1">
            <w:r w:rsidR="00BA0E8E" w:rsidRPr="0053133D">
              <w:rPr>
                <w:rStyle w:val="Hypertextovodkaz"/>
                <w:noProof/>
              </w:rPr>
              <w:t>Definice pojmů</w:t>
            </w:r>
            <w:r w:rsidR="00BA0E8E">
              <w:rPr>
                <w:noProof/>
                <w:webHidden/>
              </w:rPr>
              <w:tab/>
            </w:r>
            <w:r w:rsidR="00BA0E8E">
              <w:rPr>
                <w:noProof/>
                <w:webHidden/>
              </w:rPr>
              <w:fldChar w:fldCharType="begin"/>
            </w:r>
            <w:r w:rsidR="00BA0E8E">
              <w:rPr>
                <w:noProof/>
                <w:webHidden/>
              </w:rPr>
              <w:instrText xml:space="preserve"> PAGEREF _Toc169016238 \h </w:instrText>
            </w:r>
            <w:r w:rsidR="00BA0E8E">
              <w:rPr>
                <w:noProof/>
                <w:webHidden/>
              </w:rPr>
            </w:r>
            <w:r w:rsidR="00BA0E8E">
              <w:rPr>
                <w:noProof/>
                <w:webHidden/>
              </w:rPr>
              <w:fldChar w:fldCharType="separate"/>
            </w:r>
            <w:r w:rsidR="00BA0E8E">
              <w:rPr>
                <w:noProof/>
                <w:webHidden/>
              </w:rPr>
              <w:t>14</w:t>
            </w:r>
            <w:r w:rsidR="00BA0E8E">
              <w:rPr>
                <w:noProof/>
                <w:webHidden/>
              </w:rPr>
              <w:fldChar w:fldCharType="end"/>
            </w:r>
          </w:hyperlink>
        </w:p>
        <w:p w14:paraId="4772602B" w14:textId="595D9D5B" w:rsidR="00BA0E8E" w:rsidRDefault="00A77158">
          <w:pPr>
            <w:pStyle w:val="Obsah1"/>
            <w:rPr>
              <w:rFonts w:eastAsiaTheme="minorEastAsia"/>
              <w:noProof/>
              <w:kern w:val="2"/>
              <w:sz w:val="24"/>
              <w:szCs w:val="24"/>
              <w:lang w:eastAsia="cs-CZ"/>
              <w14:ligatures w14:val="standardContextual"/>
            </w:rPr>
          </w:pPr>
          <w:hyperlink w:anchor="_Toc169016239" w:history="1">
            <w:r w:rsidR="00BA0E8E" w:rsidRPr="0053133D">
              <w:rPr>
                <w:rStyle w:val="Hypertextovodkaz"/>
                <w:noProof/>
              </w:rPr>
              <w:t>ČÁST II – MODULY HODNOCENÍ</w:t>
            </w:r>
            <w:r w:rsidR="00BA0E8E">
              <w:rPr>
                <w:noProof/>
                <w:webHidden/>
              </w:rPr>
              <w:tab/>
            </w:r>
            <w:r w:rsidR="00BA0E8E">
              <w:rPr>
                <w:noProof/>
                <w:webHidden/>
              </w:rPr>
              <w:fldChar w:fldCharType="begin"/>
            </w:r>
            <w:r w:rsidR="00BA0E8E">
              <w:rPr>
                <w:noProof/>
                <w:webHidden/>
              </w:rPr>
              <w:instrText xml:space="preserve"> PAGEREF _Toc169016239 \h </w:instrText>
            </w:r>
            <w:r w:rsidR="00BA0E8E">
              <w:rPr>
                <w:noProof/>
                <w:webHidden/>
              </w:rPr>
            </w:r>
            <w:r w:rsidR="00BA0E8E">
              <w:rPr>
                <w:noProof/>
                <w:webHidden/>
              </w:rPr>
              <w:fldChar w:fldCharType="separate"/>
            </w:r>
            <w:r w:rsidR="00BA0E8E">
              <w:rPr>
                <w:noProof/>
                <w:webHidden/>
              </w:rPr>
              <w:t>18</w:t>
            </w:r>
            <w:r w:rsidR="00BA0E8E">
              <w:rPr>
                <w:noProof/>
                <w:webHidden/>
              </w:rPr>
              <w:fldChar w:fldCharType="end"/>
            </w:r>
          </w:hyperlink>
        </w:p>
        <w:p w14:paraId="09E01C67" w14:textId="593E5D24" w:rsidR="00BA0E8E" w:rsidRDefault="00A77158">
          <w:pPr>
            <w:pStyle w:val="Obsah2"/>
            <w:tabs>
              <w:tab w:val="right" w:leader="dot" w:pos="9062"/>
            </w:tabs>
            <w:rPr>
              <w:rFonts w:eastAsiaTheme="minorEastAsia"/>
              <w:noProof/>
              <w:kern w:val="2"/>
              <w:sz w:val="24"/>
              <w:szCs w:val="24"/>
              <w:lang w:eastAsia="cs-CZ"/>
              <w14:ligatures w14:val="standardContextual"/>
            </w:rPr>
          </w:pPr>
          <w:hyperlink w:anchor="_Toc169016240" w:history="1">
            <w:r w:rsidR="00BA0E8E" w:rsidRPr="0053133D">
              <w:rPr>
                <w:rStyle w:val="Hypertextovodkaz"/>
                <w:noProof/>
              </w:rPr>
              <w:t>MODUL 3 – SPOLEČENSKÁ RELEVANCE</w:t>
            </w:r>
            <w:r w:rsidR="00BA0E8E">
              <w:rPr>
                <w:noProof/>
                <w:webHidden/>
              </w:rPr>
              <w:tab/>
            </w:r>
            <w:r w:rsidR="00BA0E8E">
              <w:rPr>
                <w:noProof/>
                <w:webHidden/>
              </w:rPr>
              <w:fldChar w:fldCharType="begin"/>
            </w:r>
            <w:r w:rsidR="00BA0E8E">
              <w:rPr>
                <w:noProof/>
                <w:webHidden/>
              </w:rPr>
              <w:instrText xml:space="preserve"> PAGEREF _Toc169016240 \h </w:instrText>
            </w:r>
            <w:r w:rsidR="00BA0E8E">
              <w:rPr>
                <w:noProof/>
                <w:webHidden/>
              </w:rPr>
            </w:r>
            <w:r w:rsidR="00BA0E8E">
              <w:rPr>
                <w:noProof/>
                <w:webHidden/>
              </w:rPr>
              <w:fldChar w:fldCharType="separate"/>
            </w:r>
            <w:r w:rsidR="00BA0E8E">
              <w:rPr>
                <w:noProof/>
                <w:webHidden/>
              </w:rPr>
              <w:t>18</w:t>
            </w:r>
            <w:r w:rsidR="00BA0E8E">
              <w:rPr>
                <w:noProof/>
                <w:webHidden/>
              </w:rPr>
              <w:fldChar w:fldCharType="end"/>
            </w:r>
          </w:hyperlink>
        </w:p>
        <w:p w14:paraId="75AE5988" w14:textId="222FC937" w:rsidR="00BA0E8E" w:rsidRDefault="00A77158">
          <w:pPr>
            <w:pStyle w:val="Obsah3"/>
            <w:tabs>
              <w:tab w:val="right" w:leader="dot" w:pos="9062"/>
            </w:tabs>
            <w:rPr>
              <w:rFonts w:eastAsiaTheme="minorEastAsia"/>
              <w:noProof/>
              <w:kern w:val="2"/>
              <w:sz w:val="24"/>
              <w:szCs w:val="24"/>
              <w:lang w:eastAsia="cs-CZ"/>
              <w14:ligatures w14:val="standardContextual"/>
            </w:rPr>
          </w:pPr>
          <w:hyperlink w:anchor="_Toc169016241" w:history="1">
            <w:r w:rsidR="00BA0E8E" w:rsidRPr="0053133D">
              <w:rPr>
                <w:rStyle w:val="Hypertextovodkaz"/>
                <w:noProof/>
              </w:rPr>
              <w:t>Modul 3 – Indikátory</w:t>
            </w:r>
            <w:r w:rsidR="00BA0E8E">
              <w:rPr>
                <w:noProof/>
                <w:webHidden/>
              </w:rPr>
              <w:tab/>
            </w:r>
            <w:r w:rsidR="00BA0E8E">
              <w:rPr>
                <w:noProof/>
                <w:webHidden/>
              </w:rPr>
              <w:fldChar w:fldCharType="begin"/>
            </w:r>
            <w:r w:rsidR="00BA0E8E">
              <w:rPr>
                <w:noProof/>
                <w:webHidden/>
              </w:rPr>
              <w:instrText xml:space="preserve"> PAGEREF _Toc169016241 \h </w:instrText>
            </w:r>
            <w:r w:rsidR="00BA0E8E">
              <w:rPr>
                <w:noProof/>
                <w:webHidden/>
              </w:rPr>
            </w:r>
            <w:r w:rsidR="00BA0E8E">
              <w:rPr>
                <w:noProof/>
                <w:webHidden/>
              </w:rPr>
              <w:fldChar w:fldCharType="separate"/>
            </w:r>
            <w:r w:rsidR="00BA0E8E">
              <w:rPr>
                <w:noProof/>
                <w:webHidden/>
              </w:rPr>
              <w:t>18</w:t>
            </w:r>
            <w:r w:rsidR="00BA0E8E">
              <w:rPr>
                <w:noProof/>
                <w:webHidden/>
              </w:rPr>
              <w:fldChar w:fldCharType="end"/>
            </w:r>
          </w:hyperlink>
        </w:p>
        <w:p w14:paraId="3CADA680" w14:textId="0FDAB7D7" w:rsidR="00BA0E8E" w:rsidRDefault="00A77158">
          <w:pPr>
            <w:pStyle w:val="Obsah5"/>
            <w:tabs>
              <w:tab w:val="right" w:leader="dot" w:pos="9062"/>
            </w:tabs>
            <w:rPr>
              <w:rFonts w:eastAsiaTheme="minorEastAsia"/>
              <w:noProof/>
              <w:kern w:val="2"/>
              <w:sz w:val="24"/>
              <w:szCs w:val="24"/>
              <w:lang w:eastAsia="cs-CZ"/>
              <w14:ligatures w14:val="standardContextual"/>
            </w:rPr>
          </w:pPr>
          <w:hyperlink w:anchor="_Toc169016242" w:history="1">
            <w:r w:rsidR="00BA0E8E" w:rsidRPr="0053133D">
              <w:rPr>
                <w:rStyle w:val="Hypertextovodkaz"/>
                <w:noProof/>
              </w:rPr>
              <w:t>SPOLEČENSKÝ PŘÍNOS HODNOCENÉ JEDNOTKY</w:t>
            </w:r>
            <w:r w:rsidR="00BA0E8E">
              <w:rPr>
                <w:noProof/>
                <w:webHidden/>
              </w:rPr>
              <w:tab/>
            </w:r>
            <w:r w:rsidR="00BA0E8E">
              <w:rPr>
                <w:noProof/>
                <w:webHidden/>
              </w:rPr>
              <w:fldChar w:fldCharType="begin"/>
            </w:r>
            <w:r w:rsidR="00BA0E8E">
              <w:rPr>
                <w:noProof/>
                <w:webHidden/>
              </w:rPr>
              <w:instrText xml:space="preserve"> PAGEREF _Toc169016242 \h </w:instrText>
            </w:r>
            <w:r w:rsidR="00BA0E8E">
              <w:rPr>
                <w:noProof/>
                <w:webHidden/>
              </w:rPr>
            </w:r>
            <w:r w:rsidR="00BA0E8E">
              <w:rPr>
                <w:noProof/>
                <w:webHidden/>
              </w:rPr>
              <w:fldChar w:fldCharType="separate"/>
            </w:r>
            <w:r w:rsidR="00BA0E8E">
              <w:rPr>
                <w:noProof/>
                <w:webHidden/>
              </w:rPr>
              <w:t>18</w:t>
            </w:r>
            <w:r w:rsidR="00BA0E8E">
              <w:rPr>
                <w:noProof/>
                <w:webHidden/>
              </w:rPr>
              <w:fldChar w:fldCharType="end"/>
            </w:r>
          </w:hyperlink>
        </w:p>
        <w:p w14:paraId="6CD94C25" w14:textId="33459C4B"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43" w:history="1">
            <w:r w:rsidR="00BA0E8E" w:rsidRPr="0053133D">
              <w:rPr>
                <w:rStyle w:val="Hypertextovodkaz"/>
                <w:noProof/>
              </w:rPr>
              <w:t>3.1 Úvodní informace o hodnocené jednotce</w:t>
            </w:r>
            <w:r w:rsidR="00BA0E8E">
              <w:rPr>
                <w:noProof/>
                <w:webHidden/>
              </w:rPr>
              <w:tab/>
            </w:r>
            <w:r w:rsidR="00BA0E8E">
              <w:rPr>
                <w:noProof/>
                <w:webHidden/>
              </w:rPr>
              <w:fldChar w:fldCharType="begin"/>
            </w:r>
            <w:r w:rsidR="00BA0E8E">
              <w:rPr>
                <w:noProof/>
                <w:webHidden/>
              </w:rPr>
              <w:instrText xml:space="preserve"> PAGEREF _Toc169016243 \h </w:instrText>
            </w:r>
            <w:r w:rsidR="00BA0E8E">
              <w:rPr>
                <w:noProof/>
                <w:webHidden/>
              </w:rPr>
            </w:r>
            <w:r w:rsidR="00BA0E8E">
              <w:rPr>
                <w:noProof/>
                <w:webHidden/>
              </w:rPr>
              <w:fldChar w:fldCharType="separate"/>
            </w:r>
            <w:r w:rsidR="00BA0E8E">
              <w:rPr>
                <w:noProof/>
                <w:webHidden/>
              </w:rPr>
              <w:t>18</w:t>
            </w:r>
            <w:r w:rsidR="00BA0E8E">
              <w:rPr>
                <w:noProof/>
                <w:webHidden/>
              </w:rPr>
              <w:fldChar w:fldCharType="end"/>
            </w:r>
          </w:hyperlink>
        </w:p>
        <w:p w14:paraId="674B2ADD" w14:textId="0456DB37" w:rsidR="00BA0E8E" w:rsidRDefault="00A77158">
          <w:pPr>
            <w:pStyle w:val="Obsah5"/>
            <w:tabs>
              <w:tab w:val="right" w:leader="dot" w:pos="9062"/>
            </w:tabs>
            <w:rPr>
              <w:rFonts w:eastAsiaTheme="minorEastAsia"/>
              <w:noProof/>
              <w:kern w:val="2"/>
              <w:sz w:val="24"/>
              <w:szCs w:val="24"/>
              <w:lang w:eastAsia="cs-CZ"/>
              <w14:ligatures w14:val="standardContextual"/>
            </w:rPr>
          </w:pPr>
          <w:hyperlink w:anchor="_Toc169016244" w:history="1">
            <w:r w:rsidR="00BA0E8E" w:rsidRPr="0053133D">
              <w:rPr>
                <w:rStyle w:val="Hypertextovodkaz"/>
                <w:noProof/>
              </w:rPr>
              <w:t>UZNÁNÍ VÝZKUMNOU KOMUNITOU</w:t>
            </w:r>
            <w:r w:rsidR="00BA0E8E">
              <w:rPr>
                <w:noProof/>
                <w:webHidden/>
              </w:rPr>
              <w:tab/>
            </w:r>
            <w:r w:rsidR="00BA0E8E">
              <w:rPr>
                <w:noProof/>
                <w:webHidden/>
              </w:rPr>
              <w:fldChar w:fldCharType="begin"/>
            </w:r>
            <w:r w:rsidR="00BA0E8E">
              <w:rPr>
                <w:noProof/>
                <w:webHidden/>
              </w:rPr>
              <w:instrText xml:space="preserve"> PAGEREF _Toc169016244 \h </w:instrText>
            </w:r>
            <w:r w:rsidR="00BA0E8E">
              <w:rPr>
                <w:noProof/>
                <w:webHidden/>
              </w:rPr>
            </w:r>
            <w:r w:rsidR="00BA0E8E">
              <w:rPr>
                <w:noProof/>
                <w:webHidden/>
              </w:rPr>
              <w:fldChar w:fldCharType="separate"/>
            </w:r>
            <w:r w:rsidR="00BA0E8E">
              <w:rPr>
                <w:noProof/>
                <w:webHidden/>
              </w:rPr>
              <w:t>23</w:t>
            </w:r>
            <w:r w:rsidR="00BA0E8E">
              <w:rPr>
                <w:noProof/>
                <w:webHidden/>
              </w:rPr>
              <w:fldChar w:fldCharType="end"/>
            </w:r>
          </w:hyperlink>
        </w:p>
        <w:p w14:paraId="49B85134" w14:textId="357F2101"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45" w:history="1">
            <w:r w:rsidR="00BA0E8E" w:rsidRPr="0053133D">
              <w:rPr>
                <w:rStyle w:val="Hypertextovodkaz"/>
                <w:noProof/>
              </w:rPr>
              <w:t>3.2 Uznání výzkumnou komunitou</w:t>
            </w:r>
            <w:r w:rsidR="00BA0E8E">
              <w:rPr>
                <w:noProof/>
                <w:webHidden/>
              </w:rPr>
              <w:tab/>
            </w:r>
            <w:r w:rsidR="00BA0E8E">
              <w:rPr>
                <w:noProof/>
                <w:webHidden/>
              </w:rPr>
              <w:fldChar w:fldCharType="begin"/>
            </w:r>
            <w:r w:rsidR="00BA0E8E">
              <w:rPr>
                <w:noProof/>
                <w:webHidden/>
              </w:rPr>
              <w:instrText xml:space="preserve"> PAGEREF _Toc169016245 \h </w:instrText>
            </w:r>
            <w:r w:rsidR="00BA0E8E">
              <w:rPr>
                <w:noProof/>
                <w:webHidden/>
              </w:rPr>
            </w:r>
            <w:r w:rsidR="00BA0E8E">
              <w:rPr>
                <w:noProof/>
                <w:webHidden/>
              </w:rPr>
              <w:fldChar w:fldCharType="separate"/>
            </w:r>
            <w:r w:rsidR="00BA0E8E">
              <w:rPr>
                <w:noProof/>
                <w:webHidden/>
              </w:rPr>
              <w:t>23</w:t>
            </w:r>
            <w:r w:rsidR="00BA0E8E">
              <w:rPr>
                <w:noProof/>
                <w:webHidden/>
              </w:rPr>
              <w:fldChar w:fldCharType="end"/>
            </w:r>
          </w:hyperlink>
        </w:p>
        <w:p w14:paraId="3F100777" w14:textId="578C29C3" w:rsidR="00BA0E8E" w:rsidRDefault="00A77158">
          <w:pPr>
            <w:pStyle w:val="Obsah5"/>
            <w:tabs>
              <w:tab w:val="right" w:leader="dot" w:pos="9062"/>
            </w:tabs>
            <w:rPr>
              <w:rFonts w:eastAsiaTheme="minorEastAsia"/>
              <w:noProof/>
              <w:kern w:val="2"/>
              <w:sz w:val="24"/>
              <w:szCs w:val="24"/>
              <w:lang w:eastAsia="cs-CZ"/>
              <w14:ligatures w14:val="standardContextual"/>
            </w:rPr>
          </w:pPr>
          <w:hyperlink w:anchor="_Toc169016246" w:history="1">
            <w:r w:rsidR="00BA0E8E" w:rsidRPr="0053133D">
              <w:rPr>
                <w:rStyle w:val="Hypertextovodkaz"/>
                <w:noProof/>
              </w:rPr>
              <w:t>VÝZKUMNÉ PROJEKTY</w:t>
            </w:r>
            <w:r w:rsidR="00BA0E8E">
              <w:rPr>
                <w:noProof/>
                <w:webHidden/>
              </w:rPr>
              <w:tab/>
            </w:r>
            <w:r w:rsidR="00BA0E8E">
              <w:rPr>
                <w:noProof/>
                <w:webHidden/>
              </w:rPr>
              <w:fldChar w:fldCharType="begin"/>
            </w:r>
            <w:r w:rsidR="00BA0E8E">
              <w:rPr>
                <w:noProof/>
                <w:webHidden/>
              </w:rPr>
              <w:instrText xml:space="preserve"> PAGEREF _Toc169016246 \h </w:instrText>
            </w:r>
            <w:r w:rsidR="00BA0E8E">
              <w:rPr>
                <w:noProof/>
                <w:webHidden/>
              </w:rPr>
            </w:r>
            <w:r w:rsidR="00BA0E8E">
              <w:rPr>
                <w:noProof/>
                <w:webHidden/>
              </w:rPr>
              <w:fldChar w:fldCharType="separate"/>
            </w:r>
            <w:r w:rsidR="00BA0E8E">
              <w:rPr>
                <w:noProof/>
                <w:webHidden/>
              </w:rPr>
              <w:t>24</w:t>
            </w:r>
            <w:r w:rsidR="00BA0E8E">
              <w:rPr>
                <w:noProof/>
                <w:webHidden/>
              </w:rPr>
              <w:fldChar w:fldCharType="end"/>
            </w:r>
          </w:hyperlink>
        </w:p>
        <w:p w14:paraId="64FB3652" w14:textId="09EE3CC5"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47" w:history="1">
            <w:r w:rsidR="00BA0E8E" w:rsidRPr="0053133D">
              <w:rPr>
                <w:rStyle w:val="Hypertextovodkaz"/>
                <w:noProof/>
              </w:rPr>
              <w:t>3.3 Výzkumné projekty</w:t>
            </w:r>
            <w:r w:rsidR="00BA0E8E">
              <w:rPr>
                <w:noProof/>
                <w:webHidden/>
              </w:rPr>
              <w:tab/>
            </w:r>
            <w:r w:rsidR="00BA0E8E">
              <w:rPr>
                <w:noProof/>
                <w:webHidden/>
              </w:rPr>
              <w:fldChar w:fldCharType="begin"/>
            </w:r>
            <w:r w:rsidR="00BA0E8E">
              <w:rPr>
                <w:noProof/>
                <w:webHidden/>
              </w:rPr>
              <w:instrText xml:space="preserve"> PAGEREF _Toc169016247 \h </w:instrText>
            </w:r>
            <w:r w:rsidR="00BA0E8E">
              <w:rPr>
                <w:noProof/>
                <w:webHidden/>
              </w:rPr>
            </w:r>
            <w:r w:rsidR="00BA0E8E">
              <w:rPr>
                <w:noProof/>
                <w:webHidden/>
              </w:rPr>
              <w:fldChar w:fldCharType="separate"/>
            </w:r>
            <w:r w:rsidR="00BA0E8E">
              <w:rPr>
                <w:noProof/>
                <w:webHidden/>
              </w:rPr>
              <w:t>24</w:t>
            </w:r>
            <w:r w:rsidR="00BA0E8E">
              <w:rPr>
                <w:noProof/>
                <w:webHidden/>
              </w:rPr>
              <w:fldChar w:fldCharType="end"/>
            </w:r>
          </w:hyperlink>
        </w:p>
        <w:p w14:paraId="145FDCAE" w14:textId="62F9BFC9"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48" w:history="1">
            <w:r w:rsidR="00BA0E8E" w:rsidRPr="0053133D">
              <w:rPr>
                <w:rStyle w:val="Hypertextovodkaz"/>
                <w:noProof/>
              </w:rPr>
              <w:t>3.4 Výsledky výzkumu s existujícím nebo perspektivním dopadem na společnost</w:t>
            </w:r>
            <w:r w:rsidR="00BA0E8E">
              <w:rPr>
                <w:noProof/>
                <w:webHidden/>
              </w:rPr>
              <w:tab/>
            </w:r>
            <w:r w:rsidR="00BA0E8E">
              <w:rPr>
                <w:noProof/>
                <w:webHidden/>
              </w:rPr>
              <w:fldChar w:fldCharType="begin"/>
            </w:r>
            <w:r w:rsidR="00BA0E8E">
              <w:rPr>
                <w:noProof/>
                <w:webHidden/>
              </w:rPr>
              <w:instrText xml:space="preserve"> PAGEREF _Toc169016248 \h </w:instrText>
            </w:r>
            <w:r w:rsidR="00BA0E8E">
              <w:rPr>
                <w:noProof/>
                <w:webHidden/>
              </w:rPr>
            </w:r>
            <w:r w:rsidR="00BA0E8E">
              <w:rPr>
                <w:noProof/>
                <w:webHidden/>
              </w:rPr>
              <w:fldChar w:fldCharType="separate"/>
            </w:r>
            <w:r w:rsidR="00BA0E8E">
              <w:rPr>
                <w:noProof/>
                <w:webHidden/>
              </w:rPr>
              <w:t>25</w:t>
            </w:r>
            <w:r w:rsidR="00BA0E8E">
              <w:rPr>
                <w:noProof/>
                <w:webHidden/>
              </w:rPr>
              <w:fldChar w:fldCharType="end"/>
            </w:r>
          </w:hyperlink>
        </w:p>
        <w:p w14:paraId="3CA1C079" w14:textId="354822FC" w:rsidR="00BA0E8E" w:rsidRDefault="00A77158">
          <w:pPr>
            <w:pStyle w:val="Obsah5"/>
            <w:tabs>
              <w:tab w:val="right" w:leader="dot" w:pos="9062"/>
            </w:tabs>
            <w:rPr>
              <w:rFonts w:eastAsiaTheme="minorEastAsia"/>
              <w:noProof/>
              <w:kern w:val="2"/>
              <w:sz w:val="24"/>
              <w:szCs w:val="24"/>
              <w:lang w:eastAsia="cs-CZ"/>
              <w14:ligatures w14:val="standardContextual"/>
            </w:rPr>
          </w:pPr>
          <w:hyperlink w:anchor="_Toc169016249" w:history="1">
            <w:r w:rsidR="00BA0E8E" w:rsidRPr="0053133D">
              <w:rPr>
                <w:rStyle w:val="Hypertextovodkaz"/>
                <w:noProof/>
              </w:rPr>
              <w:t>PŘENOS VÝSLEDKŮ DO PRAXE</w:t>
            </w:r>
            <w:r w:rsidR="00BA0E8E">
              <w:rPr>
                <w:noProof/>
                <w:webHidden/>
              </w:rPr>
              <w:tab/>
            </w:r>
            <w:r w:rsidR="00BA0E8E">
              <w:rPr>
                <w:noProof/>
                <w:webHidden/>
              </w:rPr>
              <w:fldChar w:fldCharType="begin"/>
            </w:r>
            <w:r w:rsidR="00BA0E8E">
              <w:rPr>
                <w:noProof/>
                <w:webHidden/>
              </w:rPr>
              <w:instrText xml:space="preserve"> PAGEREF _Toc169016249 \h </w:instrText>
            </w:r>
            <w:r w:rsidR="00BA0E8E">
              <w:rPr>
                <w:noProof/>
                <w:webHidden/>
              </w:rPr>
            </w:r>
            <w:r w:rsidR="00BA0E8E">
              <w:rPr>
                <w:noProof/>
                <w:webHidden/>
              </w:rPr>
              <w:fldChar w:fldCharType="separate"/>
            </w:r>
            <w:r w:rsidR="00BA0E8E">
              <w:rPr>
                <w:noProof/>
                <w:webHidden/>
              </w:rPr>
              <w:t>25</w:t>
            </w:r>
            <w:r w:rsidR="00BA0E8E">
              <w:rPr>
                <w:noProof/>
                <w:webHidden/>
              </w:rPr>
              <w:fldChar w:fldCharType="end"/>
            </w:r>
          </w:hyperlink>
        </w:p>
        <w:p w14:paraId="2461C3D1" w14:textId="3C63D759"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50" w:history="1">
            <w:r w:rsidR="00BA0E8E" w:rsidRPr="0053133D">
              <w:rPr>
                <w:rStyle w:val="Hypertextovodkaz"/>
                <w:noProof/>
              </w:rPr>
              <w:t>3.5 Přenos výsledků do praxe</w:t>
            </w:r>
            <w:r w:rsidR="00BA0E8E">
              <w:rPr>
                <w:noProof/>
                <w:webHidden/>
              </w:rPr>
              <w:tab/>
            </w:r>
            <w:r w:rsidR="00BA0E8E">
              <w:rPr>
                <w:noProof/>
                <w:webHidden/>
              </w:rPr>
              <w:fldChar w:fldCharType="begin"/>
            </w:r>
            <w:r w:rsidR="00BA0E8E">
              <w:rPr>
                <w:noProof/>
                <w:webHidden/>
              </w:rPr>
              <w:instrText xml:space="preserve"> PAGEREF _Toc169016250 \h </w:instrText>
            </w:r>
            <w:r w:rsidR="00BA0E8E">
              <w:rPr>
                <w:noProof/>
                <w:webHidden/>
              </w:rPr>
            </w:r>
            <w:r w:rsidR="00BA0E8E">
              <w:rPr>
                <w:noProof/>
                <w:webHidden/>
              </w:rPr>
              <w:fldChar w:fldCharType="separate"/>
            </w:r>
            <w:r w:rsidR="00BA0E8E">
              <w:rPr>
                <w:noProof/>
                <w:webHidden/>
              </w:rPr>
              <w:t>25</w:t>
            </w:r>
            <w:r w:rsidR="00BA0E8E">
              <w:rPr>
                <w:noProof/>
                <w:webHidden/>
              </w:rPr>
              <w:fldChar w:fldCharType="end"/>
            </w:r>
          </w:hyperlink>
        </w:p>
        <w:p w14:paraId="55A1E4F1" w14:textId="67F1BD01" w:rsidR="00BA0E8E" w:rsidRDefault="00A77158">
          <w:pPr>
            <w:pStyle w:val="Obsah5"/>
            <w:tabs>
              <w:tab w:val="right" w:leader="dot" w:pos="9062"/>
            </w:tabs>
            <w:rPr>
              <w:rFonts w:eastAsiaTheme="minorEastAsia"/>
              <w:noProof/>
              <w:kern w:val="2"/>
              <w:sz w:val="24"/>
              <w:szCs w:val="24"/>
              <w:lang w:eastAsia="cs-CZ"/>
              <w14:ligatures w14:val="standardContextual"/>
            </w:rPr>
          </w:pPr>
          <w:hyperlink w:anchor="_Toc169016251" w:history="1">
            <w:r w:rsidR="00BA0E8E" w:rsidRPr="0053133D">
              <w:rPr>
                <w:rStyle w:val="Hypertextovodkaz"/>
                <w:noProof/>
              </w:rPr>
              <w:t>POPULARIZACE VAVAI</w:t>
            </w:r>
            <w:r w:rsidR="00BA0E8E">
              <w:rPr>
                <w:noProof/>
                <w:webHidden/>
              </w:rPr>
              <w:tab/>
            </w:r>
            <w:r w:rsidR="00BA0E8E">
              <w:rPr>
                <w:noProof/>
                <w:webHidden/>
              </w:rPr>
              <w:fldChar w:fldCharType="begin"/>
            </w:r>
            <w:r w:rsidR="00BA0E8E">
              <w:rPr>
                <w:noProof/>
                <w:webHidden/>
              </w:rPr>
              <w:instrText xml:space="preserve"> PAGEREF _Toc169016251 \h </w:instrText>
            </w:r>
            <w:r w:rsidR="00BA0E8E">
              <w:rPr>
                <w:noProof/>
                <w:webHidden/>
              </w:rPr>
            </w:r>
            <w:r w:rsidR="00BA0E8E">
              <w:rPr>
                <w:noProof/>
                <w:webHidden/>
              </w:rPr>
              <w:fldChar w:fldCharType="separate"/>
            </w:r>
            <w:r w:rsidR="00BA0E8E">
              <w:rPr>
                <w:noProof/>
                <w:webHidden/>
              </w:rPr>
              <w:t>26</w:t>
            </w:r>
            <w:r w:rsidR="00BA0E8E">
              <w:rPr>
                <w:noProof/>
                <w:webHidden/>
              </w:rPr>
              <w:fldChar w:fldCharType="end"/>
            </w:r>
          </w:hyperlink>
        </w:p>
        <w:p w14:paraId="3ED8DE59" w14:textId="3D6A6EA5"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52" w:history="1">
            <w:r w:rsidR="00BA0E8E" w:rsidRPr="0053133D">
              <w:rPr>
                <w:rStyle w:val="Hypertextovodkaz"/>
                <w:noProof/>
              </w:rPr>
              <w:t>3.6 Nejvýznamnější aktivity v oblasti popularizace VaVaI a komunikace s veřejností</w:t>
            </w:r>
            <w:r w:rsidR="00BA0E8E">
              <w:rPr>
                <w:noProof/>
                <w:webHidden/>
              </w:rPr>
              <w:tab/>
            </w:r>
            <w:r w:rsidR="00BA0E8E">
              <w:rPr>
                <w:noProof/>
                <w:webHidden/>
              </w:rPr>
              <w:fldChar w:fldCharType="begin"/>
            </w:r>
            <w:r w:rsidR="00BA0E8E">
              <w:rPr>
                <w:noProof/>
                <w:webHidden/>
              </w:rPr>
              <w:instrText xml:space="preserve"> PAGEREF _Toc169016252 \h </w:instrText>
            </w:r>
            <w:r w:rsidR="00BA0E8E">
              <w:rPr>
                <w:noProof/>
                <w:webHidden/>
              </w:rPr>
            </w:r>
            <w:r w:rsidR="00BA0E8E">
              <w:rPr>
                <w:noProof/>
                <w:webHidden/>
              </w:rPr>
              <w:fldChar w:fldCharType="separate"/>
            </w:r>
            <w:r w:rsidR="00BA0E8E">
              <w:rPr>
                <w:noProof/>
                <w:webHidden/>
              </w:rPr>
              <w:t>26</w:t>
            </w:r>
            <w:r w:rsidR="00BA0E8E">
              <w:rPr>
                <w:noProof/>
                <w:webHidden/>
              </w:rPr>
              <w:fldChar w:fldCharType="end"/>
            </w:r>
          </w:hyperlink>
        </w:p>
        <w:p w14:paraId="20D6CC48" w14:textId="392B9177" w:rsidR="00BA0E8E" w:rsidRDefault="00A77158">
          <w:pPr>
            <w:pStyle w:val="Obsah5"/>
            <w:tabs>
              <w:tab w:val="right" w:leader="dot" w:pos="9062"/>
            </w:tabs>
            <w:rPr>
              <w:rFonts w:eastAsiaTheme="minorEastAsia"/>
              <w:noProof/>
              <w:kern w:val="2"/>
              <w:sz w:val="24"/>
              <w:szCs w:val="24"/>
              <w:lang w:eastAsia="cs-CZ"/>
              <w14:ligatures w14:val="standardContextual"/>
            </w:rPr>
          </w:pPr>
          <w:hyperlink w:anchor="_Toc169016253" w:history="1">
            <w:r w:rsidR="00BA0E8E" w:rsidRPr="0053133D">
              <w:rPr>
                <w:rStyle w:val="Hypertextovodkaz"/>
                <w:noProof/>
              </w:rPr>
              <w:t>IMPLEMENTACE DOPORUČENÍ</w:t>
            </w:r>
            <w:r w:rsidR="00BA0E8E">
              <w:rPr>
                <w:noProof/>
                <w:webHidden/>
              </w:rPr>
              <w:tab/>
            </w:r>
            <w:r w:rsidR="00BA0E8E">
              <w:rPr>
                <w:noProof/>
                <w:webHidden/>
              </w:rPr>
              <w:fldChar w:fldCharType="begin"/>
            </w:r>
            <w:r w:rsidR="00BA0E8E">
              <w:rPr>
                <w:noProof/>
                <w:webHidden/>
              </w:rPr>
              <w:instrText xml:space="preserve"> PAGEREF _Toc169016253 \h </w:instrText>
            </w:r>
            <w:r w:rsidR="00BA0E8E">
              <w:rPr>
                <w:noProof/>
                <w:webHidden/>
              </w:rPr>
            </w:r>
            <w:r w:rsidR="00BA0E8E">
              <w:rPr>
                <w:noProof/>
                <w:webHidden/>
              </w:rPr>
              <w:fldChar w:fldCharType="separate"/>
            </w:r>
            <w:r w:rsidR="00BA0E8E">
              <w:rPr>
                <w:noProof/>
                <w:webHidden/>
              </w:rPr>
              <w:t>26</w:t>
            </w:r>
            <w:r w:rsidR="00BA0E8E">
              <w:rPr>
                <w:noProof/>
                <w:webHidden/>
              </w:rPr>
              <w:fldChar w:fldCharType="end"/>
            </w:r>
          </w:hyperlink>
        </w:p>
        <w:p w14:paraId="6B67B8BA" w14:textId="7869B4C5"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54" w:history="1">
            <w:r w:rsidR="00BA0E8E" w:rsidRPr="0053133D">
              <w:rPr>
                <w:rStyle w:val="Hypertextovodkaz"/>
                <w:noProof/>
              </w:rPr>
              <w:t>3.7 Implementace doporučení v modulu 3</w:t>
            </w:r>
            <w:r w:rsidR="00BA0E8E">
              <w:rPr>
                <w:noProof/>
                <w:webHidden/>
              </w:rPr>
              <w:tab/>
            </w:r>
            <w:r w:rsidR="00BA0E8E">
              <w:rPr>
                <w:noProof/>
                <w:webHidden/>
              </w:rPr>
              <w:fldChar w:fldCharType="begin"/>
            </w:r>
            <w:r w:rsidR="00BA0E8E">
              <w:rPr>
                <w:noProof/>
                <w:webHidden/>
              </w:rPr>
              <w:instrText xml:space="preserve"> PAGEREF _Toc169016254 \h </w:instrText>
            </w:r>
            <w:r w:rsidR="00BA0E8E">
              <w:rPr>
                <w:noProof/>
                <w:webHidden/>
              </w:rPr>
            </w:r>
            <w:r w:rsidR="00BA0E8E">
              <w:rPr>
                <w:noProof/>
                <w:webHidden/>
              </w:rPr>
              <w:fldChar w:fldCharType="separate"/>
            </w:r>
            <w:r w:rsidR="00BA0E8E">
              <w:rPr>
                <w:noProof/>
                <w:webHidden/>
              </w:rPr>
              <w:t>26</w:t>
            </w:r>
            <w:r w:rsidR="00BA0E8E">
              <w:rPr>
                <w:noProof/>
                <w:webHidden/>
              </w:rPr>
              <w:fldChar w:fldCharType="end"/>
            </w:r>
          </w:hyperlink>
        </w:p>
        <w:p w14:paraId="052697DB" w14:textId="006A2F36" w:rsidR="00BA0E8E" w:rsidRDefault="00A77158">
          <w:pPr>
            <w:pStyle w:val="Obsah2"/>
            <w:tabs>
              <w:tab w:val="right" w:leader="dot" w:pos="9062"/>
            </w:tabs>
            <w:rPr>
              <w:rFonts w:eastAsiaTheme="minorEastAsia"/>
              <w:noProof/>
              <w:kern w:val="2"/>
              <w:sz w:val="24"/>
              <w:szCs w:val="24"/>
              <w:lang w:eastAsia="cs-CZ"/>
              <w14:ligatures w14:val="standardContextual"/>
            </w:rPr>
          </w:pPr>
          <w:hyperlink w:anchor="_Toc169016255" w:history="1">
            <w:r w:rsidR="00BA0E8E" w:rsidRPr="0053133D">
              <w:rPr>
                <w:rStyle w:val="Hypertextovodkaz"/>
                <w:noProof/>
              </w:rPr>
              <w:t>MODUL 4 – VIABILITA</w:t>
            </w:r>
            <w:r w:rsidR="00BA0E8E">
              <w:rPr>
                <w:noProof/>
                <w:webHidden/>
              </w:rPr>
              <w:tab/>
            </w:r>
            <w:r w:rsidR="00BA0E8E">
              <w:rPr>
                <w:noProof/>
                <w:webHidden/>
              </w:rPr>
              <w:fldChar w:fldCharType="begin"/>
            </w:r>
            <w:r w:rsidR="00BA0E8E">
              <w:rPr>
                <w:noProof/>
                <w:webHidden/>
              </w:rPr>
              <w:instrText xml:space="preserve"> PAGEREF _Toc169016255 \h </w:instrText>
            </w:r>
            <w:r w:rsidR="00BA0E8E">
              <w:rPr>
                <w:noProof/>
                <w:webHidden/>
              </w:rPr>
            </w:r>
            <w:r w:rsidR="00BA0E8E">
              <w:rPr>
                <w:noProof/>
                <w:webHidden/>
              </w:rPr>
              <w:fldChar w:fldCharType="separate"/>
            </w:r>
            <w:r w:rsidR="00BA0E8E">
              <w:rPr>
                <w:noProof/>
                <w:webHidden/>
              </w:rPr>
              <w:t>27</w:t>
            </w:r>
            <w:r w:rsidR="00BA0E8E">
              <w:rPr>
                <w:noProof/>
                <w:webHidden/>
              </w:rPr>
              <w:fldChar w:fldCharType="end"/>
            </w:r>
          </w:hyperlink>
        </w:p>
        <w:p w14:paraId="349C6FC5" w14:textId="21FDE917" w:rsidR="00BA0E8E" w:rsidRDefault="00A77158">
          <w:pPr>
            <w:pStyle w:val="Obsah4"/>
            <w:rPr>
              <w:rFonts w:eastAsiaTheme="minorEastAsia"/>
              <w:noProof/>
              <w:kern w:val="2"/>
              <w:sz w:val="24"/>
              <w:szCs w:val="24"/>
              <w:lang w:eastAsia="cs-CZ"/>
              <w14:ligatures w14:val="standardContextual"/>
            </w:rPr>
          </w:pPr>
          <w:hyperlink w:anchor="_Toc169016256" w:history="1">
            <w:r w:rsidR="00BA0E8E" w:rsidRPr="0053133D">
              <w:rPr>
                <w:rStyle w:val="Hypertextovodkaz"/>
                <w:noProof/>
              </w:rPr>
              <w:t>Modul 4 – Indikátory</w:t>
            </w:r>
            <w:r w:rsidR="00BA0E8E">
              <w:rPr>
                <w:noProof/>
                <w:webHidden/>
              </w:rPr>
              <w:tab/>
            </w:r>
            <w:r w:rsidR="00BA0E8E">
              <w:rPr>
                <w:noProof/>
                <w:webHidden/>
              </w:rPr>
              <w:fldChar w:fldCharType="begin"/>
            </w:r>
            <w:r w:rsidR="00BA0E8E">
              <w:rPr>
                <w:noProof/>
                <w:webHidden/>
              </w:rPr>
              <w:instrText xml:space="preserve"> PAGEREF _Toc169016256 \h </w:instrText>
            </w:r>
            <w:r w:rsidR="00BA0E8E">
              <w:rPr>
                <w:noProof/>
                <w:webHidden/>
              </w:rPr>
            </w:r>
            <w:r w:rsidR="00BA0E8E">
              <w:rPr>
                <w:noProof/>
                <w:webHidden/>
              </w:rPr>
              <w:fldChar w:fldCharType="separate"/>
            </w:r>
            <w:r w:rsidR="00BA0E8E">
              <w:rPr>
                <w:noProof/>
                <w:webHidden/>
              </w:rPr>
              <w:t>27</w:t>
            </w:r>
            <w:r w:rsidR="00BA0E8E">
              <w:rPr>
                <w:noProof/>
                <w:webHidden/>
              </w:rPr>
              <w:fldChar w:fldCharType="end"/>
            </w:r>
          </w:hyperlink>
        </w:p>
        <w:p w14:paraId="7078AFC8" w14:textId="2A60B32A" w:rsidR="00BA0E8E" w:rsidRDefault="00A77158">
          <w:pPr>
            <w:pStyle w:val="Obsah5"/>
            <w:tabs>
              <w:tab w:val="right" w:leader="dot" w:pos="9062"/>
            </w:tabs>
            <w:rPr>
              <w:rFonts w:eastAsiaTheme="minorEastAsia"/>
              <w:noProof/>
              <w:kern w:val="2"/>
              <w:sz w:val="24"/>
              <w:szCs w:val="24"/>
              <w:lang w:eastAsia="cs-CZ"/>
              <w14:ligatures w14:val="standardContextual"/>
            </w:rPr>
          </w:pPr>
          <w:hyperlink w:anchor="_Toc169016257" w:history="1">
            <w:r w:rsidR="00BA0E8E" w:rsidRPr="0053133D">
              <w:rPr>
                <w:rStyle w:val="Hypertextovodkaz"/>
                <w:noProof/>
              </w:rPr>
              <w:t>ORGANIZACE A ŘÍZENÍ VAVAI</w:t>
            </w:r>
            <w:r w:rsidR="00BA0E8E">
              <w:rPr>
                <w:noProof/>
                <w:webHidden/>
              </w:rPr>
              <w:tab/>
            </w:r>
            <w:r w:rsidR="00BA0E8E">
              <w:rPr>
                <w:noProof/>
                <w:webHidden/>
              </w:rPr>
              <w:fldChar w:fldCharType="begin"/>
            </w:r>
            <w:r w:rsidR="00BA0E8E">
              <w:rPr>
                <w:noProof/>
                <w:webHidden/>
              </w:rPr>
              <w:instrText xml:space="preserve"> PAGEREF _Toc169016257 \h </w:instrText>
            </w:r>
            <w:r w:rsidR="00BA0E8E">
              <w:rPr>
                <w:noProof/>
                <w:webHidden/>
              </w:rPr>
            </w:r>
            <w:r w:rsidR="00BA0E8E">
              <w:rPr>
                <w:noProof/>
                <w:webHidden/>
              </w:rPr>
              <w:fldChar w:fldCharType="separate"/>
            </w:r>
            <w:r w:rsidR="00BA0E8E">
              <w:rPr>
                <w:noProof/>
                <w:webHidden/>
              </w:rPr>
              <w:t>27</w:t>
            </w:r>
            <w:r w:rsidR="00BA0E8E">
              <w:rPr>
                <w:noProof/>
                <w:webHidden/>
              </w:rPr>
              <w:fldChar w:fldCharType="end"/>
            </w:r>
          </w:hyperlink>
        </w:p>
        <w:p w14:paraId="60FC75FA" w14:textId="7B52F0AE"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58" w:history="1">
            <w:r w:rsidR="00BA0E8E" w:rsidRPr="0053133D">
              <w:rPr>
                <w:rStyle w:val="Hypertextovodkaz"/>
                <w:noProof/>
              </w:rPr>
              <w:t>4.1 Organizace a řízení VaVaI</w:t>
            </w:r>
            <w:r w:rsidR="00BA0E8E">
              <w:rPr>
                <w:noProof/>
                <w:webHidden/>
              </w:rPr>
              <w:tab/>
            </w:r>
            <w:r w:rsidR="00BA0E8E">
              <w:rPr>
                <w:noProof/>
                <w:webHidden/>
              </w:rPr>
              <w:fldChar w:fldCharType="begin"/>
            </w:r>
            <w:r w:rsidR="00BA0E8E">
              <w:rPr>
                <w:noProof/>
                <w:webHidden/>
              </w:rPr>
              <w:instrText xml:space="preserve"> PAGEREF _Toc169016258 \h </w:instrText>
            </w:r>
            <w:r w:rsidR="00BA0E8E">
              <w:rPr>
                <w:noProof/>
                <w:webHidden/>
              </w:rPr>
            </w:r>
            <w:r w:rsidR="00BA0E8E">
              <w:rPr>
                <w:noProof/>
                <w:webHidden/>
              </w:rPr>
              <w:fldChar w:fldCharType="separate"/>
            </w:r>
            <w:r w:rsidR="00BA0E8E">
              <w:rPr>
                <w:noProof/>
                <w:webHidden/>
              </w:rPr>
              <w:t>27</w:t>
            </w:r>
            <w:r w:rsidR="00BA0E8E">
              <w:rPr>
                <w:noProof/>
                <w:webHidden/>
              </w:rPr>
              <w:fldChar w:fldCharType="end"/>
            </w:r>
          </w:hyperlink>
        </w:p>
        <w:p w14:paraId="5046EE6E" w14:textId="3ACD05BF" w:rsidR="00BA0E8E" w:rsidRDefault="00A77158">
          <w:pPr>
            <w:pStyle w:val="Obsah5"/>
            <w:tabs>
              <w:tab w:val="right" w:leader="dot" w:pos="9062"/>
            </w:tabs>
            <w:rPr>
              <w:rFonts w:eastAsiaTheme="minorEastAsia"/>
              <w:noProof/>
              <w:kern w:val="2"/>
              <w:sz w:val="24"/>
              <w:szCs w:val="24"/>
              <w:lang w:eastAsia="cs-CZ"/>
              <w14:ligatures w14:val="standardContextual"/>
            </w:rPr>
          </w:pPr>
          <w:hyperlink w:anchor="_Toc169016259" w:history="1">
            <w:r w:rsidR="00BA0E8E" w:rsidRPr="0053133D">
              <w:rPr>
                <w:rStyle w:val="Hypertextovodkaz"/>
                <w:noProof/>
              </w:rPr>
              <w:t>SYSTÉM ŘÍZENÍ KVALITY A PODPORY VAVAI</w:t>
            </w:r>
            <w:r w:rsidR="00BA0E8E">
              <w:rPr>
                <w:noProof/>
                <w:webHidden/>
              </w:rPr>
              <w:tab/>
            </w:r>
            <w:r w:rsidR="00BA0E8E">
              <w:rPr>
                <w:noProof/>
                <w:webHidden/>
              </w:rPr>
              <w:fldChar w:fldCharType="begin"/>
            </w:r>
            <w:r w:rsidR="00BA0E8E">
              <w:rPr>
                <w:noProof/>
                <w:webHidden/>
              </w:rPr>
              <w:instrText xml:space="preserve"> PAGEREF _Toc169016259 \h </w:instrText>
            </w:r>
            <w:r w:rsidR="00BA0E8E">
              <w:rPr>
                <w:noProof/>
                <w:webHidden/>
              </w:rPr>
            </w:r>
            <w:r w:rsidR="00BA0E8E">
              <w:rPr>
                <w:noProof/>
                <w:webHidden/>
              </w:rPr>
              <w:fldChar w:fldCharType="separate"/>
            </w:r>
            <w:r w:rsidR="00BA0E8E">
              <w:rPr>
                <w:noProof/>
                <w:webHidden/>
              </w:rPr>
              <w:t>27</w:t>
            </w:r>
            <w:r w:rsidR="00BA0E8E">
              <w:rPr>
                <w:noProof/>
                <w:webHidden/>
              </w:rPr>
              <w:fldChar w:fldCharType="end"/>
            </w:r>
          </w:hyperlink>
        </w:p>
        <w:p w14:paraId="4C35E068" w14:textId="37AB6549"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60" w:history="1">
            <w:r w:rsidR="00BA0E8E" w:rsidRPr="0053133D">
              <w:rPr>
                <w:rStyle w:val="Hypertextovodkaz"/>
                <w:noProof/>
              </w:rPr>
              <w:t>4.2 Systém podpory kvalitního prostředí VaVaI a stimulační opatření pro kvalitní vědu</w:t>
            </w:r>
            <w:r w:rsidR="00BA0E8E">
              <w:rPr>
                <w:noProof/>
                <w:webHidden/>
              </w:rPr>
              <w:tab/>
            </w:r>
            <w:r w:rsidR="00BA0E8E">
              <w:rPr>
                <w:noProof/>
                <w:webHidden/>
              </w:rPr>
              <w:fldChar w:fldCharType="begin"/>
            </w:r>
            <w:r w:rsidR="00BA0E8E">
              <w:rPr>
                <w:noProof/>
                <w:webHidden/>
              </w:rPr>
              <w:instrText xml:space="preserve"> PAGEREF _Toc169016260 \h </w:instrText>
            </w:r>
            <w:r w:rsidR="00BA0E8E">
              <w:rPr>
                <w:noProof/>
                <w:webHidden/>
              </w:rPr>
            </w:r>
            <w:r w:rsidR="00BA0E8E">
              <w:rPr>
                <w:noProof/>
                <w:webHidden/>
              </w:rPr>
              <w:fldChar w:fldCharType="separate"/>
            </w:r>
            <w:r w:rsidR="00BA0E8E">
              <w:rPr>
                <w:noProof/>
                <w:webHidden/>
              </w:rPr>
              <w:t>27</w:t>
            </w:r>
            <w:r w:rsidR="00BA0E8E">
              <w:rPr>
                <w:noProof/>
                <w:webHidden/>
              </w:rPr>
              <w:fldChar w:fldCharType="end"/>
            </w:r>
          </w:hyperlink>
        </w:p>
        <w:p w14:paraId="49EEC594" w14:textId="0BF5B96D"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61" w:history="1">
            <w:r w:rsidR="00BA0E8E" w:rsidRPr="0053133D">
              <w:rPr>
                <w:rStyle w:val="Hypertextovodkaz"/>
                <w:noProof/>
              </w:rPr>
              <w:t>4.3 Systém kontroly kvality prostředí VaVaI</w:t>
            </w:r>
            <w:r w:rsidR="00BA0E8E">
              <w:rPr>
                <w:noProof/>
                <w:webHidden/>
              </w:rPr>
              <w:tab/>
            </w:r>
            <w:r w:rsidR="00BA0E8E">
              <w:rPr>
                <w:noProof/>
                <w:webHidden/>
              </w:rPr>
              <w:fldChar w:fldCharType="begin"/>
            </w:r>
            <w:r w:rsidR="00BA0E8E">
              <w:rPr>
                <w:noProof/>
                <w:webHidden/>
              </w:rPr>
              <w:instrText xml:space="preserve"> PAGEREF _Toc169016261 \h </w:instrText>
            </w:r>
            <w:r w:rsidR="00BA0E8E">
              <w:rPr>
                <w:noProof/>
                <w:webHidden/>
              </w:rPr>
            </w:r>
            <w:r w:rsidR="00BA0E8E">
              <w:rPr>
                <w:noProof/>
                <w:webHidden/>
              </w:rPr>
              <w:fldChar w:fldCharType="separate"/>
            </w:r>
            <w:r w:rsidR="00BA0E8E">
              <w:rPr>
                <w:noProof/>
                <w:webHidden/>
              </w:rPr>
              <w:t>28</w:t>
            </w:r>
            <w:r w:rsidR="00BA0E8E">
              <w:rPr>
                <w:noProof/>
                <w:webHidden/>
              </w:rPr>
              <w:fldChar w:fldCharType="end"/>
            </w:r>
          </w:hyperlink>
        </w:p>
        <w:p w14:paraId="681EA9C3" w14:textId="234C4E66"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62" w:history="1">
            <w:r w:rsidR="00BA0E8E" w:rsidRPr="0053133D">
              <w:rPr>
                <w:rStyle w:val="Hypertextovodkaz"/>
                <w:noProof/>
              </w:rPr>
              <w:t>4.4 Udržitelnost a odolnost VaVaI</w:t>
            </w:r>
            <w:r w:rsidR="00BA0E8E">
              <w:rPr>
                <w:noProof/>
                <w:webHidden/>
              </w:rPr>
              <w:tab/>
            </w:r>
            <w:r w:rsidR="00BA0E8E">
              <w:rPr>
                <w:noProof/>
                <w:webHidden/>
              </w:rPr>
              <w:fldChar w:fldCharType="begin"/>
            </w:r>
            <w:r w:rsidR="00BA0E8E">
              <w:rPr>
                <w:noProof/>
                <w:webHidden/>
              </w:rPr>
              <w:instrText xml:space="preserve"> PAGEREF _Toc169016262 \h </w:instrText>
            </w:r>
            <w:r w:rsidR="00BA0E8E">
              <w:rPr>
                <w:noProof/>
                <w:webHidden/>
              </w:rPr>
            </w:r>
            <w:r w:rsidR="00BA0E8E">
              <w:rPr>
                <w:noProof/>
                <w:webHidden/>
              </w:rPr>
              <w:fldChar w:fldCharType="separate"/>
            </w:r>
            <w:r w:rsidR="00BA0E8E">
              <w:rPr>
                <w:noProof/>
                <w:webHidden/>
              </w:rPr>
              <w:t>28</w:t>
            </w:r>
            <w:r w:rsidR="00BA0E8E">
              <w:rPr>
                <w:noProof/>
                <w:webHidden/>
              </w:rPr>
              <w:fldChar w:fldCharType="end"/>
            </w:r>
          </w:hyperlink>
        </w:p>
        <w:p w14:paraId="7B63865D" w14:textId="552D0896" w:rsidR="00BA0E8E" w:rsidRDefault="00A77158">
          <w:pPr>
            <w:pStyle w:val="Obsah5"/>
            <w:tabs>
              <w:tab w:val="right" w:leader="dot" w:pos="9062"/>
            </w:tabs>
            <w:rPr>
              <w:rFonts w:eastAsiaTheme="minorEastAsia"/>
              <w:noProof/>
              <w:kern w:val="2"/>
              <w:sz w:val="24"/>
              <w:szCs w:val="24"/>
              <w:lang w:eastAsia="cs-CZ"/>
              <w14:ligatures w14:val="standardContextual"/>
            </w:rPr>
          </w:pPr>
          <w:hyperlink w:anchor="_Toc169016263" w:history="1">
            <w:r w:rsidR="00BA0E8E" w:rsidRPr="0053133D">
              <w:rPr>
                <w:rStyle w:val="Hypertextovodkaz"/>
                <w:noProof/>
              </w:rPr>
              <w:t>PERSONÁLNÍ POLITIKA</w:t>
            </w:r>
            <w:r w:rsidR="00BA0E8E">
              <w:rPr>
                <w:noProof/>
                <w:webHidden/>
              </w:rPr>
              <w:tab/>
            </w:r>
            <w:r w:rsidR="00BA0E8E">
              <w:rPr>
                <w:noProof/>
                <w:webHidden/>
              </w:rPr>
              <w:fldChar w:fldCharType="begin"/>
            </w:r>
            <w:r w:rsidR="00BA0E8E">
              <w:rPr>
                <w:noProof/>
                <w:webHidden/>
              </w:rPr>
              <w:instrText xml:space="preserve"> PAGEREF _Toc169016263 \h </w:instrText>
            </w:r>
            <w:r w:rsidR="00BA0E8E">
              <w:rPr>
                <w:noProof/>
                <w:webHidden/>
              </w:rPr>
            </w:r>
            <w:r w:rsidR="00BA0E8E">
              <w:rPr>
                <w:noProof/>
                <w:webHidden/>
              </w:rPr>
              <w:fldChar w:fldCharType="separate"/>
            </w:r>
            <w:r w:rsidR="00BA0E8E">
              <w:rPr>
                <w:noProof/>
                <w:webHidden/>
              </w:rPr>
              <w:t>28</w:t>
            </w:r>
            <w:r w:rsidR="00BA0E8E">
              <w:rPr>
                <w:noProof/>
                <w:webHidden/>
              </w:rPr>
              <w:fldChar w:fldCharType="end"/>
            </w:r>
          </w:hyperlink>
        </w:p>
        <w:p w14:paraId="34268689" w14:textId="5445622B"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64" w:history="1">
            <w:r w:rsidR="00BA0E8E" w:rsidRPr="0053133D">
              <w:rPr>
                <w:rStyle w:val="Hypertextovodkaz"/>
                <w:noProof/>
              </w:rPr>
              <w:t>4.5 Struktura lidských zdrojů</w:t>
            </w:r>
            <w:r w:rsidR="00BA0E8E">
              <w:rPr>
                <w:noProof/>
                <w:webHidden/>
              </w:rPr>
              <w:tab/>
            </w:r>
            <w:r w:rsidR="00BA0E8E">
              <w:rPr>
                <w:noProof/>
                <w:webHidden/>
              </w:rPr>
              <w:fldChar w:fldCharType="begin"/>
            </w:r>
            <w:r w:rsidR="00BA0E8E">
              <w:rPr>
                <w:noProof/>
                <w:webHidden/>
              </w:rPr>
              <w:instrText xml:space="preserve"> PAGEREF _Toc169016264 \h </w:instrText>
            </w:r>
            <w:r w:rsidR="00BA0E8E">
              <w:rPr>
                <w:noProof/>
                <w:webHidden/>
              </w:rPr>
            </w:r>
            <w:r w:rsidR="00BA0E8E">
              <w:rPr>
                <w:noProof/>
                <w:webHidden/>
              </w:rPr>
              <w:fldChar w:fldCharType="separate"/>
            </w:r>
            <w:r w:rsidR="00BA0E8E">
              <w:rPr>
                <w:noProof/>
                <w:webHidden/>
              </w:rPr>
              <w:t>28</w:t>
            </w:r>
            <w:r w:rsidR="00BA0E8E">
              <w:rPr>
                <w:noProof/>
                <w:webHidden/>
              </w:rPr>
              <w:fldChar w:fldCharType="end"/>
            </w:r>
          </w:hyperlink>
        </w:p>
        <w:p w14:paraId="45040D36" w14:textId="5422D34C"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65" w:history="1">
            <w:r w:rsidR="00BA0E8E" w:rsidRPr="0053133D">
              <w:rPr>
                <w:rStyle w:val="Hypertextovodkaz"/>
                <w:noProof/>
              </w:rPr>
              <w:t>4.6 Kariéra akademických a výzkumných pracovníků</w:t>
            </w:r>
            <w:r w:rsidR="00BA0E8E">
              <w:rPr>
                <w:noProof/>
                <w:webHidden/>
              </w:rPr>
              <w:tab/>
            </w:r>
            <w:r w:rsidR="00BA0E8E">
              <w:rPr>
                <w:noProof/>
                <w:webHidden/>
              </w:rPr>
              <w:fldChar w:fldCharType="begin"/>
            </w:r>
            <w:r w:rsidR="00BA0E8E">
              <w:rPr>
                <w:noProof/>
                <w:webHidden/>
              </w:rPr>
              <w:instrText xml:space="preserve"> PAGEREF _Toc169016265 \h </w:instrText>
            </w:r>
            <w:r w:rsidR="00BA0E8E">
              <w:rPr>
                <w:noProof/>
                <w:webHidden/>
              </w:rPr>
            </w:r>
            <w:r w:rsidR="00BA0E8E">
              <w:rPr>
                <w:noProof/>
                <w:webHidden/>
              </w:rPr>
              <w:fldChar w:fldCharType="separate"/>
            </w:r>
            <w:r w:rsidR="00BA0E8E">
              <w:rPr>
                <w:noProof/>
                <w:webHidden/>
              </w:rPr>
              <w:t>31</w:t>
            </w:r>
            <w:r w:rsidR="00BA0E8E">
              <w:rPr>
                <w:noProof/>
                <w:webHidden/>
              </w:rPr>
              <w:fldChar w:fldCharType="end"/>
            </w:r>
          </w:hyperlink>
        </w:p>
        <w:p w14:paraId="477BA97B" w14:textId="49B51EF3"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66" w:history="1">
            <w:r w:rsidR="00BA0E8E" w:rsidRPr="0053133D">
              <w:rPr>
                <w:rStyle w:val="Hypertextovodkaz"/>
                <w:noProof/>
              </w:rPr>
              <w:t>4.7 Opatření týkající se genderové rovnosti</w:t>
            </w:r>
            <w:r w:rsidR="00BA0E8E">
              <w:rPr>
                <w:noProof/>
                <w:webHidden/>
              </w:rPr>
              <w:tab/>
            </w:r>
            <w:r w:rsidR="00BA0E8E">
              <w:rPr>
                <w:noProof/>
                <w:webHidden/>
              </w:rPr>
              <w:fldChar w:fldCharType="begin"/>
            </w:r>
            <w:r w:rsidR="00BA0E8E">
              <w:rPr>
                <w:noProof/>
                <w:webHidden/>
              </w:rPr>
              <w:instrText xml:space="preserve"> PAGEREF _Toc169016266 \h </w:instrText>
            </w:r>
            <w:r w:rsidR="00BA0E8E">
              <w:rPr>
                <w:noProof/>
                <w:webHidden/>
              </w:rPr>
            </w:r>
            <w:r w:rsidR="00BA0E8E">
              <w:rPr>
                <w:noProof/>
                <w:webHidden/>
              </w:rPr>
              <w:fldChar w:fldCharType="separate"/>
            </w:r>
            <w:r w:rsidR="00BA0E8E">
              <w:rPr>
                <w:noProof/>
                <w:webHidden/>
              </w:rPr>
              <w:t>31</w:t>
            </w:r>
            <w:r w:rsidR="00BA0E8E">
              <w:rPr>
                <w:noProof/>
                <w:webHidden/>
              </w:rPr>
              <w:fldChar w:fldCharType="end"/>
            </w:r>
          </w:hyperlink>
        </w:p>
        <w:p w14:paraId="6E21BDDB" w14:textId="034B274C"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67" w:history="1">
            <w:r w:rsidR="00BA0E8E" w:rsidRPr="0053133D">
              <w:rPr>
                <w:rStyle w:val="Hypertextovodkaz"/>
                <w:noProof/>
              </w:rPr>
              <w:t>4.8 Mobilita akademických a výzkumných pracovníků (vč. sektorové a mezisektorové mobility)</w:t>
            </w:r>
            <w:r w:rsidR="00BA0E8E">
              <w:rPr>
                <w:noProof/>
                <w:webHidden/>
              </w:rPr>
              <w:tab/>
            </w:r>
            <w:r w:rsidR="00BA0E8E">
              <w:rPr>
                <w:noProof/>
                <w:webHidden/>
              </w:rPr>
              <w:fldChar w:fldCharType="begin"/>
            </w:r>
            <w:r w:rsidR="00BA0E8E">
              <w:rPr>
                <w:noProof/>
                <w:webHidden/>
              </w:rPr>
              <w:instrText xml:space="preserve"> PAGEREF _Toc169016267 \h </w:instrText>
            </w:r>
            <w:r w:rsidR="00BA0E8E">
              <w:rPr>
                <w:noProof/>
                <w:webHidden/>
              </w:rPr>
            </w:r>
            <w:r w:rsidR="00BA0E8E">
              <w:rPr>
                <w:noProof/>
                <w:webHidden/>
              </w:rPr>
              <w:fldChar w:fldCharType="separate"/>
            </w:r>
            <w:r w:rsidR="00BA0E8E">
              <w:rPr>
                <w:noProof/>
                <w:webHidden/>
              </w:rPr>
              <w:t>32</w:t>
            </w:r>
            <w:r w:rsidR="00BA0E8E">
              <w:rPr>
                <w:noProof/>
                <w:webHidden/>
              </w:rPr>
              <w:fldChar w:fldCharType="end"/>
            </w:r>
          </w:hyperlink>
        </w:p>
        <w:p w14:paraId="1F7D6329" w14:textId="1159CE7C" w:rsidR="00BA0E8E" w:rsidRDefault="00A77158">
          <w:pPr>
            <w:pStyle w:val="Obsah5"/>
            <w:tabs>
              <w:tab w:val="right" w:leader="dot" w:pos="9062"/>
            </w:tabs>
            <w:rPr>
              <w:rFonts w:eastAsiaTheme="minorEastAsia"/>
              <w:noProof/>
              <w:kern w:val="2"/>
              <w:sz w:val="24"/>
              <w:szCs w:val="24"/>
              <w:lang w:eastAsia="cs-CZ"/>
              <w14:ligatures w14:val="standardContextual"/>
            </w:rPr>
          </w:pPr>
          <w:hyperlink w:anchor="_Toc169016268" w:history="1">
            <w:r w:rsidR="00BA0E8E" w:rsidRPr="0053133D">
              <w:rPr>
                <w:rStyle w:val="Hypertextovodkaz"/>
                <w:noProof/>
              </w:rPr>
              <w:t>VÝZKUMNÁ INFRASTRUKTURA</w:t>
            </w:r>
            <w:r w:rsidR="00BA0E8E">
              <w:rPr>
                <w:noProof/>
                <w:webHidden/>
              </w:rPr>
              <w:tab/>
            </w:r>
            <w:r w:rsidR="00BA0E8E">
              <w:rPr>
                <w:noProof/>
                <w:webHidden/>
              </w:rPr>
              <w:fldChar w:fldCharType="begin"/>
            </w:r>
            <w:r w:rsidR="00BA0E8E">
              <w:rPr>
                <w:noProof/>
                <w:webHidden/>
              </w:rPr>
              <w:instrText xml:space="preserve"> PAGEREF _Toc169016268 \h </w:instrText>
            </w:r>
            <w:r w:rsidR="00BA0E8E">
              <w:rPr>
                <w:noProof/>
                <w:webHidden/>
              </w:rPr>
            </w:r>
            <w:r w:rsidR="00BA0E8E">
              <w:rPr>
                <w:noProof/>
                <w:webHidden/>
              </w:rPr>
              <w:fldChar w:fldCharType="separate"/>
            </w:r>
            <w:r w:rsidR="00BA0E8E">
              <w:rPr>
                <w:noProof/>
                <w:webHidden/>
              </w:rPr>
              <w:t>32</w:t>
            </w:r>
            <w:r w:rsidR="00BA0E8E">
              <w:rPr>
                <w:noProof/>
                <w:webHidden/>
              </w:rPr>
              <w:fldChar w:fldCharType="end"/>
            </w:r>
          </w:hyperlink>
        </w:p>
        <w:p w14:paraId="2851E540" w14:textId="5A7F265D"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69" w:history="1">
            <w:r w:rsidR="00BA0E8E" w:rsidRPr="0053133D">
              <w:rPr>
                <w:rStyle w:val="Hypertextovodkaz"/>
                <w:noProof/>
              </w:rPr>
              <w:t>4.9 Výzkumná infrastruktura</w:t>
            </w:r>
            <w:r w:rsidR="00BA0E8E">
              <w:rPr>
                <w:noProof/>
                <w:webHidden/>
              </w:rPr>
              <w:tab/>
            </w:r>
            <w:r w:rsidR="00BA0E8E">
              <w:rPr>
                <w:noProof/>
                <w:webHidden/>
              </w:rPr>
              <w:fldChar w:fldCharType="begin"/>
            </w:r>
            <w:r w:rsidR="00BA0E8E">
              <w:rPr>
                <w:noProof/>
                <w:webHidden/>
              </w:rPr>
              <w:instrText xml:space="preserve"> PAGEREF _Toc169016269 \h </w:instrText>
            </w:r>
            <w:r w:rsidR="00BA0E8E">
              <w:rPr>
                <w:noProof/>
                <w:webHidden/>
              </w:rPr>
            </w:r>
            <w:r w:rsidR="00BA0E8E">
              <w:rPr>
                <w:noProof/>
                <w:webHidden/>
              </w:rPr>
              <w:fldChar w:fldCharType="separate"/>
            </w:r>
            <w:r w:rsidR="00BA0E8E">
              <w:rPr>
                <w:noProof/>
                <w:webHidden/>
              </w:rPr>
              <w:t>32</w:t>
            </w:r>
            <w:r w:rsidR="00BA0E8E">
              <w:rPr>
                <w:noProof/>
                <w:webHidden/>
              </w:rPr>
              <w:fldChar w:fldCharType="end"/>
            </w:r>
          </w:hyperlink>
        </w:p>
        <w:p w14:paraId="68D49B6B" w14:textId="049DC9C9" w:rsidR="00BA0E8E" w:rsidRDefault="00A77158">
          <w:pPr>
            <w:pStyle w:val="Obsah5"/>
            <w:tabs>
              <w:tab w:val="right" w:leader="dot" w:pos="9062"/>
            </w:tabs>
            <w:rPr>
              <w:rFonts w:eastAsiaTheme="minorEastAsia"/>
              <w:noProof/>
              <w:kern w:val="2"/>
              <w:sz w:val="24"/>
              <w:szCs w:val="24"/>
              <w:lang w:eastAsia="cs-CZ"/>
              <w14:ligatures w14:val="standardContextual"/>
            </w:rPr>
          </w:pPr>
          <w:hyperlink w:anchor="_Toc169016270" w:history="1">
            <w:r w:rsidR="00BA0E8E" w:rsidRPr="0053133D">
              <w:rPr>
                <w:rStyle w:val="Hypertextovodkaz"/>
                <w:noProof/>
              </w:rPr>
              <w:t>FINANCE</w:t>
            </w:r>
            <w:r w:rsidR="00BA0E8E">
              <w:rPr>
                <w:noProof/>
                <w:webHidden/>
              </w:rPr>
              <w:tab/>
            </w:r>
            <w:r w:rsidR="00BA0E8E">
              <w:rPr>
                <w:noProof/>
                <w:webHidden/>
              </w:rPr>
              <w:fldChar w:fldCharType="begin"/>
            </w:r>
            <w:r w:rsidR="00BA0E8E">
              <w:rPr>
                <w:noProof/>
                <w:webHidden/>
              </w:rPr>
              <w:instrText xml:space="preserve"> PAGEREF _Toc169016270 \h </w:instrText>
            </w:r>
            <w:r w:rsidR="00BA0E8E">
              <w:rPr>
                <w:noProof/>
                <w:webHidden/>
              </w:rPr>
            </w:r>
            <w:r w:rsidR="00BA0E8E">
              <w:rPr>
                <w:noProof/>
                <w:webHidden/>
              </w:rPr>
              <w:fldChar w:fldCharType="separate"/>
            </w:r>
            <w:r w:rsidR="00BA0E8E">
              <w:rPr>
                <w:noProof/>
                <w:webHidden/>
              </w:rPr>
              <w:t>33</w:t>
            </w:r>
            <w:r w:rsidR="00BA0E8E">
              <w:rPr>
                <w:noProof/>
                <w:webHidden/>
              </w:rPr>
              <w:fldChar w:fldCharType="end"/>
            </w:r>
          </w:hyperlink>
        </w:p>
        <w:p w14:paraId="3F5B498A" w14:textId="4CD9B6F3"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71" w:history="1">
            <w:r w:rsidR="00BA0E8E" w:rsidRPr="0053133D">
              <w:rPr>
                <w:rStyle w:val="Hypertextovodkaz"/>
                <w:noProof/>
              </w:rPr>
              <w:t>4.10 Rozpočet a struktura finančních zdrojů</w:t>
            </w:r>
            <w:r w:rsidR="00BA0E8E">
              <w:rPr>
                <w:noProof/>
                <w:webHidden/>
              </w:rPr>
              <w:tab/>
            </w:r>
            <w:r w:rsidR="00BA0E8E">
              <w:rPr>
                <w:noProof/>
                <w:webHidden/>
              </w:rPr>
              <w:fldChar w:fldCharType="begin"/>
            </w:r>
            <w:r w:rsidR="00BA0E8E">
              <w:rPr>
                <w:noProof/>
                <w:webHidden/>
              </w:rPr>
              <w:instrText xml:space="preserve"> PAGEREF _Toc169016271 \h </w:instrText>
            </w:r>
            <w:r w:rsidR="00BA0E8E">
              <w:rPr>
                <w:noProof/>
                <w:webHidden/>
              </w:rPr>
            </w:r>
            <w:r w:rsidR="00BA0E8E">
              <w:rPr>
                <w:noProof/>
                <w:webHidden/>
              </w:rPr>
              <w:fldChar w:fldCharType="separate"/>
            </w:r>
            <w:r w:rsidR="00BA0E8E">
              <w:rPr>
                <w:noProof/>
                <w:webHidden/>
              </w:rPr>
              <w:t>33</w:t>
            </w:r>
            <w:r w:rsidR="00BA0E8E">
              <w:rPr>
                <w:noProof/>
                <w:webHidden/>
              </w:rPr>
              <w:fldChar w:fldCharType="end"/>
            </w:r>
          </w:hyperlink>
        </w:p>
        <w:p w14:paraId="2C20FBAA" w14:textId="199EA52E"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72" w:history="1">
            <w:r w:rsidR="00BA0E8E" w:rsidRPr="0053133D">
              <w:rPr>
                <w:rStyle w:val="Hypertextovodkaz"/>
                <w:noProof/>
              </w:rPr>
              <w:t>4.11 Pravidla využití institucionální podpory na DKRVO</w:t>
            </w:r>
            <w:r w:rsidR="00BA0E8E">
              <w:rPr>
                <w:noProof/>
                <w:webHidden/>
              </w:rPr>
              <w:tab/>
            </w:r>
            <w:r w:rsidR="00BA0E8E">
              <w:rPr>
                <w:noProof/>
                <w:webHidden/>
              </w:rPr>
              <w:fldChar w:fldCharType="begin"/>
            </w:r>
            <w:r w:rsidR="00BA0E8E">
              <w:rPr>
                <w:noProof/>
                <w:webHidden/>
              </w:rPr>
              <w:instrText xml:space="preserve"> PAGEREF _Toc169016272 \h </w:instrText>
            </w:r>
            <w:r w:rsidR="00BA0E8E">
              <w:rPr>
                <w:noProof/>
                <w:webHidden/>
              </w:rPr>
            </w:r>
            <w:r w:rsidR="00BA0E8E">
              <w:rPr>
                <w:noProof/>
                <w:webHidden/>
              </w:rPr>
              <w:fldChar w:fldCharType="separate"/>
            </w:r>
            <w:r w:rsidR="00BA0E8E">
              <w:rPr>
                <w:noProof/>
                <w:webHidden/>
              </w:rPr>
              <w:t>35</w:t>
            </w:r>
            <w:r w:rsidR="00BA0E8E">
              <w:rPr>
                <w:noProof/>
                <w:webHidden/>
              </w:rPr>
              <w:fldChar w:fldCharType="end"/>
            </w:r>
          </w:hyperlink>
        </w:p>
        <w:p w14:paraId="08637C02" w14:textId="758FEA56" w:rsidR="00BA0E8E" w:rsidRDefault="00A77158">
          <w:pPr>
            <w:pStyle w:val="Obsah5"/>
            <w:tabs>
              <w:tab w:val="right" w:leader="dot" w:pos="9062"/>
            </w:tabs>
            <w:rPr>
              <w:rFonts w:eastAsiaTheme="minorEastAsia"/>
              <w:noProof/>
              <w:kern w:val="2"/>
              <w:sz w:val="24"/>
              <w:szCs w:val="24"/>
              <w:lang w:eastAsia="cs-CZ"/>
              <w14:ligatures w14:val="standardContextual"/>
            </w:rPr>
          </w:pPr>
          <w:hyperlink w:anchor="_Toc169016273" w:history="1">
            <w:r w:rsidR="00BA0E8E" w:rsidRPr="0053133D">
              <w:rPr>
                <w:rStyle w:val="Hypertextovodkaz"/>
                <w:noProof/>
              </w:rPr>
              <w:t>NÁRODNÍ A MEZINÁRODNÍ SPOLUPRÁCE</w:t>
            </w:r>
            <w:r w:rsidR="00BA0E8E">
              <w:rPr>
                <w:noProof/>
                <w:webHidden/>
              </w:rPr>
              <w:tab/>
            </w:r>
            <w:r w:rsidR="00BA0E8E">
              <w:rPr>
                <w:noProof/>
                <w:webHidden/>
              </w:rPr>
              <w:fldChar w:fldCharType="begin"/>
            </w:r>
            <w:r w:rsidR="00BA0E8E">
              <w:rPr>
                <w:noProof/>
                <w:webHidden/>
              </w:rPr>
              <w:instrText xml:space="preserve"> PAGEREF _Toc169016273 \h </w:instrText>
            </w:r>
            <w:r w:rsidR="00BA0E8E">
              <w:rPr>
                <w:noProof/>
                <w:webHidden/>
              </w:rPr>
            </w:r>
            <w:r w:rsidR="00BA0E8E">
              <w:rPr>
                <w:noProof/>
                <w:webHidden/>
              </w:rPr>
              <w:fldChar w:fldCharType="separate"/>
            </w:r>
            <w:r w:rsidR="00BA0E8E">
              <w:rPr>
                <w:noProof/>
                <w:webHidden/>
              </w:rPr>
              <w:t>36</w:t>
            </w:r>
            <w:r w:rsidR="00BA0E8E">
              <w:rPr>
                <w:noProof/>
                <w:webHidden/>
              </w:rPr>
              <w:fldChar w:fldCharType="end"/>
            </w:r>
          </w:hyperlink>
        </w:p>
        <w:p w14:paraId="6B9904A2" w14:textId="6C960968"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74" w:history="1">
            <w:r w:rsidR="00BA0E8E" w:rsidRPr="0053133D">
              <w:rPr>
                <w:rStyle w:val="Hypertextovodkaz"/>
                <w:noProof/>
              </w:rPr>
              <w:t>4.12 Významné spolupráce ve VaVaI</w:t>
            </w:r>
            <w:r w:rsidR="00BA0E8E">
              <w:rPr>
                <w:noProof/>
                <w:webHidden/>
              </w:rPr>
              <w:tab/>
            </w:r>
            <w:r w:rsidR="00BA0E8E">
              <w:rPr>
                <w:noProof/>
                <w:webHidden/>
              </w:rPr>
              <w:fldChar w:fldCharType="begin"/>
            </w:r>
            <w:r w:rsidR="00BA0E8E">
              <w:rPr>
                <w:noProof/>
                <w:webHidden/>
              </w:rPr>
              <w:instrText xml:space="preserve"> PAGEREF _Toc169016274 \h </w:instrText>
            </w:r>
            <w:r w:rsidR="00BA0E8E">
              <w:rPr>
                <w:noProof/>
                <w:webHidden/>
              </w:rPr>
            </w:r>
            <w:r w:rsidR="00BA0E8E">
              <w:rPr>
                <w:noProof/>
                <w:webHidden/>
              </w:rPr>
              <w:fldChar w:fldCharType="separate"/>
            </w:r>
            <w:r w:rsidR="00BA0E8E">
              <w:rPr>
                <w:noProof/>
                <w:webHidden/>
              </w:rPr>
              <w:t>36</w:t>
            </w:r>
            <w:r w:rsidR="00BA0E8E">
              <w:rPr>
                <w:noProof/>
                <w:webHidden/>
              </w:rPr>
              <w:fldChar w:fldCharType="end"/>
            </w:r>
          </w:hyperlink>
        </w:p>
        <w:p w14:paraId="6853A59F" w14:textId="0F3014DA" w:rsidR="00BA0E8E" w:rsidRDefault="00A77158">
          <w:pPr>
            <w:pStyle w:val="Obsah5"/>
            <w:tabs>
              <w:tab w:val="right" w:leader="dot" w:pos="9062"/>
            </w:tabs>
            <w:rPr>
              <w:rFonts w:eastAsiaTheme="minorEastAsia"/>
              <w:noProof/>
              <w:kern w:val="2"/>
              <w:sz w:val="24"/>
              <w:szCs w:val="24"/>
              <w:lang w:eastAsia="cs-CZ"/>
              <w14:ligatures w14:val="standardContextual"/>
            </w:rPr>
          </w:pPr>
          <w:hyperlink w:anchor="_Toc169016275" w:history="1">
            <w:r w:rsidR="00BA0E8E" w:rsidRPr="0053133D">
              <w:rPr>
                <w:rStyle w:val="Hypertextovodkaz"/>
                <w:noProof/>
              </w:rPr>
              <w:t>STUDIUM</w:t>
            </w:r>
            <w:r w:rsidR="00BA0E8E">
              <w:rPr>
                <w:noProof/>
                <w:webHidden/>
              </w:rPr>
              <w:tab/>
            </w:r>
            <w:r w:rsidR="00BA0E8E">
              <w:rPr>
                <w:noProof/>
                <w:webHidden/>
              </w:rPr>
              <w:fldChar w:fldCharType="begin"/>
            </w:r>
            <w:r w:rsidR="00BA0E8E">
              <w:rPr>
                <w:noProof/>
                <w:webHidden/>
              </w:rPr>
              <w:instrText xml:space="preserve"> PAGEREF _Toc169016275 \h </w:instrText>
            </w:r>
            <w:r w:rsidR="00BA0E8E">
              <w:rPr>
                <w:noProof/>
                <w:webHidden/>
              </w:rPr>
            </w:r>
            <w:r w:rsidR="00BA0E8E">
              <w:rPr>
                <w:noProof/>
                <w:webHidden/>
              </w:rPr>
              <w:fldChar w:fldCharType="separate"/>
            </w:r>
            <w:r w:rsidR="00BA0E8E">
              <w:rPr>
                <w:noProof/>
                <w:webHidden/>
              </w:rPr>
              <w:t>36</w:t>
            </w:r>
            <w:r w:rsidR="00BA0E8E">
              <w:rPr>
                <w:noProof/>
                <w:webHidden/>
              </w:rPr>
              <w:fldChar w:fldCharType="end"/>
            </w:r>
          </w:hyperlink>
        </w:p>
        <w:p w14:paraId="6C05BED1" w14:textId="47A725EE"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76" w:history="1">
            <w:r w:rsidR="00BA0E8E" w:rsidRPr="0053133D">
              <w:rPr>
                <w:rStyle w:val="Hypertextovodkaz"/>
                <w:noProof/>
              </w:rPr>
              <w:t>4.13 Doktorské studium</w:t>
            </w:r>
            <w:r w:rsidR="00BA0E8E">
              <w:rPr>
                <w:noProof/>
                <w:webHidden/>
              </w:rPr>
              <w:tab/>
            </w:r>
            <w:r w:rsidR="00BA0E8E">
              <w:rPr>
                <w:noProof/>
                <w:webHidden/>
              </w:rPr>
              <w:fldChar w:fldCharType="begin"/>
            </w:r>
            <w:r w:rsidR="00BA0E8E">
              <w:rPr>
                <w:noProof/>
                <w:webHidden/>
              </w:rPr>
              <w:instrText xml:space="preserve"> PAGEREF _Toc169016276 \h </w:instrText>
            </w:r>
            <w:r w:rsidR="00BA0E8E">
              <w:rPr>
                <w:noProof/>
                <w:webHidden/>
              </w:rPr>
            </w:r>
            <w:r w:rsidR="00BA0E8E">
              <w:rPr>
                <w:noProof/>
                <w:webHidden/>
              </w:rPr>
              <w:fldChar w:fldCharType="separate"/>
            </w:r>
            <w:r w:rsidR="00BA0E8E">
              <w:rPr>
                <w:noProof/>
                <w:webHidden/>
              </w:rPr>
              <w:t>36</w:t>
            </w:r>
            <w:r w:rsidR="00BA0E8E">
              <w:rPr>
                <w:noProof/>
                <w:webHidden/>
              </w:rPr>
              <w:fldChar w:fldCharType="end"/>
            </w:r>
          </w:hyperlink>
        </w:p>
        <w:p w14:paraId="33765402" w14:textId="32FFC65D" w:rsidR="00BA0E8E" w:rsidRDefault="00A77158">
          <w:pPr>
            <w:pStyle w:val="Obsah5"/>
            <w:tabs>
              <w:tab w:val="right" w:leader="dot" w:pos="9062"/>
            </w:tabs>
            <w:rPr>
              <w:rFonts w:eastAsiaTheme="minorEastAsia"/>
              <w:noProof/>
              <w:kern w:val="2"/>
              <w:sz w:val="24"/>
              <w:szCs w:val="24"/>
              <w:lang w:eastAsia="cs-CZ"/>
              <w14:ligatures w14:val="standardContextual"/>
            </w:rPr>
          </w:pPr>
          <w:hyperlink w:anchor="_Toc169016277" w:history="1">
            <w:r w:rsidR="00BA0E8E" w:rsidRPr="0053133D">
              <w:rPr>
                <w:rStyle w:val="Hypertextovodkaz"/>
                <w:noProof/>
              </w:rPr>
              <w:t>IMPLEMENTACE DOPORUČENÍ</w:t>
            </w:r>
            <w:r w:rsidR="00BA0E8E">
              <w:rPr>
                <w:noProof/>
                <w:webHidden/>
              </w:rPr>
              <w:tab/>
            </w:r>
            <w:r w:rsidR="00BA0E8E">
              <w:rPr>
                <w:noProof/>
                <w:webHidden/>
              </w:rPr>
              <w:fldChar w:fldCharType="begin"/>
            </w:r>
            <w:r w:rsidR="00BA0E8E">
              <w:rPr>
                <w:noProof/>
                <w:webHidden/>
              </w:rPr>
              <w:instrText xml:space="preserve"> PAGEREF _Toc169016277 \h </w:instrText>
            </w:r>
            <w:r w:rsidR="00BA0E8E">
              <w:rPr>
                <w:noProof/>
                <w:webHidden/>
              </w:rPr>
            </w:r>
            <w:r w:rsidR="00BA0E8E">
              <w:rPr>
                <w:noProof/>
                <w:webHidden/>
              </w:rPr>
              <w:fldChar w:fldCharType="separate"/>
            </w:r>
            <w:r w:rsidR="00BA0E8E">
              <w:rPr>
                <w:noProof/>
                <w:webHidden/>
              </w:rPr>
              <w:t>36</w:t>
            </w:r>
            <w:r w:rsidR="00BA0E8E">
              <w:rPr>
                <w:noProof/>
                <w:webHidden/>
              </w:rPr>
              <w:fldChar w:fldCharType="end"/>
            </w:r>
          </w:hyperlink>
        </w:p>
        <w:p w14:paraId="5D81A2C6" w14:textId="2C12B8EF"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78" w:history="1">
            <w:r w:rsidR="00BA0E8E" w:rsidRPr="0053133D">
              <w:rPr>
                <w:rStyle w:val="Hypertextovodkaz"/>
                <w:noProof/>
              </w:rPr>
              <w:t>4.14 Implementace doporučení v modulu 4</w:t>
            </w:r>
            <w:r w:rsidR="00BA0E8E">
              <w:rPr>
                <w:noProof/>
                <w:webHidden/>
              </w:rPr>
              <w:tab/>
            </w:r>
            <w:r w:rsidR="00BA0E8E">
              <w:rPr>
                <w:noProof/>
                <w:webHidden/>
              </w:rPr>
              <w:fldChar w:fldCharType="begin"/>
            </w:r>
            <w:r w:rsidR="00BA0E8E">
              <w:rPr>
                <w:noProof/>
                <w:webHidden/>
              </w:rPr>
              <w:instrText xml:space="preserve"> PAGEREF _Toc169016278 \h </w:instrText>
            </w:r>
            <w:r w:rsidR="00BA0E8E">
              <w:rPr>
                <w:noProof/>
                <w:webHidden/>
              </w:rPr>
            </w:r>
            <w:r w:rsidR="00BA0E8E">
              <w:rPr>
                <w:noProof/>
                <w:webHidden/>
              </w:rPr>
              <w:fldChar w:fldCharType="separate"/>
            </w:r>
            <w:r w:rsidR="00BA0E8E">
              <w:rPr>
                <w:noProof/>
                <w:webHidden/>
              </w:rPr>
              <w:t>36</w:t>
            </w:r>
            <w:r w:rsidR="00BA0E8E">
              <w:rPr>
                <w:noProof/>
                <w:webHidden/>
              </w:rPr>
              <w:fldChar w:fldCharType="end"/>
            </w:r>
          </w:hyperlink>
        </w:p>
        <w:p w14:paraId="514E5BCC" w14:textId="3AAAAE7E" w:rsidR="00BA0E8E" w:rsidRDefault="00A77158">
          <w:pPr>
            <w:pStyle w:val="Obsah2"/>
            <w:tabs>
              <w:tab w:val="right" w:leader="dot" w:pos="9062"/>
            </w:tabs>
            <w:rPr>
              <w:rFonts w:eastAsiaTheme="minorEastAsia"/>
              <w:noProof/>
              <w:kern w:val="2"/>
              <w:sz w:val="24"/>
              <w:szCs w:val="24"/>
              <w:lang w:eastAsia="cs-CZ"/>
              <w14:ligatures w14:val="standardContextual"/>
            </w:rPr>
          </w:pPr>
          <w:hyperlink w:anchor="_Toc169016279" w:history="1">
            <w:r w:rsidR="00BA0E8E" w:rsidRPr="0053133D">
              <w:rPr>
                <w:rStyle w:val="Hypertextovodkaz"/>
                <w:noProof/>
              </w:rPr>
              <w:t>MODUL 5 – STRATEGIE A KONCEPCE</w:t>
            </w:r>
            <w:r w:rsidR="00BA0E8E">
              <w:rPr>
                <w:noProof/>
                <w:webHidden/>
              </w:rPr>
              <w:tab/>
            </w:r>
            <w:r w:rsidR="00BA0E8E">
              <w:rPr>
                <w:noProof/>
                <w:webHidden/>
              </w:rPr>
              <w:fldChar w:fldCharType="begin"/>
            </w:r>
            <w:r w:rsidR="00BA0E8E">
              <w:rPr>
                <w:noProof/>
                <w:webHidden/>
              </w:rPr>
              <w:instrText xml:space="preserve"> PAGEREF _Toc169016279 \h </w:instrText>
            </w:r>
            <w:r w:rsidR="00BA0E8E">
              <w:rPr>
                <w:noProof/>
                <w:webHidden/>
              </w:rPr>
            </w:r>
            <w:r w:rsidR="00BA0E8E">
              <w:rPr>
                <w:noProof/>
                <w:webHidden/>
              </w:rPr>
              <w:fldChar w:fldCharType="separate"/>
            </w:r>
            <w:r w:rsidR="00BA0E8E">
              <w:rPr>
                <w:noProof/>
                <w:webHidden/>
              </w:rPr>
              <w:t>37</w:t>
            </w:r>
            <w:r w:rsidR="00BA0E8E">
              <w:rPr>
                <w:noProof/>
                <w:webHidden/>
              </w:rPr>
              <w:fldChar w:fldCharType="end"/>
            </w:r>
          </w:hyperlink>
        </w:p>
        <w:p w14:paraId="46248118" w14:textId="5A6935CC" w:rsidR="00BA0E8E" w:rsidRDefault="00A77158">
          <w:pPr>
            <w:pStyle w:val="Obsah4"/>
            <w:rPr>
              <w:rFonts w:eastAsiaTheme="minorEastAsia"/>
              <w:noProof/>
              <w:kern w:val="2"/>
              <w:sz w:val="24"/>
              <w:szCs w:val="24"/>
              <w:lang w:eastAsia="cs-CZ"/>
              <w14:ligatures w14:val="standardContextual"/>
            </w:rPr>
          </w:pPr>
          <w:hyperlink w:anchor="_Toc169016280" w:history="1">
            <w:r w:rsidR="00BA0E8E" w:rsidRPr="0053133D">
              <w:rPr>
                <w:rStyle w:val="Hypertextovodkaz"/>
                <w:noProof/>
              </w:rPr>
              <w:t>Modul 5 – Indikátory</w:t>
            </w:r>
            <w:r w:rsidR="00BA0E8E">
              <w:rPr>
                <w:noProof/>
                <w:webHidden/>
              </w:rPr>
              <w:tab/>
            </w:r>
            <w:r w:rsidR="00BA0E8E">
              <w:rPr>
                <w:noProof/>
                <w:webHidden/>
              </w:rPr>
              <w:fldChar w:fldCharType="begin"/>
            </w:r>
            <w:r w:rsidR="00BA0E8E">
              <w:rPr>
                <w:noProof/>
                <w:webHidden/>
              </w:rPr>
              <w:instrText xml:space="preserve"> PAGEREF _Toc169016280 \h </w:instrText>
            </w:r>
            <w:r w:rsidR="00BA0E8E">
              <w:rPr>
                <w:noProof/>
                <w:webHidden/>
              </w:rPr>
            </w:r>
            <w:r w:rsidR="00BA0E8E">
              <w:rPr>
                <w:noProof/>
                <w:webHidden/>
              </w:rPr>
              <w:fldChar w:fldCharType="separate"/>
            </w:r>
            <w:r w:rsidR="00BA0E8E">
              <w:rPr>
                <w:noProof/>
                <w:webHidden/>
              </w:rPr>
              <w:t>37</w:t>
            </w:r>
            <w:r w:rsidR="00BA0E8E">
              <w:rPr>
                <w:noProof/>
                <w:webHidden/>
              </w:rPr>
              <w:fldChar w:fldCharType="end"/>
            </w:r>
          </w:hyperlink>
        </w:p>
        <w:p w14:paraId="01794359" w14:textId="2B4EA3E7"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81" w:history="1">
            <w:r w:rsidR="00BA0E8E" w:rsidRPr="0053133D">
              <w:rPr>
                <w:rStyle w:val="Hypertextovodkaz"/>
                <w:noProof/>
              </w:rPr>
              <w:t>5.1 Mise a vize hodnocené instituce ve VaVaI</w:t>
            </w:r>
            <w:r w:rsidR="00BA0E8E">
              <w:rPr>
                <w:noProof/>
                <w:webHidden/>
              </w:rPr>
              <w:tab/>
            </w:r>
            <w:r w:rsidR="00BA0E8E">
              <w:rPr>
                <w:noProof/>
                <w:webHidden/>
              </w:rPr>
              <w:fldChar w:fldCharType="begin"/>
            </w:r>
            <w:r w:rsidR="00BA0E8E">
              <w:rPr>
                <w:noProof/>
                <w:webHidden/>
              </w:rPr>
              <w:instrText xml:space="preserve"> PAGEREF _Toc169016281 \h </w:instrText>
            </w:r>
            <w:r w:rsidR="00BA0E8E">
              <w:rPr>
                <w:noProof/>
                <w:webHidden/>
              </w:rPr>
            </w:r>
            <w:r w:rsidR="00BA0E8E">
              <w:rPr>
                <w:noProof/>
                <w:webHidden/>
              </w:rPr>
              <w:fldChar w:fldCharType="separate"/>
            </w:r>
            <w:r w:rsidR="00BA0E8E">
              <w:rPr>
                <w:noProof/>
                <w:webHidden/>
              </w:rPr>
              <w:t>37</w:t>
            </w:r>
            <w:r w:rsidR="00BA0E8E">
              <w:rPr>
                <w:noProof/>
                <w:webHidden/>
              </w:rPr>
              <w:fldChar w:fldCharType="end"/>
            </w:r>
          </w:hyperlink>
        </w:p>
        <w:p w14:paraId="241967B4" w14:textId="4D215A51"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82" w:history="1">
            <w:r w:rsidR="00BA0E8E" w:rsidRPr="0053133D">
              <w:rPr>
                <w:rStyle w:val="Hypertextovodkaz"/>
                <w:noProof/>
              </w:rPr>
              <w:t>5.2 Výzkumné a rozvojové cíle</w:t>
            </w:r>
            <w:r w:rsidR="00BA0E8E">
              <w:rPr>
                <w:noProof/>
                <w:webHidden/>
              </w:rPr>
              <w:tab/>
            </w:r>
            <w:r w:rsidR="00BA0E8E">
              <w:rPr>
                <w:noProof/>
                <w:webHidden/>
              </w:rPr>
              <w:fldChar w:fldCharType="begin"/>
            </w:r>
            <w:r w:rsidR="00BA0E8E">
              <w:rPr>
                <w:noProof/>
                <w:webHidden/>
              </w:rPr>
              <w:instrText xml:space="preserve"> PAGEREF _Toc169016282 \h </w:instrText>
            </w:r>
            <w:r w:rsidR="00BA0E8E">
              <w:rPr>
                <w:noProof/>
                <w:webHidden/>
              </w:rPr>
            </w:r>
            <w:r w:rsidR="00BA0E8E">
              <w:rPr>
                <w:noProof/>
                <w:webHidden/>
              </w:rPr>
              <w:fldChar w:fldCharType="separate"/>
            </w:r>
            <w:r w:rsidR="00BA0E8E">
              <w:rPr>
                <w:noProof/>
                <w:webHidden/>
              </w:rPr>
              <w:t>40</w:t>
            </w:r>
            <w:r w:rsidR="00BA0E8E">
              <w:rPr>
                <w:noProof/>
                <w:webHidden/>
              </w:rPr>
              <w:fldChar w:fldCharType="end"/>
            </w:r>
          </w:hyperlink>
        </w:p>
        <w:p w14:paraId="7DAC2AF9" w14:textId="28BBD645"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83" w:history="1">
            <w:r w:rsidR="00BA0E8E" w:rsidRPr="0053133D">
              <w:rPr>
                <w:rStyle w:val="Hypertextovodkaz"/>
                <w:noProof/>
              </w:rPr>
              <w:t>5.3 Institucionální nástroje a opatření pro naplňování výzkumné a rozvojové strategie</w:t>
            </w:r>
            <w:r w:rsidR="00BA0E8E">
              <w:rPr>
                <w:noProof/>
                <w:webHidden/>
              </w:rPr>
              <w:tab/>
            </w:r>
            <w:r w:rsidR="00BA0E8E">
              <w:rPr>
                <w:noProof/>
                <w:webHidden/>
              </w:rPr>
              <w:fldChar w:fldCharType="begin"/>
            </w:r>
            <w:r w:rsidR="00BA0E8E">
              <w:rPr>
                <w:noProof/>
                <w:webHidden/>
              </w:rPr>
              <w:instrText xml:space="preserve"> PAGEREF _Toc169016283 \h </w:instrText>
            </w:r>
            <w:r w:rsidR="00BA0E8E">
              <w:rPr>
                <w:noProof/>
                <w:webHidden/>
              </w:rPr>
            </w:r>
            <w:r w:rsidR="00BA0E8E">
              <w:rPr>
                <w:noProof/>
                <w:webHidden/>
              </w:rPr>
              <w:fldChar w:fldCharType="separate"/>
            </w:r>
            <w:r w:rsidR="00BA0E8E">
              <w:rPr>
                <w:noProof/>
                <w:webHidden/>
              </w:rPr>
              <w:t>40</w:t>
            </w:r>
            <w:r w:rsidR="00BA0E8E">
              <w:rPr>
                <w:noProof/>
                <w:webHidden/>
              </w:rPr>
              <w:fldChar w:fldCharType="end"/>
            </w:r>
          </w:hyperlink>
        </w:p>
        <w:p w14:paraId="50F97BD8" w14:textId="20ED4ADD" w:rsidR="00BA0E8E" w:rsidRDefault="00A77158">
          <w:pPr>
            <w:pStyle w:val="Obsah6"/>
            <w:tabs>
              <w:tab w:val="right" w:leader="dot" w:pos="9062"/>
            </w:tabs>
            <w:rPr>
              <w:rFonts w:eastAsiaTheme="minorEastAsia"/>
              <w:noProof/>
              <w:kern w:val="2"/>
              <w:sz w:val="24"/>
              <w:szCs w:val="24"/>
              <w:lang w:eastAsia="cs-CZ"/>
              <w14:ligatures w14:val="standardContextual"/>
            </w:rPr>
          </w:pPr>
          <w:hyperlink w:anchor="_Toc169016284" w:history="1">
            <w:r w:rsidR="00BA0E8E" w:rsidRPr="0053133D">
              <w:rPr>
                <w:rStyle w:val="Hypertextovodkaz"/>
                <w:noProof/>
              </w:rPr>
              <w:t>5.4 Implementace doporučení v modulu 5</w:t>
            </w:r>
            <w:r w:rsidR="00BA0E8E">
              <w:rPr>
                <w:noProof/>
                <w:webHidden/>
              </w:rPr>
              <w:tab/>
            </w:r>
            <w:r w:rsidR="00BA0E8E">
              <w:rPr>
                <w:noProof/>
                <w:webHidden/>
              </w:rPr>
              <w:fldChar w:fldCharType="begin"/>
            </w:r>
            <w:r w:rsidR="00BA0E8E">
              <w:rPr>
                <w:noProof/>
                <w:webHidden/>
              </w:rPr>
              <w:instrText xml:space="preserve"> PAGEREF _Toc169016284 \h </w:instrText>
            </w:r>
            <w:r w:rsidR="00BA0E8E">
              <w:rPr>
                <w:noProof/>
                <w:webHidden/>
              </w:rPr>
            </w:r>
            <w:r w:rsidR="00BA0E8E">
              <w:rPr>
                <w:noProof/>
                <w:webHidden/>
              </w:rPr>
              <w:fldChar w:fldCharType="separate"/>
            </w:r>
            <w:r w:rsidR="00BA0E8E">
              <w:rPr>
                <w:noProof/>
                <w:webHidden/>
              </w:rPr>
              <w:t>40</w:t>
            </w:r>
            <w:r w:rsidR="00BA0E8E">
              <w:rPr>
                <w:noProof/>
                <w:webHidden/>
              </w:rPr>
              <w:fldChar w:fldCharType="end"/>
            </w:r>
          </w:hyperlink>
        </w:p>
        <w:p w14:paraId="0E10E690" w14:textId="0B701429" w:rsidR="00BA0E8E" w:rsidRDefault="00A77158">
          <w:pPr>
            <w:pStyle w:val="Obsah2"/>
            <w:tabs>
              <w:tab w:val="right" w:leader="dot" w:pos="9062"/>
            </w:tabs>
            <w:rPr>
              <w:rFonts w:eastAsiaTheme="minorEastAsia"/>
              <w:noProof/>
              <w:kern w:val="2"/>
              <w:sz w:val="24"/>
              <w:szCs w:val="24"/>
              <w:lang w:eastAsia="cs-CZ"/>
              <w14:ligatures w14:val="standardContextual"/>
            </w:rPr>
          </w:pPr>
          <w:hyperlink w:anchor="_Toc169016285" w:history="1">
            <w:r w:rsidR="00BA0E8E" w:rsidRPr="0053133D">
              <w:rPr>
                <w:rStyle w:val="Hypertextovodkaz"/>
                <w:noProof/>
              </w:rPr>
              <w:t>Seznam zkratek</w:t>
            </w:r>
            <w:r w:rsidR="00BA0E8E">
              <w:rPr>
                <w:noProof/>
                <w:webHidden/>
              </w:rPr>
              <w:tab/>
            </w:r>
            <w:r w:rsidR="00BA0E8E">
              <w:rPr>
                <w:noProof/>
                <w:webHidden/>
              </w:rPr>
              <w:fldChar w:fldCharType="begin"/>
            </w:r>
            <w:r w:rsidR="00BA0E8E">
              <w:rPr>
                <w:noProof/>
                <w:webHidden/>
              </w:rPr>
              <w:instrText xml:space="preserve"> PAGEREF _Toc169016285 \h </w:instrText>
            </w:r>
            <w:r w:rsidR="00BA0E8E">
              <w:rPr>
                <w:noProof/>
                <w:webHidden/>
              </w:rPr>
            </w:r>
            <w:r w:rsidR="00BA0E8E">
              <w:rPr>
                <w:noProof/>
                <w:webHidden/>
              </w:rPr>
              <w:fldChar w:fldCharType="separate"/>
            </w:r>
            <w:r w:rsidR="00BA0E8E">
              <w:rPr>
                <w:noProof/>
                <w:webHidden/>
              </w:rPr>
              <w:t>41</w:t>
            </w:r>
            <w:r w:rsidR="00BA0E8E">
              <w:rPr>
                <w:noProof/>
                <w:webHidden/>
              </w:rPr>
              <w:fldChar w:fldCharType="end"/>
            </w:r>
          </w:hyperlink>
        </w:p>
        <w:p w14:paraId="7519939D" w14:textId="3969D4AA" w:rsidR="007A5F2F" w:rsidRPr="00912831" w:rsidRDefault="00F10736" w:rsidP="00EA31F2">
          <w:pPr>
            <w:rPr>
              <w:b/>
              <w:bCs/>
            </w:rPr>
          </w:pPr>
          <w:r w:rsidRPr="00912831">
            <w:lastRenderedPageBreak/>
            <w:fldChar w:fldCharType="end"/>
          </w:r>
        </w:p>
      </w:sdtContent>
    </w:sdt>
    <w:bookmarkStart w:id="0" w:name="_Ref158797823"/>
    <w:bookmarkStart w:id="1" w:name="_Toc169016214"/>
    <w:p w14:paraId="150E34D7" w14:textId="5646DE49" w:rsidR="007A5F2F" w:rsidRPr="00912831" w:rsidRDefault="00200D8F" w:rsidP="00200D8F">
      <w:pPr>
        <w:pStyle w:val="Nadpis1"/>
        <w:numPr>
          <w:ilvl w:val="0"/>
          <w:numId w:val="0"/>
        </w:numPr>
        <w:ind w:left="432"/>
      </w:pPr>
      <w:r w:rsidRPr="00912831">
        <w:rPr>
          <w:noProof/>
        </w:rPr>
        <mc:AlternateContent>
          <mc:Choice Requires="wps">
            <w:drawing>
              <wp:anchor distT="0" distB="0" distL="114300" distR="114300" simplePos="0" relativeHeight="251659264" behindDoc="0" locked="0" layoutInCell="1" allowOverlap="1" wp14:anchorId="77CA69E9" wp14:editId="49097452">
                <wp:simplePos x="0" y="0"/>
                <wp:positionH relativeFrom="column">
                  <wp:posOffset>956</wp:posOffset>
                </wp:positionH>
                <wp:positionV relativeFrom="paragraph">
                  <wp:posOffset>279220</wp:posOffset>
                </wp:positionV>
                <wp:extent cx="5758307" cy="0"/>
                <wp:effectExtent l="0" t="0" r="0" b="0"/>
                <wp:wrapNone/>
                <wp:docPr id="67229315" name="Přímá spojnice 2"/>
                <wp:cNvGraphicFramePr/>
                <a:graphic xmlns:a="http://schemas.openxmlformats.org/drawingml/2006/main">
                  <a:graphicData uri="http://schemas.microsoft.com/office/word/2010/wordprocessingShape">
                    <wps:wsp>
                      <wps:cNvCnPr/>
                      <wps:spPr>
                        <a:xfrm>
                          <a:off x="0" y="0"/>
                          <a:ext cx="5758307" cy="0"/>
                        </a:xfrm>
                        <a:prstGeom prst="line">
                          <a:avLst/>
                        </a:prstGeom>
                        <a:ln w="12700">
                          <a:solidFill>
                            <a:srgbClr val="428D96"/>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92916" id="Přímá spojnice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pt,22pt" to="453.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9fwwEAAN8DAAAOAAAAZHJzL2Uyb0RvYy54bWysU8tu2zAQvAfoPxC815LdJnYEyznYcC5F&#10;GyTtB9DU0iLAF0jGkv++S0qWg7YokKIXilzuzM4OV+uHXityAh+kNTWdz0pKwHDbSHOs6Y/v+48r&#10;SkJkpmHKGqjpGQJ92Hy4WXeugoVtrWrAEyQxoepcTdsYXVUUgbegWZhZBwYvhfWaRTz6Y9F41iG7&#10;VsWiLO+KzvrGecshBIzuhku6yfxCAI/fhAgQiaopaot59Xk9pLXYrFl19My1ko8y2D+o0EwaLDpR&#10;7Vhk5NXL36i05N4GK+KMW11YISSH3AN2My9/6ealZQ5yL2hOcJNN4f/R8q+nrXnyaEPnQhXck09d&#10;9MLr9EV9pM9mnSezoI+EY/B2ebv6VC4p4Ze74gp0PsRHsJqkTU2VNKkPVrHTlxCxGKZeUlJYGdLh&#10;9CyWZZnTglWy2Uul0mXwx8NWeXJi+IafF6vd/V16NqR4k4YnZTB47SLv4lnBUOAZBJEN6p4PFdKA&#10;wUTLOAcT5yOvMpidYAIlTMBR2t+AY36CQh6+94AnRK5sTZzAWhrr/yQ79hfJYsi/ODD0nSw42Oac&#10;3zdbg1OUnRsnPo3p23OGX//LzU8AAAD//wMAUEsDBBQABgAIAAAAIQD95vcC2wAAAAYBAAAPAAAA&#10;ZHJzL2Rvd25yZXYueG1sTI9BT8MwDIXvSPsPkSdxYyljbLQ0nbZJ3EAThQPHtDFNReNUTbp1/x4j&#10;DnCz/Z6ev5dvJ9eJEw6h9aTgdpGAQKq9aalR8P72dPMAIkRNRneeUMEFA2yL2VWuM+PP9IqnMjaC&#10;QyhkWoGNsc+kDLVFp8PC90isffrB6cjr0Egz6DOHu04uk2QtnW6JP1jd48Fi/VWOTsE63FXH0o6H&#10;/eWjSu83qZmeX1KlrufT7hFExCn+meEHn9GhYKbKj2SC6BQs2adgteJCrKbJhofq9yCLXP7HL74B&#10;AAD//wMAUEsBAi0AFAAGAAgAAAAhALaDOJL+AAAA4QEAABMAAAAAAAAAAAAAAAAAAAAAAFtDb250&#10;ZW50X1R5cGVzXS54bWxQSwECLQAUAAYACAAAACEAOP0h/9YAAACUAQAACwAAAAAAAAAAAAAAAAAv&#10;AQAAX3JlbHMvLnJlbHNQSwECLQAUAAYACAAAACEA/oovX8MBAADfAwAADgAAAAAAAAAAAAAAAAAu&#10;AgAAZHJzL2Uyb0RvYy54bWxQSwECLQAUAAYACAAAACEA/eb3AtsAAAAGAQAADwAAAAAAAAAAAAAA&#10;AAAdBAAAZHJzL2Rvd25yZXYueG1sUEsFBgAAAAAEAAQA8wAAACUFAAAAAA==&#10;" strokecolor="#428d96" strokeweight="1pt">
                <v:stroke joinstyle="miter"/>
              </v:line>
            </w:pict>
          </mc:Fallback>
        </mc:AlternateContent>
      </w:r>
      <w:r w:rsidR="0097059E" w:rsidRPr="00912831">
        <w:t>ČÁST I</w:t>
      </w:r>
      <w:r w:rsidR="00925DF4" w:rsidRPr="00912831">
        <w:t xml:space="preserve"> – PRINCIPY HODNOCENÍ</w:t>
      </w:r>
      <w:bookmarkEnd w:id="0"/>
      <w:bookmarkEnd w:id="1"/>
    </w:p>
    <w:p w14:paraId="3B024099" w14:textId="30F49E96" w:rsidR="00C977A8" w:rsidRPr="00912831" w:rsidRDefault="00B83A0E" w:rsidP="00EA31F2">
      <w:r w:rsidRPr="00912831">
        <w:t>Metodika hodnocení v segmentu vysokých škol</w:t>
      </w:r>
      <w:r w:rsidR="00D85F48" w:rsidRPr="00912831">
        <w:t xml:space="preserve"> 2025+ (dále jen „Metodika VŠ2025+)</w:t>
      </w:r>
      <w:r w:rsidR="00284879" w:rsidRPr="00912831">
        <w:t xml:space="preserve"> je dokumentem navazujícím na</w:t>
      </w:r>
      <w:r w:rsidR="00CF344A" w:rsidRPr="00912831">
        <w:t xml:space="preserve"> Metodiku hodnocení výzkumných organizací schválenou Vládou České republiky</w:t>
      </w:r>
      <w:r w:rsidR="00284879" w:rsidRPr="00912831">
        <w:t>, který</w:t>
      </w:r>
      <w:r w:rsidRPr="00912831">
        <w:t xml:space="preserve"> stanovuje základní principy, postup</w:t>
      </w:r>
      <w:r w:rsidR="00813779" w:rsidRPr="00912831">
        <w:t>y</w:t>
      </w:r>
      <w:r w:rsidRPr="00912831">
        <w:t xml:space="preserve">, rozsah a indikátory hodnocení </w:t>
      </w:r>
      <w:r w:rsidR="00C977A8" w:rsidRPr="00912831">
        <w:t>výzkumných organizací v</w:t>
      </w:r>
      <w:r w:rsidR="00591E21" w:rsidRPr="00912831">
        <w:t> </w:t>
      </w:r>
      <w:r w:rsidR="00C977A8" w:rsidRPr="00912831">
        <w:t xml:space="preserve">segmentu vysokých škol. </w:t>
      </w:r>
      <w:r w:rsidRPr="00912831">
        <w:t xml:space="preserve">Hodnocení provádí poskytovatel na základě zprávy </w:t>
      </w:r>
      <w:r w:rsidR="00702F4B">
        <w:t>M</w:t>
      </w:r>
      <w:r w:rsidRPr="00912831">
        <w:t>ezinárodního evaluačního panelu (dále jen „MEP“) a výstupů z</w:t>
      </w:r>
      <w:r w:rsidR="00591E21" w:rsidRPr="00912831">
        <w:t> </w:t>
      </w:r>
      <w:r w:rsidRPr="00912831">
        <w:t>hodnocení v</w:t>
      </w:r>
      <w:r w:rsidR="00591E21" w:rsidRPr="00912831">
        <w:t> </w:t>
      </w:r>
      <w:r w:rsidRPr="00912831">
        <w:t>modulech 1 a 2 na národní úrovni poskytnutých/zveřejněných Radou pro výzkum, vývoj a inovace</w:t>
      </w:r>
      <w:r w:rsidR="00B1777A" w:rsidRPr="00912831">
        <w:t xml:space="preserve"> (dále jen „RVVI“)</w:t>
      </w:r>
      <w:r w:rsidRPr="00912831">
        <w:t xml:space="preserve">. </w:t>
      </w:r>
    </w:p>
    <w:p w14:paraId="5AD0C7A7" w14:textId="385435A9" w:rsidR="0097059E" w:rsidRPr="00912831" w:rsidRDefault="00B83A0E" w:rsidP="008E3235">
      <w:r w:rsidRPr="00912831">
        <w:t>Proces hodnocení sestává z</w:t>
      </w:r>
      <w:r w:rsidR="00591E21" w:rsidRPr="00912831">
        <w:t> </w:t>
      </w:r>
      <w:r w:rsidRPr="00912831">
        <w:t xml:space="preserve">přípravné </w:t>
      </w:r>
      <w:r w:rsidR="00DA48A7" w:rsidRPr="00912831">
        <w:t xml:space="preserve">a realizační </w:t>
      </w:r>
      <w:r w:rsidRPr="00912831">
        <w:t>fáze</w:t>
      </w:r>
      <w:r w:rsidR="00DA48A7" w:rsidRPr="00912831">
        <w:t>. Během přípravné fáze</w:t>
      </w:r>
      <w:r w:rsidRPr="00912831">
        <w:t xml:space="preserve"> vysoké školy vypracují podklady pro hodnocení </w:t>
      </w:r>
      <w:r w:rsidR="00DA48A7" w:rsidRPr="00912831">
        <w:t xml:space="preserve">(tzv. </w:t>
      </w:r>
      <w:proofErr w:type="spellStart"/>
      <w:r w:rsidR="00DA48A7" w:rsidRPr="00912831">
        <w:t>Sebeevaluační</w:t>
      </w:r>
      <w:proofErr w:type="spellEnd"/>
      <w:r w:rsidR="00DA48A7" w:rsidRPr="00912831">
        <w:t xml:space="preserve"> zprávu, dále též „SEZ“) </w:t>
      </w:r>
      <w:r w:rsidRPr="00912831">
        <w:t>v</w:t>
      </w:r>
      <w:r w:rsidR="00591E21" w:rsidRPr="00912831">
        <w:t> </w:t>
      </w:r>
      <w:r w:rsidRPr="00912831">
        <w:t>souladu s</w:t>
      </w:r>
      <w:r w:rsidR="00591E21" w:rsidRPr="00912831">
        <w:t> </w:t>
      </w:r>
      <w:r w:rsidRPr="00912831">
        <w:t>popisem modulů 3</w:t>
      </w:r>
      <w:r w:rsidR="00813779" w:rsidRPr="00912831">
        <w:t>–</w:t>
      </w:r>
      <w:r w:rsidRPr="00912831">
        <w:t>5 uvedeným v</w:t>
      </w:r>
      <w:r w:rsidR="00EF083E">
        <w:t xml:space="preserve"> ČÁSTI II – MODULY </w:t>
      </w:r>
      <w:r w:rsidR="00A8121B">
        <w:t>HODNO</w:t>
      </w:r>
      <w:r w:rsidR="00DA5DE6">
        <w:t>C</w:t>
      </w:r>
      <w:r w:rsidR="00A8121B">
        <w:t>ENÍ</w:t>
      </w:r>
      <w:r w:rsidR="00A8121B" w:rsidRPr="00912831">
        <w:t xml:space="preserve"> Metodiky</w:t>
      </w:r>
      <w:r w:rsidRPr="00912831">
        <w:t xml:space="preserve"> </w:t>
      </w:r>
      <w:r w:rsidR="00D85F48" w:rsidRPr="00912831">
        <w:t>VŠ2025+</w:t>
      </w:r>
      <w:r w:rsidR="00591E21" w:rsidRPr="00912831">
        <w:t> </w:t>
      </w:r>
      <w:r w:rsidR="005D59F7" w:rsidRPr="00912831">
        <w:t xml:space="preserve">a </w:t>
      </w:r>
      <w:r w:rsidR="00DA48A7" w:rsidRPr="00912831">
        <w:t xml:space="preserve">dále </w:t>
      </w:r>
      <w:r w:rsidR="005D59F7" w:rsidRPr="00912831">
        <w:t xml:space="preserve">proběhne metodická </w:t>
      </w:r>
      <w:r w:rsidR="00A26CB0" w:rsidRPr="00912831">
        <w:br/>
      </w:r>
      <w:r w:rsidR="005D59F7" w:rsidRPr="00912831">
        <w:t>a organizační příprava MEP</w:t>
      </w:r>
      <w:r w:rsidRPr="00912831">
        <w:t xml:space="preserve">. </w:t>
      </w:r>
      <w:r w:rsidR="00DA48A7" w:rsidRPr="00912831">
        <w:t>V realizační fázi</w:t>
      </w:r>
      <w:r w:rsidRPr="00912831">
        <w:t xml:space="preserve"> jsou vysoké školy zhodnoceny MEP a </w:t>
      </w:r>
      <w:r w:rsidR="00DA48A7" w:rsidRPr="00912831">
        <w:t xml:space="preserve">následně </w:t>
      </w:r>
      <w:proofErr w:type="gramStart"/>
      <w:r w:rsidRPr="00912831">
        <w:t>obdrží</w:t>
      </w:r>
      <w:proofErr w:type="gramEnd"/>
      <w:r w:rsidRPr="00912831">
        <w:t xml:space="preserve"> výsledky hodnocení a zpětnou vazbu</w:t>
      </w:r>
      <w:r w:rsidR="00591E21" w:rsidRPr="00912831">
        <w:t xml:space="preserve"> od poskytovatele</w:t>
      </w:r>
      <w:r w:rsidRPr="00912831">
        <w:t>.</w:t>
      </w:r>
      <w:r w:rsidR="008E3235" w:rsidRPr="00912831">
        <w:t xml:space="preserve"> Vysok</w:t>
      </w:r>
      <w:r w:rsidR="0038651A" w:rsidRPr="00912831">
        <w:t>á</w:t>
      </w:r>
      <w:r w:rsidR="008E3235" w:rsidRPr="00912831">
        <w:t xml:space="preserve"> škol</w:t>
      </w:r>
      <w:r w:rsidR="0038651A" w:rsidRPr="00912831">
        <w:t>a</w:t>
      </w:r>
      <w:r w:rsidR="008E3235" w:rsidRPr="00912831">
        <w:t>, kter</w:t>
      </w:r>
      <w:r w:rsidR="00FF4727" w:rsidRPr="00912831">
        <w:t>á</w:t>
      </w:r>
      <w:r w:rsidR="008E3235" w:rsidRPr="00912831">
        <w:t xml:space="preserve"> pod</w:t>
      </w:r>
      <w:r w:rsidR="0038651A" w:rsidRPr="00912831">
        <w:t>á</w:t>
      </w:r>
      <w:r w:rsidR="008E3235" w:rsidRPr="00912831">
        <w:t xml:space="preserve"> návrh na hodnocení poskytovatelem a splní </w:t>
      </w:r>
      <w:r w:rsidR="00DA48A7" w:rsidRPr="00912831">
        <w:t xml:space="preserve">stanovené </w:t>
      </w:r>
      <w:r w:rsidR="008E3235" w:rsidRPr="00912831">
        <w:t>podmínky, bud</w:t>
      </w:r>
      <w:r w:rsidR="0038651A" w:rsidRPr="00912831">
        <w:t>e</w:t>
      </w:r>
      <w:r w:rsidR="00A73F94">
        <w:t xml:space="preserve"> poskytovatelem</w:t>
      </w:r>
      <w:r w:rsidR="008E3235" w:rsidRPr="00912831">
        <w:t xml:space="preserve"> pověřen</w:t>
      </w:r>
      <w:r w:rsidR="0038651A" w:rsidRPr="00912831">
        <w:t>a</w:t>
      </w:r>
      <w:r w:rsidR="008E3235" w:rsidRPr="00912831">
        <w:t xml:space="preserve"> organizačním zabezpečením realizace svého hodnocení</w:t>
      </w:r>
      <w:r w:rsidR="007660A4" w:rsidRPr="00912831">
        <w:t xml:space="preserve"> (tj. sestavením hodnot</w:t>
      </w:r>
      <w:r w:rsidR="00821ABF" w:rsidRPr="00912831">
        <w:t>i</w:t>
      </w:r>
      <w:r w:rsidR="007660A4" w:rsidRPr="00912831">
        <w:t>cího panelu a realizací on-</w:t>
      </w:r>
      <w:proofErr w:type="spellStart"/>
      <w:r w:rsidR="007660A4" w:rsidRPr="00912831">
        <w:t>site</w:t>
      </w:r>
      <w:proofErr w:type="spellEnd"/>
      <w:r w:rsidR="007660A4" w:rsidRPr="00912831">
        <w:t xml:space="preserve"> </w:t>
      </w:r>
      <w:proofErr w:type="gramStart"/>
      <w:r w:rsidR="007660A4" w:rsidRPr="00912831">
        <w:t>visit</w:t>
      </w:r>
      <w:proofErr w:type="gramEnd"/>
      <w:r w:rsidR="007660A4" w:rsidRPr="00912831">
        <w:t>)</w:t>
      </w:r>
      <w:r w:rsidR="008E3235" w:rsidRPr="00912831">
        <w:t>.</w:t>
      </w:r>
    </w:p>
    <w:p w14:paraId="28EA7B83" w14:textId="5EA1C97A" w:rsidR="00146F3B" w:rsidRPr="00912831" w:rsidRDefault="00146F3B" w:rsidP="008E3235">
      <w:r w:rsidRPr="00912831">
        <w:t xml:space="preserve">Vysoká škola je hodnocena </w:t>
      </w:r>
      <w:r w:rsidR="005759E0" w:rsidRPr="00912831">
        <w:t xml:space="preserve">MEP </w:t>
      </w:r>
      <w:r w:rsidRPr="00912831">
        <w:t>v modulech 3–5</w:t>
      </w:r>
      <w:r w:rsidR="00E25DBB" w:rsidRPr="00912831">
        <w:t xml:space="preserve"> </w:t>
      </w:r>
      <w:r w:rsidR="00645DFA" w:rsidRPr="00912831">
        <w:t>na základě</w:t>
      </w:r>
      <w:r w:rsidR="00E25DBB" w:rsidRPr="00912831">
        <w:t xml:space="preserve"> předložených SEZ a on-</w:t>
      </w:r>
      <w:proofErr w:type="spellStart"/>
      <w:r w:rsidR="00E25DBB" w:rsidRPr="00912831">
        <w:t>site</w:t>
      </w:r>
      <w:proofErr w:type="spellEnd"/>
      <w:r w:rsidR="00E25DBB" w:rsidRPr="00912831">
        <w:t xml:space="preserve"> </w:t>
      </w:r>
      <w:proofErr w:type="gramStart"/>
      <w:r w:rsidR="00E25DBB" w:rsidRPr="00912831">
        <w:t>visit</w:t>
      </w:r>
      <w:proofErr w:type="gramEnd"/>
      <w:r w:rsidR="00E25DBB" w:rsidRPr="00912831">
        <w:t xml:space="preserve"> MEP na dané </w:t>
      </w:r>
      <w:r w:rsidR="000B4F70" w:rsidRPr="00912831">
        <w:t>vysoké škole</w:t>
      </w:r>
      <w:r w:rsidR="00E25DBB" w:rsidRPr="00912831">
        <w:t xml:space="preserve">. V případě </w:t>
      </w:r>
      <w:r w:rsidR="005759E0" w:rsidRPr="00912831">
        <w:t xml:space="preserve">modulu </w:t>
      </w:r>
      <w:r w:rsidR="00E25DBB" w:rsidRPr="00912831">
        <w:t xml:space="preserve">3 probíhá i oborové zhodnocení </w:t>
      </w:r>
      <w:r w:rsidR="00645DFA" w:rsidRPr="00912831">
        <w:t xml:space="preserve">jednotlivých </w:t>
      </w:r>
      <w:r w:rsidR="00E25DBB" w:rsidRPr="00912831">
        <w:t>součástí VŠ. MEP následně agreguje hodnocení v</w:t>
      </w:r>
      <w:r w:rsidR="005759E0" w:rsidRPr="00912831">
        <w:t xml:space="preserve"> modulech </w:t>
      </w:r>
      <w:r w:rsidR="00E25DBB" w:rsidRPr="00912831">
        <w:t>3–5 s</w:t>
      </w:r>
      <w:r w:rsidR="00804E99" w:rsidRPr="00912831">
        <w:t> </w:t>
      </w:r>
      <w:r w:rsidR="00E25DBB" w:rsidRPr="00912831">
        <w:t>hodnocením</w:t>
      </w:r>
      <w:r w:rsidR="00804E99" w:rsidRPr="00912831">
        <w:t xml:space="preserve"> </w:t>
      </w:r>
      <w:r w:rsidR="00D54B67" w:rsidRPr="00912831">
        <w:t>vysokých škol</w:t>
      </w:r>
      <w:r w:rsidR="00E25DBB" w:rsidRPr="00912831">
        <w:t xml:space="preserve"> </w:t>
      </w:r>
      <w:r w:rsidR="00804E99" w:rsidRPr="00912831">
        <w:t>v</w:t>
      </w:r>
      <w:r w:rsidR="005759E0" w:rsidRPr="00912831">
        <w:t xml:space="preserve"> modulech </w:t>
      </w:r>
      <w:r w:rsidR="00804E99" w:rsidRPr="00912831">
        <w:t xml:space="preserve">1–2 </w:t>
      </w:r>
      <w:r w:rsidR="00E25DBB" w:rsidRPr="00912831">
        <w:t>proveden</w:t>
      </w:r>
      <w:r w:rsidR="00645DFA" w:rsidRPr="00912831">
        <w:t>ým</w:t>
      </w:r>
      <w:r w:rsidR="00E25DBB" w:rsidRPr="00912831">
        <w:t xml:space="preserve"> na národní úrovni. </w:t>
      </w:r>
      <w:r w:rsidR="000B4F70" w:rsidRPr="00912831">
        <w:t xml:space="preserve">Své </w:t>
      </w:r>
      <w:r w:rsidR="00645DFA" w:rsidRPr="00912831">
        <w:t>hodnocení předává MEP ve formě tzv. Evaluační zprávy (dále též „EZ“) poskytovateli</w:t>
      </w:r>
      <w:r w:rsidR="00804E99" w:rsidRPr="00912831">
        <w:t xml:space="preserve"> k dokončení procesu hodnocení VŠ. </w:t>
      </w:r>
    </w:p>
    <w:p w14:paraId="1FAAA4F9" w14:textId="49EF879D" w:rsidR="0043012D" w:rsidRPr="00912831" w:rsidRDefault="0043012D" w:rsidP="00EA31F2">
      <w:pPr>
        <w:spacing w:line="240" w:lineRule="atLeast"/>
        <w:rPr>
          <w:rFonts w:cstheme="minorHAnsi"/>
        </w:rPr>
      </w:pPr>
      <w:r w:rsidRPr="00912831">
        <w:rPr>
          <w:rFonts w:cstheme="minorHAnsi"/>
        </w:rPr>
        <w:t>Hodnocení vysoké školy provádí poskytovatel institucionální podpory na</w:t>
      </w:r>
      <w:r w:rsidR="00F96A64" w:rsidRPr="00912831">
        <w:rPr>
          <w:rFonts w:cstheme="minorHAnsi"/>
        </w:rPr>
        <w:t xml:space="preserve"> </w:t>
      </w:r>
      <w:r w:rsidRPr="00912831">
        <w:rPr>
          <w:rFonts w:cstheme="minorHAnsi"/>
        </w:rPr>
        <w:t>DKRVO</w:t>
      </w:r>
      <w:r w:rsidR="00D5423C" w:rsidRPr="00912831">
        <w:rPr>
          <w:rStyle w:val="Znakapoznpodarou"/>
          <w:rFonts w:cstheme="minorHAnsi"/>
        </w:rPr>
        <w:footnoteReference w:id="1"/>
      </w:r>
      <w:r w:rsidRPr="00912831">
        <w:rPr>
          <w:rFonts w:cstheme="minorHAnsi"/>
        </w:rPr>
        <w:t xml:space="preserve"> (dále jen „poskytovatel“)</w:t>
      </w:r>
      <w:r w:rsidR="00FE3787">
        <w:rPr>
          <w:rStyle w:val="Znakapoznpodarou"/>
          <w:rFonts w:cstheme="minorHAnsi"/>
        </w:rPr>
        <w:footnoteReference w:id="2"/>
      </w:r>
      <w:r w:rsidRPr="00912831">
        <w:rPr>
          <w:rFonts w:cstheme="minorHAnsi"/>
        </w:rPr>
        <w:t xml:space="preserve"> v souladu s § </w:t>
      </w:r>
      <w:r w:rsidR="00790912" w:rsidRPr="00912831">
        <w:rPr>
          <w:rFonts w:cstheme="minorHAnsi"/>
        </w:rPr>
        <w:t>4</w:t>
      </w:r>
      <w:r w:rsidRPr="00912831">
        <w:rPr>
          <w:rFonts w:cstheme="minorHAnsi"/>
        </w:rPr>
        <w:t xml:space="preserve"> odst. </w:t>
      </w:r>
      <w:r w:rsidR="00790912" w:rsidRPr="00912831">
        <w:rPr>
          <w:rFonts w:cstheme="minorHAnsi"/>
        </w:rPr>
        <w:t>2 písm. a)</w:t>
      </w:r>
      <w:r w:rsidRPr="00912831">
        <w:rPr>
          <w:rFonts w:cstheme="minorHAnsi"/>
        </w:rPr>
        <w:t xml:space="preserve"> zákona č. 130/2002 Sb., o podpoře výzkumu, experimentálního vývoje a inovací z veřejných prostředků a o změně některých souvisejících zákonů (zákon o podpoře výzkumu, experimentálního vývoje a inovací), ve znění pozdějších předpisů</w:t>
      </w:r>
      <w:r w:rsidR="000A7E0E" w:rsidRPr="00912831">
        <w:rPr>
          <w:rFonts w:cstheme="minorHAnsi"/>
        </w:rPr>
        <w:t>, tj.</w:t>
      </w:r>
      <w:r w:rsidRPr="00912831">
        <w:rPr>
          <w:rFonts w:cstheme="minorHAnsi"/>
        </w:rPr>
        <w:t>:</w:t>
      </w:r>
    </w:p>
    <w:p w14:paraId="7087B59A" w14:textId="736AA6CC" w:rsidR="0043012D" w:rsidRPr="00912831" w:rsidRDefault="0043012D" w:rsidP="00EF5197">
      <w:pPr>
        <w:pStyle w:val="Odstavecseseznamem"/>
        <w:numPr>
          <w:ilvl w:val="0"/>
          <w:numId w:val="38"/>
        </w:numPr>
        <w:spacing w:line="240" w:lineRule="atLeast"/>
        <w:jc w:val="both"/>
        <w:rPr>
          <w:rFonts w:cstheme="minorHAnsi"/>
          <w:lang w:val="cs-CZ"/>
        </w:rPr>
      </w:pPr>
      <w:r w:rsidRPr="00912831">
        <w:rPr>
          <w:rFonts w:cstheme="minorHAnsi"/>
          <w:lang w:val="cs-CZ"/>
        </w:rPr>
        <w:t>Ministerstvo školství, mládeže a tělovýchovy – vysoké školy veřejné a soukromé</w:t>
      </w:r>
      <w:r w:rsidR="00172C42" w:rsidRPr="00912831">
        <w:rPr>
          <w:rFonts w:cstheme="minorHAnsi"/>
          <w:lang w:val="cs-CZ"/>
        </w:rPr>
        <w:t>;</w:t>
      </w:r>
    </w:p>
    <w:p w14:paraId="214ECA49" w14:textId="5D8DE328" w:rsidR="0043012D" w:rsidRPr="00912831" w:rsidRDefault="0043012D" w:rsidP="00EF5197">
      <w:pPr>
        <w:pStyle w:val="Odstavecseseznamem"/>
        <w:numPr>
          <w:ilvl w:val="0"/>
          <w:numId w:val="38"/>
        </w:numPr>
        <w:spacing w:line="240" w:lineRule="atLeast"/>
        <w:jc w:val="both"/>
        <w:rPr>
          <w:rFonts w:cstheme="minorHAnsi"/>
          <w:lang w:val="cs-CZ"/>
        </w:rPr>
      </w:pPr>
      <w:r w:rsidRPr="00912831">
        <w:rPr>
          <w:rFonts w:cstheme="minorHAnsi"/>
          <w:lang w:val="cs-CZ"/>
        </w:rPr>
        <w:t>Ministerstvo obrany – státní vysoké školy vojenské</w:t>
      </w:r>
      <w:r w:rsidR="00172C42" w:rsidRPr="00912831">
        <w:rPr>
          <w:rFonts w:cstheme="minorHAnsi"/>
          <w:lang w:val="cs-CZ"/>
        </w:rPr>
        <w:t>;</w:t>
      </w:r>
    </w:p>
    <w:p w14:paraId="66B31760" w14:textId="6D508BE2" w:rsidR="0043012D" w:rsidRPr="00912831" w:rsidRDefault="0043012D" w:rsidP="00EF5197">
      <w:pPr>
        <w:pStyle w:val="Odstavecseseznamem"/>
        <w:numPr>
          <w:ilvl w:val="0"/>
          <w:numId w:val="38"/>
        </w:numPr>
        <w:spacing w:line="240" w:lineRule="atLeast"/>
        <w:jc w:val="both"/>
        <w:rPr>
          <w:rFonts w:cstheme="minorHAnsi"/>
          <w:lang w:val="cs-CZ"/>
        </w:rPr>
      </w:pPr>
      <w:r w:rsidRPr="00912831">
        <w:rPr>
          <w:rFonts w:cstheme="minorHAnsi"/>
          <w:lang w:val="cs-CZ"/>
        </w:rPr>
        <w:t>Ministerstvo vnitra – státní vysoké školy policejní.</w:t>
      </w:r>
    </w:p>
    <w:p w14:paraId="3ECF2A4D" w14:textId="77777777" w:rsidR="00E60B2B" w:rsidRDefault="0043012D" w:rsidP="00EA31F2">
      <w:pPr>
        <w:rPr>
          <w:rFonts w:cstheme="minorHAnsi"/>
        </w:rPr>
      </w:pPr>
      <w:r w:rsidRPr="00912831">
        <w:rPr>
          <w:rFonts w:cstheme="minorHAnsi"/>
        </w:rPr>
        <w:t xml:space="preserve">Poskytovatel </w:t>
      </w:r>
      <w:r w:rsidR="00F2351D" w:rsidRPr="00912831">
        <w:rPr>
          <w:rFonts w:cstheme="minorHAnsi"/>
        </w:rPr>
        <w:t>připraví</w:t>
      </w:r>
      <w:r w:rsidR="002D504B" w:rsidRPr="00912831">
        <w:rPr>
          <w:rFonts w:cstheme="minorHAnsi"/>
        </w:rPr>
        <w:t xml:space="preserve"> </w:t>
      </w:r>
      <w:r w:rsidRPr="00912831">
        <w:rPr>
          <w:rFonts w:cstheme="minorHAnsi"/>
        </w:rPr>
        <w:t xml:space="preserve">podrobnou dokumentaci k realizaci hodnocení v segmentu vysokých škol (dále jen „dokumentace“), která obsahuje informace, instrukce, formuláře a vzorové dokumenty jak pro přípravnou, tak pro realizační fázi hodnocení. Dokumentace </w:t>
      </w:r>
      <w:r w:rsidR="001B5CF2" w:rsidRPr="00912831">
        <w:rPr>
          <w:rFonts w:cstheme="minorHAnsi"/>
        </w:rPr>
        <w:t>bude</w:t>
      </w:r>
      <w:r w:rsidRPr="00912831">
        <w:rPr>
          <w:rFonts w:cstheme="minorHAnsi"/>
        </w:rPr>
        <w:t xml:space="preserve"> zveřejněna na webov</w:t>
      </w:r>
      <w:r w:rsidR="001B5CF2" w:rsidRPr="00912831">
        <w:rPr>
          <w:rFonts w:cstheme="minorHAnsi"/>
        </w:rPr>
        <w:t>ých</w:t>
      </w:r>
      <w:r w:rsidRPr="00912831">
        <w:rPr>
          <w:rFonts w:cstheme="minorHAnsi"/>
        </w:rPr>
        <w:t xml:space="preserve"> strán</w:t>
      </w:r>
      <w:r w:rsidR="001B5CF2" w:rsidRPr="00912831">
        <w:rPr>
          <w:rFonts w:cstheme="minorHAnsi"/>
        </w:rPr>
        <w:t>kách</w:t>
      </w:r>
      <w:r w:rsidRPr="00912831">
        <w:rPr>
          <w:rFonts w:cstheme="minorHAnsi"/>
        </w:rPr>
        <w:t xml:space="preserve"> poskytovatele.</w:t>
      </w:r>
      <w:r w:rsidR="00E60B2B">
        <w:rPr>
          <w:rFonts w:cstheme="minorHAnsi"/>
        </w:rPr>
        <w:t xml:space="preserve"> </w:t>
      </w:r>
    </w:p>
    <w:p w14:paraId="679C4F8C" w14:textId="3E402B70" w:rsidR="0043012D" w:rsidRPr="00912831" w:rsidRDefault="0043012D" w:rsidP="00EA31F2">
      <w:pPr>
        <w:rPr>
          <w:rFonts w:cstheme="minorHAnsi"/>
        </w:rPr>
      </w:pPr>
      <w:r w:rsidRPr="00912831">
        <w:rPr>
          <w:rFonts w:cstheme="minorHAnsi"/>
        </w:rPr>
        <w:t>Vysoká škola podklady</w:t>
      </w:r>
      <w:r w:rsidR="000A0B34" w:rsidRPr="00912831">
        <w:rPr>
          <w:rFonts w:cstheme="minorHAnsi"/>
        </w:rPr>
        <w:t xml:space="preserve"> pro</w:t>
      </w:r>
      <w:r w:rsidRPr="00912831">
        <w:rPr>
          <w:rFonts w:cstheme="minorHAnsi"/>
        </w:rPr>
        <w:t xml:space="preserve"> hodnocení</w:t>
      </w:r>
      <w:r w:rsidR="000A0B34" w:rsidRPr="00912831">
        <w:rPr>
          <w:rFonts w:cstheme="minorHAnsi"/>
        </w:rPr>
        <w:t xml:space="preserve"> (dále jen „podklady“)</w:t>
      </w:r>
      <w:r w:rsidRPr="00912831">
        <w:rPr>
          <w:rFonts w:cstheme="minorHAnsi"/>
        </w:rPr>
        <w:t xml:space="preserve"> stanovené dokumentací předkládá v anglickém jazyce prostřednictvím datové schránky.</w:t>
      </w:r>
      <w:r w:rsidR="00F334A8" w:rsidRPr="00912831">
        <w:rPr>
          <w:rFonts w:cstheme="minorHAnsi"/>
        </w:rPr>
        <w:t xml:space="preserve"> Pro státní vysoké školy může být na základě rozhodnutí poskytovatele přípustné též předložení podkladů v českém jazyce.</w:t>
      </w:r>
    </w:p>
    <w:p w14:paraId="6F14A0B8" w14:textId="20A43A7A" w:rsidR="00BE6659" w:rsidRPr="00912831" w:rsidRDefault="00BE6659" w:rsidP="00133CA0">
      <w:pPr>
        <w:pStyle w:val="Nadpis2"/>
      </w:pPr>
      <w:bookmarkStart w:id="2" w:name="_Toc169016215"/>
      <w:r w:rsidRPr="00912831">
        <w:t>V</w:t>
      </w:r>
      <w:r w:rsidR="00FB631D" w:rsidRPr="00912831">
        <w:t>y</w:t>
      </w:r>
      <w:r w:rsidR="00D94925" w:rsidRPr="00912831">
        <w:t>soké školy</w:t>
      </w:r>
      <w:r w:rsidRPr="00912831">
        <w:t xml:space="preserve"> vstupující do hodnocení</w:t>
      </w:r>
      <w:bookmarkEnd w:id="2"/>
    </w:p>
    <w:p w14:paraId="5768DA24" w14:textId="0E41072A" w:rsidR="000A0B34" w:rsidRPr="00912831" w:rsidRDefault="004E1DE6" w:rsidP="00EA31F2">
      <w:pPr>
        <w:pStyle w:val="Odstavecseseznamem"/>
        <w:ind w:left="0"/>
        <w:jc w:val="both"/>
        <w:rPr>
          <w:rFonts w:cstheme="minorHAnsi"/>
          <w:lang w:val="cs-CZ"/>
        </w:rPr>
      </w:pPr>
      <w:r w:rsidRPr="00912831">
        <w:rPr>
          <w:rFonts w:cstheme="minorHAnsi"/>
          <w:lang w:val="cs-CZ"/>
        </w:rPr>
        <w:t>O</w:t>
      </w:r>
      <w:r w:rsidR="000A0B34" w:rsidRPr="00912831">
        <w:rPr>
          <w:rFonts w:cstheme="minorHAnsi"/>
          <w:lang w:val="cs-CZ"/>
        </w:rPr>
        <w:t xml:space="preserve"> hodnocení poskytovatelem</w:t>
      </w:r>
      <w:r w:rsidRPr="00912831">
        <w:rPr>
          <w:rFonts w:cstheme="minorHAnsi"/>
          <w:lang w:val="cs-CZ"/>
        </w:rPr>
        <w:t xml:space="preserve"> může zažádat </w:t>
      </w:r>
      <w:r w:rsidR="000A0B34" w:rsidRPr="00912831">
        <w:rPr>
          <w:rFonts w:cstheme="minorHAnsi"/>
          <w:lang w:val="cs-CZ"/>
        </w:rPr>
        <w:t xml:space="preserve">vysoká škola, která: </w:t>
      </w:r>
    </w:p>
    <w:p w14:paraId="0D6CCC23" w14:textId="45C86BB2" w:rsidR="00276D26" w:rsidRPr="00912831" w:rsidRDefault="00276D26" w:rsidP="00CC0722">
      <w:pPr>
        <w:pStyle w:val="Odstavecseseznamem"/>
        <w:numPr>
          <w:ilvl w:val="0"/>
          <w:numId w:val="46"/>
        </w:numPr>
        <w:spacing w:line="240" w:lineRule="atLeast"/>
        <w:jc w:val="both"/>
        <w:rPr>
          <w:rFonts w:cstheme="minorHAnsi"/>
          <w:lang w:val="cs-CZ"/>
        </w:rPr>
      </w:pPr>
      <w:r w:rsidRPr="00912831">
        <w:rPr>
          <w:rFonts w:cstheme="minorHAnsi"/>
          <w:lang w:val="cs-CZ"/>
        </w:rPr>
        <w:t>je vysokou školou podle zákona č. 111/1998 Sb., Zákon o vysokých školách;</w:t>
      </w:r>
    </w:p>
    <w:p w14:paraId="56A9A80A" w14:textId="77777777" w:rsidR="00133CA0" w:rsidRDefault="000A0B34" w:rsidP="00827439">
      <w:pPr>
        <w:pStyle w:val="Odstavecseseznamem"/>
        <w:numPr>
          <w:ilvl w:val="0"/>
          <w:numId w:val="46"/>
        </w:numPr>
        <w:spacing w:line="240" w:lineRule="atLeast"/>
        <w:jc w:val="both"/>
        <w:rPr>
          <w:rFonts w:cstheme="minorHAnsi"/>
          <w:lang w:val="cs-CZ"/>
        </w:rPr>
      </w:pPr>
      <w:r w:rsidRPr="00133CA0">
        <w:rPr>
          <w:rFonts w:cstheme="minorHAnsi"/>
          <w:lang w:val="cs-CZ"/>
        </w:rPr>
        <w:t xml:space="preserve">spadá do působnosti daného poskytovatele institucionální podpory DKRVO podle § 4 odst. </w:t>
      </w:r>
      <w:r w:rsidR="00790912" w:rsidRPr="00133CA0">
        <w:rPr>
          <w:rFonts w:cstheme="minorHAnsi"/>
          <w:lang w:val="cs-CZ"/>
        </w:rPr>
        <w:t>2 písm. a)</w:t>
      </w:r>
      <w:r w:rsidRPr="00133CA0">
        <w:rPr>
          <w:rFonts w:cstheme="minorHAnsi"/>
          <w:lang w:val="cs-CZ"/>
        </w:rPr>
        <w:t xml:space="preserve"> zákona o podpoře výzkumu, experimentálního vývoje a inovací;</w:t>
      </w:r>
    </w:p>
    <w:p w14:paraId="551CAB2B" w14:textId="5A1AF158" w:rsidR="000A0B34" w:rsidRPr="00133CA0" w:rsidRDefault="000A0B34" w:rsidP="00827439">
      <w:pPr>
        <w:pStyle w:val="Odstavecseseznamem"/>
        <w:numPr>
          <w:ilvl w:val="0"/>
          <w:numId w:val="46"/>
        </w:numPr>
        <w:spacing w:line="240" w:lineRule="atLeast"/>
        <w:jc w:val="both"/>
        <w:rPr>
          <w:rFonts w:cstheme="minorHAnsi"/>
          <w:lang w:val="cs-CZ"/>
        </w:rPr>
      </w:pPr>
      <w:r w:rsidRPr="00133CA0">
        <w:rPr>
          <w:rFonts w:cstheme="minorHAnsi"/>
          <w:lang w:val="cs-CZ"/>
        </w:rPr>
        <w:lastRenderedPageBreak/>
        <w:t>je RVVI hodnocena v modulech 1 a 2;</w:t>
      </w:r>
    </w:p>
    <w:p w14:paraId="01F87D01" w14:textId="6FE85041" w:rsidR="00D94925" w:rsidRPr="00912831" w:rsidRDefault="00D94925" w:rsidP="00CC0722">
      <w:pPr>
        <w:pStyle w:val="Odstavecseseznamem"/>
        <w:numPr>
          <w:ilvl w:val="0"/>
          <w:numId w:val="46"/>
        </w:numPr>
        <w:spacing w:line="240" w:lineRule="atLeast"/>
        <w:jc w:val="both"/>
        <w:rPr>
          <w:rFonts w:cstheme="minorHAnsi"/>
          <w:lang w:val="cs-CZ"/>
        </w:rPr>
      </w:pPr>
      <w:proofErr w:type="gramStart"/>
      <w:r w:rsidRPr="00912831">
        <w:rPr>
          <w:rFonts w:cstheme="minorHAnsi"/>
          <w:lang w:val="cs-CZ"/>
        </w:rPr>
        <w:t>předloží</w:t>
      </w:r>
      <w:proofErr w:type="gramEnd"/>
      <w:r w:rsidRPr="00912831">
        <w:rPr>
          <w:rFonts w:cstheme="minorHAnsi"/>
          <w:lang w:val="cs-CZ"/>
        </w:rPr>
        <w:t xml:space="preserve"> </w:t>
      </w:r>
      <w:r w:rsidR="00810570" w:rsidRPr="00912831">
        <w:rPr>
          <w:rFonts w:cstheme="minorHAnsi"/>
          <w:lang w:val="cs-CZ"/>
        </w:rPr>
        <w:t>N</w:t>
      </w:r>
      <w:r w:rsidRPr="00912831">
        <w:rPr>
          <w:rFonts w:cstheme="minorHAnsi"/>
          <w:lang w:val="cs-CZ"/>
        </w:rPr>
        <w:t xml:space="preserve">ávrh na hodnocení </w:t>
      </w:r>
      <w:r w:rsidR="00810570" w:rsidRPr="00912831">
        <w:rPr>
          <w:rFonts w:cstheme="minorHAnsi"/>
          <w:lang w:val="cs-CZ"/>
        </w:rPr>
        <w:t xml:space="preserve">vysoké školy </w:t>
      </w:r>
      <w:r w:rsidRPr="00912831">
        <w:rPr>
          <w:rFonts w:cstheme="minorHAnsi"/>
          <w:lang w:val="cs-CZ"/>
        </w:rPr>
        <w:t>poskytovatelem</w:t>
      </w:r>
      <w:r w:rsidR="00EB43B3" w:rsidRPr="00912831">
        <w:rPr>
          <w:rFonts w:cstheme="minorHAnsi"/>
          <w:lang w:val="cs-CZ"/>
        </w:rPr>
        <w:t>;</w:t>
      </w:r>
      <w:r w:rsidR="00FE470D" w:rsidRPr="00912831">
        <w:rPr>
          <w:rStyle w:val="Znakapoznpodarou"/>
          <w:rFonts w:cstheme="minorHAnsi"/>
          <w:lang w:val="cs-CZ"/>
        </w:rPr>
        <w:footnoteReference w:id="3"/>
      </w:r>
    </w:p>
    <w:p w14:paraId="1179FE2B" w14:textId="0F436183" w:rsidR="0043012D" w:rsidRPr="00912831" w:rsidRDefault="000A0B34" w:rsidP="00CC0722">
      <w:pPr>
        <w:pStyle w:val="Odstavecseseznamem"/>
        <w:numPr>
          <w:ilvl w:val="0"/>
          <w:numId w:val="46"/>
        </w:numPr>
        <w:spacing w:line="240" w:lineRule="atLeast"/>
        <w:jc w:val="both"/>
        <w:rPr>
          <w:rFonts w:cstheme="minorHAnsi"/>
          <w:lang w:val="cs-CZ"/>
        </w:rPr>
      </w:pPr>
      <w:proofErr w:type="gramStart"/>
      <w:r w:rsidRPr="00912831">
        <w:rPr>
          <w:rFonts w:cstheme="minorHAnsi"/>
          <w:lang w:val="cs-CZ"/>
        </w:rPr>
        <w:t>předloží</w:t>
      </w:r>
      <w:proofErr w:type="gramEnd"/>
      <w:r w:rsidRPr="00912831">
        <w:rPr>
          <w:rFonts w:cstheme="minorHAnsi"/>
          <w:lang w:val="cs-CZ"/>
        </w:rPr>
        <w:t xml:space="preserve"> všechny požadované podklady úplné a ve stanovených termínech.</w:t>
      </w:r>
      <w:r w:rsidR="00A94F61" w:rsidRPr="00912831">
        <w:rPr>
          <w:rStyle w:val="Znakapoznpodarou"/>
          <w:rFonts w:cstheme="minorHAnsi"/>
          <w:lang w:val="cs-CZ"/>
        </w:rPr>
        <w:footnoteReference w:id="4"/>
      </w:r>
    </w:p>
    <w:p w14:paraId="4C69B8FD" w14:textId="374584C8" w:rsidR="00D81BF9" w:rsidRPr="00912831" w:rsidRDefault="00D81BF9" w:rsidP="00397117">
      <w:pPr>
        <w:spacing w:line="240" w:lineRule="atLeast"/>
        <w:rPr>
          <w:rFonts w:cstheme="minorHAnsi"/>
          <w:b/>
          <w:bCs/>
        </w:rPr>
      </w:pPr>
      <w:r w:rsidRPr="00912831">
        <w:rPr>
          <w:rFonts w:cstheme="minorHAnsi"/>
          <w:b/>
          <w:bCs/>
        </w:rPr>
        <w:t xml:space="preserve">Schéma </w:t>
      </w:r>
      <w:r w:rsidRPr="0015452B">
        <w:rPr>
          <w:rFonts w:cstheme="minorHAnsi"/>
          <w:b/>
          <w:bCs/>
        </w:rPr>
        <w:t>hodnocení</w:t>
      </w:r>
    </w:p>
    <w:p w14:paraId="16BE4AD2" w14:textId="21825E84" w:rsidR="00D81BF9" w:rsidRPr="00912831" w:rsidRDefault="003A02EE" w:rsidP="00D81BF9">
      <w:pPr>
        <w:spacing w:line="240" w:lineRule="atLeast"/>
        <w:jc w:val="center"/>
        <w:rPr>
          <w:rFonts w:cstheme="minorHAnsi"/>
          <w:b/>
          <w:bCs/>
        </w:rPr>
      </w:pPr>
      <w:r>
        <w:rPr>
          <w:rFonts w:cstheme="minorHAnsi"/>
          <w:b/>
          <w:bCs/>
          <w:noProof/>
          <w:lang w:eastAsia="cs-CZ"/>
        </w:rPr>
        <w:drawing>
          <wp:inline distT="0" distB="0" distL="0" distR="0" wp14:anchorId="53D19871" wp14:editId="493D6A21">
            <wp:extent cx="4395581" cy="6216650"/>
            <wp:effectExtent l="0" t="0" r="5080" b="0"/>
            <wp:docPr id="91967625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16386" cy="6246074"/>
                    </a:xfrm>
                    <a:prstGeom prst="rect">
                      <a:avLst/>
                    </a:prstGeom>
                    <a:noFill/>
                    <a:ln>
                      <a:noFill/>
                    </a:ln>
                  </pic:spPr>
                </pic:pic>
              </a:graphicData>
            </a:graphic>
          </wp:inline>
        </w:drawing>
      </w:r>
    </w:p>
    <w:p w14:paraId="60569EDB" w14:textId="341900CB" w:rsidR="007A3AFC" w:rsidRPr="00912831" w:rsidRDefault="00E60B2B" w:rsidP="00133CA0">
      <w:pPr>
        <w:pStyle w:val="Nadpis2"/>
      </w:pPr>
      <w:r>
        <w:br w:type="column"/>
      </w:r>
      <w:bookmarkStart w:id="3" w:name="_Toc169016216"/>
      <w:r w:rsidR="007A3AFC" w:rsidRPr="00912831">
        <w:lastRenderedPageBreak/>
        <w:t>Hodnocené období</w:t>
      </w:r>
      <w:bookmarkEnd w:id="3"/>
    </w:p>
    <w:p w14:paraId="7BD95DA6" w14:textId="16F95A33" w:rsidR="007A3AFC" w:rsidRPr="00912831" w:rsidRDefault="007A3AFC" w:rsidP="00FF4727">
      <w:r w:rsidRPr="00912831">
        <w:t>Za hodnocené období je považováno období pět</w:t>
      </w:r>
      <w:r w:rsidR="00FF4727" w:rsidRPr="00912831">
        <w:t>i</w:t>
      </w:r>
      <w:r w:rsidRPr="00912831">
        <w:t xml:space="preserve"> let předcházejících realizaci hodnocení poskytovatelem</w:t>
      </w:r>
      <w:r w:rsidR="00FF4727" w:rsidRPr="00912831">
        <w:t xml:space="preserve">. </w:t>
      </w:r>
      <w:r w:rsidR="006F0A19" w:rsidRPr="00912831">
        <w:t>V</w:t>
      </w:r>
      <w:r w:rsidR="00295FD0" w:rsidRPr="00912831">
        <w:t xml:space="preserve"> rámci hodnocení v roce 2025 budou v souladu s poskytovatelem zveřejněnou dokumentací hodnoceny výsledky za roky 2020–2024. </w:t>
      </w:r>
    </w:p>
    <w:p w14:paraId="2621278C" w14:textId="07FBC238" w:rsidR="00BE6659" w:rsidRPr="00912831" w:rsidRDefault="00BE6659" w:rsidP="00133CA0">
      <w:pPr>
        <w:pStyle w:val="Nadpis2"/>
      </w:pPr>
      <w:bookmarkStart w:id="4" w:name="_Toc169016217"/>
      <w:r w:rsidRPr="00912831">
        <w:t>Mezinárodní evaluační panel</w:t>
      </w:r>
      <w:bookmarkEnd w:id="4"/>
    </w:p>
    <w:p w14:paraId="5847C5FD" w14:textId="34D8770A" w:rsidR="00C40463" w:rsidRPr="00912831" w:rsidRDefault="00C40463" w:rsidP="00871E61">
      <w:r w:rsidRPr="00912831">
        <w:t xml:space="preserve">Hodnocení podkladů provádí MEP. MEP má nejméně </w:t>
      </w:r>
      <w:r w:rsidR="00267391" w:rsidRPr="00912831">
        <w:t>sedm</w:t>
      </w:r>
      <w:r w:rsidRPr="00912831">
        <w:t xml:space="preserve"> členů</w:t>
      </w:r>
      <w:r w:rsidR="00303EFF" w:rsidRPr="00912831">
        <w:rPr>
          <w:rStyle w:val="Znakapoznpodarou"/>
        </w:rPr>
        <w:footnoteReference w:id="5"/>
      </w:r>
      <w:r w:rsidRPr="00912831">
        <w:t>, z nichž nadpoloviční většinu musí tvořit odborníci ze zahraničí</w:t>
      </w:r>
      <w:r w:rsidR="004564D2">
        <w:t xml:space="preserve"> (viz definice pojmů)</w:t>
      </w:r>
      <w:r w:rsidRPr="00912831">
        <w:t>.</w:t>
      </w:r>
      <w:r w:rsidR="00E6343A" w:rsidRPr="00912831">
        <w:t xml:space="preserve"> </w:t>
      </w:r>
      <w:r w:rsidR="00871E61" w:rsidRPr="00912831">
        <w:t>Požadavek na účast odborníků ze zahraničí pro státní vysoké školy může být omezen na základě rozhodnutí poskytovatele s ohledem na pravidla a požadavky související s ochranou utajovaných informací.</w:t>
      </w:r>
      <w:r w:rsidR="00511806" w:rsidRPr="00912831">
        <w:t xml:space="preserve"> Složení odborníků v MEP musí respektovat oborovou strukturu hodnocené vysoké školy.</w:t>
      </w:r>
      <w:r w:rsidRPr="00912831">
        <w:t xml:space="preserve"> Činnost MEP se řídí statutem a jednacím řádem </w:t>
      </w:r>
      <w:r w:rsidR="00F27CFB" w:rsidRPr="00912831">
        <w:t>vydaným</w:t>
      </w:r>
      <w:r w:rsidRPr="00912831">
        <w:t xml:space="preserve"> poskytovatelem. Členové MEP musí odpovídat standardům nepodjatosti vůči hodnocené vysoké </w:t>
      </w:r>
      <w:r w:rsidRPr="00912831">
        <w:rPr>
          <w:color w:val="000000" w:themeColor="text1"/>
        </w:rPr>
        <w:t>škole uvedeným v textu čestného prohlášení a ve statutu a jednacím řádu MEP, pro které se</w:t>
      </w:r>
      <w:r w:rsidRPr="00912831">
        <w:t xml:space="preserve"> přiměřeně použijí principy uvedené v Příloze 2 Metodiky 2017+.</w:t>
      </w:r>
      <w:r w:rsidR="006E62FE" w:rsidRPr="00912831">
        <w:t xml:space="preserve"> Výsledky hodnocení jsou </w:t>
      </w:r>
      <w:r w:rsidR="00E60B2B">
        <w:t>posouzeny</w:t>
      </w:r>
      <w:r w:rsidR="00E60B2B" w:rsidRPr="00912831">
        <w:t xml:space="preserve"> </w:t>
      </w:r>
      <w:r w:rsidR="0035227F">
        <w:t xml:space="preserve">z hlediska </w:t>
      </w:r>
      <w:r w:rsidR="00D62779">
        <w:t>konzistentní aplikace</w:t>
      </w:r>
      <w:r w:rsidR="0035227F">
        <w:t xml:space="preserve"> hodnoticích kritérií </w:t>
      </w:r>
      <w:r w:rsidR="006E62FE" w:rsidRPr="00912831">
        <w:t>odborným poradním orgánem poskytovatele pro hodnocení v segmentu vysokých škol (dále též „OPO“</w:t>
      </w:r>
      <w:r w:rsidR="005D2B1D" w:rsidRPr="00912831">
        <w:t>, viz níže).</w:t>
      </w:r>
    </w:p>
    <w:p w14:paraId="4C3AEC68" w14:textId="4200503D" w:rsidR="00C40463" w:rsidRPr="00912831" w:rsidRDefault="00C40463" w:rsidP="00EA31F2">
      <w:r w:rsidRPr="00912831">
        <w:t>Členy MEP</w:t>
      </w:r>
      <w:r w:rsidR="00242B4F" w:rsidRPr="00912831">
        <w:t xml:space="preserve"> </w:t>
      </w:r>
      <w:r w:rsidR="00813779" w:rsidRPr="00912831">
        <w:t>jmenuje</w:t>
      </w:r>
      <w:r w:rsidRPr="00912831">
        <w:t xml:space="preserve"> poskytovatel na základě návrhu hodnocených vysokých škol. </w:t>
      </w:r>
      <w:r w:rsidR="0089524B" w:rsidRPr="00912831">
        <w:t xml:space="preserve">V případě pochybností o vhodnosti navržených kandidátů na členství v MEP vyzve poskytovatel hodnocenou vysokou školu k návrhu jiného člena/členů (tento požadavek poskytovatel dostatečně zdůvodní). </w:t>
      </w:r>
      <w:r w:rsidR="00A26CB0" w:rsidRPr="00912831">
        <w:br/>
      </w:r>
      <w:r w:rsidRPr="00912831">
        <w:t>K navrhovanému složení MEP poskytovatel požádá o vyjádření Komis</w:t>
      </w:r>
      <w:r w:rsidR="00C740C6" w:rsidRPr="00912831">
        <w:t>i</w:t>
      </w:r>
      <w:r w:rsidRPr="00912831">
        <w:t xml:space="preserve"> pro hodnocení výsledků výzkumných organizací a ukončených programů (dále jen „KHV“</w:t>
      </w:r>
      <w:r w:rsidR="006003CF" w:rsidRPr="00912831">
        <w:rPr>
          <w:rStyle w:val="Znakapoznpodarou"/>
        </w:rPr>
        <w:footnoteReference w:id="6"/>
      </w:r>
      <w:r w:rsidRPr="00912831">
        <w:t>).</w:t>
      </w:r>
      <w:r w:rsidR="000B4F70" w:rsidRPr="00912831">
        <w:rPr>
          <w:rStyle w:val="Znakapoznpodarou"/>
        </w:rPr>
        <w:footnoteReference w:id="7"/>
      </w:r>
      <w:r w:rsidR="000B4F70" w:rsidRPr="00912831">
        <w:t xml:space="preserve"> </w:t>
      </w:r>
      <w:r w:rsidRPr="00912831">
        <w:t xml:space="preserve">Při sestavování a doplňování MEP se bude poskytovatel </w:t>
      </w:r>
      <w:r w:rsidR="00CF344A" w:rsidRPr="00912831">
        <w:t xml:space="preserve">a vysoká škola </w:t>
      </w:r>
      <w:r w:rsidRPr="00912831">
        <w:t>zasazovat o genderovou vyváženost s cílem dosáhnout alespoň 40% zastoupení žen, respektive mužů.</w:t>
      </w:r>
      <w:r w:rsidR="007D53C7" w:rsidRPr="00912831">
        <w:t xml:space="preserve"> </w:t>
      </w:r>
    </w:p>
    <w:p w14:paraId="4CCD6DB4" w14:textId="7EB4B5DC" w:rsidR="00C40463" w:rsidRPr="00912831" w:rsidRDefault="00C40463" w:rsidP="00C40463">
      <w:r w:rsidRPr="00912831">
        <w:t>Tajemníkem MEP je zástupce hodnocené vysoké školy. Tajemník MEP zajiš</w:t>
      </w:r>
      <w:r w:rsidR="00A64663" w:rsidRPr="00912831">
        <w:t>ť</w:t>
      </w:r>
      <w:r w:rsidRPr="00912831">
        <w:t xml:space="preserve">uje zejména administrativně-technickou podporu spojenou s fungováním MEP, </w:t>
      </w:r>
      <w:r w:rsidR="00E60B2B">
        <w:t xml:space="preserve">dále </w:t>
      </w:r>
      <w:r w:rsidRPr="00912831">
        <w:t xml:space="preserve">koordinaci činností mezi MEP </w:t>
      </w:r>
      <w:r w:rsidR="00A26CB0" w:rsidRPr="00912831">
        <w:br/>
      </w:r>
      <w:r w:rsidRPr="00912831">
        <w:t xml:space="preserve">a vysokou školou a zodpovídá MEP dotazy stran vnitřní organizace </w:t>
      </w:r>
      <w:r w:rsidR="00303EFF" w:rsidRPr="00912831">
        <w:t>vysoké školy</w:t>
      </w:r>
      <w:r w:rsidRPr="00912831">
        <w:t xml:space="preserve"> a fungování jejích procesů. Tajemníkem MEP tak musí být osoba, která se orientuje v prostředí výzkumu, vývoje a inovací (dále jen „</w:t>
      </w:r>
      <w:proofErr w:type="spellStart"/>
      <w:r w:rsidRPr="00912831">
        <w:t>VaVaI</w:t>
      </w:r>
      <w:proofErr w:type="spellEnd"/>
      <w:r w:rsidRPr="00912831">
        <w:t xml:space="preserve">“), vnitřních procesech řízení </w:t>
      </w:r>
      <w:proofErr w:type="spellStart"/>
      <w:r w:rsidRPr="00912831">
        <w:t>VaVaI</w:t>
      </w:r>
      <w:proofErr w:type="spellEnd"/>
      <w:r w:rsidRPr="00912831">
        <w:t xml:space="preserve"> na hodnocené vysoké škole a ovládá jednací jazyk ME</w:t>
      </w:r>
      <w:r w:rsidR="007D05AE" w:rsidRPr="00912831">
        <w:t>P, kterým je angličtina.</w:t>
      </w:r>
      <w:r w:rsidR="00724C54" w:rsidRPr="00912831">
        <w:rPr>
          <w:rStyle w:val="Znakapoznpodarou"/>
        </w:rPr>
        <w:footnoteReference w:id="8"/>
      </w:r>
    </w:p>
    <w:p w14:paraId="51D3947A" w14:textId="027EC0B3" w:rsidR="00511806" w:rsidRPr="00912831" w:rsidRDefault="00511806" w:rsidP="00C40463">
      <w:r w:rsidRPr="00912831">
        <w:t xml:space="preserve">Každému MEP je přidělen metodik poskytovatele. Metodik poskytovatele je garantem dodržování principů hodnocení dle Metodiky VŠ2025+ a </w:t>
      </w:r>
      <w:r w:rsidR="00871E61" w:rsidRPr="00912831">
        <w:t>Metodiky hodnocení výzkumných organizací schválené Vládou České republiky</w:t>
      </w:r>
      <w:r w:rsidR="008B5B29" w:rsidRPr="00912831">
        <w:t xml:space="preserve">. Metodik poskytovatele dohlíží na dodržení termínů a procesů hodnocení, </w:t>
      </w:r>
      <w:proofErr w:type="gramStart"/>
      <w:r w:rsidR="008B5B29" w:rsidRPr="00912831">
        <w:t>řeší</w:t>
      </w:r>
      <w:proofErr w:type="gramEnd"/>
      <w:r w:rsidR="008B5B29" w:rsidRPr="00912831">
        <w:t xml:space="preserve"> metodické otázky (případně je předává k řešení OPO) a podílí se na organizaci hodnocení MEP během celého procesu hodnocení.</w:t>
      </w:r>
    </w:p>
    <w:p w14:paraId="7AF5C8FB" w14:textId="3162AB57" w:rsidR="00511806" w:rsidRPr="00912831" w:rsidRDefault="00511806" w:rsidP="00C40463">
      <w:r w:rsidRPr="00912831">
        <w:t>Za činnost v MEP přísluší členům přiměřená</w:t>
      </w:r>
      <w:r w:rsidR="00AC3181" w:rsidRPr="00912831">
        <w:rPr>
          <w:rStyle w:val="Znakapoznpodarou"/>
        </w:rPr>
        <w:footnoteReference w:id="9"/>
      </w:r>
      <w:r w:rsidRPr="00912831">
        <w:t xml:space="preserve"> odměna a náhrady cestovních výdajů. </w:t>
      </w:r>
    </w:p>
    <w:p w14:paraId="2E3C4F80" w14:textId="4C782B8A" w:rsidR="004A5CE4" w:rsidRPr="00912831" w:rsidRDefault="004A5CE4" w:rsidP="00133CA0">
      <w:pPr>
        <w:pStyle w:val="Nadpis2"/>
      </w:pPr>
      <w:bookmarkStart w:id="5" w:name="_Ref156907704"/>
      <w:bookmarkStart w:id="6" w:name="_Ref156907722"/>
      <w:bookmarkStart w:id="7" w:name="_Toc169016218"/>
      <w:r w:rsidRPr="00912831">
        <w:t>Odborný poradní orgán poskytovatele</w:t>
      </w:r>
      <w:r w:rsidR="002C15FB" w:rsidRPr="00912831">
        <w:t xml:space="preserve"> pro hodnocení v segmentu vysokých škol</w:t>
      </w:r>
      <w:bookmarkEnd w:id="5"/>
      <w:bookmarkEnd w:id="6"/>
      <w:bookmarkEnd w:id="7"/>
    </w:p>
    <w:p w14:paraId="1B9AB78F" w14:textId="1A0EFD33" w:rsidR="00EB6969" w:rsidRPr="00912831" w:rsidRDefault="004A5CE4" w:rsidP="00214413">
      <w:pPr>
        <w:rPr>
          <w:rFonts w:cstheme="minorHAnsi"/>
        </w:rPr>
      </w:pPr>
      <w:r w:rsidRPr="00912831">
        <w:t>Za účelem sjednocení přístupu jednotlivých MEP k hodnocení zříd</w:t>
      </w:r>
      <w:r w:rsidR="002C15FB" w:rsidRPr="00912831">
        <w:t>í</w:t>
      </w:r>
      <w:r w:rsidRPr="00912831">
        <w:t xml:space="preserve"> </w:t>
      </w:r>
      <w:r w:rsidR="000F4448" w:rsidRPr="00912831">
        <w:t xml:space="preserve">poskytovatel </w:t>
      </w:r>
      <w:r w:rsidRPr="00912831">
        <w:t>odborný poradní orgán pro hodnocení v segmentu vysokých škol.</w:t>
      </w:r>
      <w:r w:rsidR="00724C54" w:rsidRPr="00912831">
        <w:t xml:space="preserve"> V případě hodnocení státních vysokých škol může být OPO nahrazen jiným orgánem poskytovatele vykonávajícím obdobné funkce.</w:t>
      </w:r>
      <w:r w:rsidRPr="00912831">
        <w:t xml:space="preserve"> </w:t>
      </w:r>
      <w:r w:rsidRPr="00912831">
        <w:rPr>
          <w:rFonts w:cstheme="minorHAnsi"/>
        </w:rPr>
        <w:t xml:space="preserve">OPO bude zodpovědný </w:t>
      </w:r>
      <w:r w:rsidR="006048B9">
        <w:rPr>
          <w:rFonts w:cstheme="minorHAnsi"/>
        </w:rPr>
        <w:t xml:space="preserve">za </w:t>
      </w:r>
      <w:r w:rsidRPr="00912831">
        <w:rPr>
          <w:rFonts w:cstheme="minorHAnsi"/>
        </w:rPr>
        <w:t>konzistentní aplikaci hodnot</w:t>
      </w:r>
      <w:r w:rsidR="00271705" w:rsidRPr="00912831">
        <w:rPr>
          <w:rFonts w:cstheme="minorHAnsi"/>
        </w:rPr>
        <w:t>i</w:t>
      </w:r>
      <w:r w:rsidRPr="00912831">
        <w:rPr>
          <w:rFonts w:cstheme="minorHAnsi"/>
        </w:rPr>
        <w:t>cích kritérií napříč</w:t>
      </w:r>
      <w:r w:rsidR="002049CD" w:rsidRPr="00912831">
        <w:rPr>
          <w:rFonts w:cstheme="minorHAnsi"/>
        </w:rPr>
        <w:t xml:space="preserve"> MEP a vědními oblastmi</w:t>
      </w:r>
      <w:r w:rsidR="000A7E0E" w:rsidRPr="00912831">
        <w:rPr>
          <w:rFonts w:cstheme="minorHAnsi"/>
        </w:rPr>
        <w:t xml:space="preserve"> </w:t>
      </w:r>
      <w:r w:rsidR="002049CD" w:rsidRPr="00912831">
        <w:rPr>
          <w:rFonts w:cstheme="minorHAnsi"/>
        </w:rPr>
        <w:t xml:space="preserve">dle členění </w:t>
      </w:r>
      <w:r w:rsidR="000A7E0E" w:rsidRPr="00912831">
        <w:rPr>
          <w:rFonts w:cstheme="minorHAnsi"/>
        </w:rPr>
        <w:t>FORD</w:t>
      </w:r>
      <w:r w:rsidR="002049CD" w:rsidRPr="00912831">
        <w:rPr>
          <w:rFonts w:cstheme="minorHAnsi"/>
        </w:rPr>
        <w:t xml:space="preserve"> a</w:t>
      </w:r>
      <w:r w:rsidR="00C517ED" w:rsidRPr="00912831">
        <w:rPr>
          <w:rFonts w:cstheme="minorHAnsi"/>
        </w:rPr>
        <w:t xml:space="preserve"> </w:t>
      </w:r>
      <w:r w:rsidR="00B3253E" w:rsidRPr="00912831">
        <w:rPr>
          <w:rFonts w:cstheme="minorHAnsi"/>
        </w:rPr>
        <w:t>za</w:t>
      </w:r>
      <w:r w:rsidRPr="00912831">
        <w:rPr>
          <w:rFonts w:cstheme="minorHAnsi"/>
        </w:rPr>
        <w:t xml:space="preserve"> </w:t>
      </w:r>
      <w:r w:rsidRPr="00912831">
        <w:rPr>
          <w:rFonts w:cstheme="minorHAnsi"/>
        </w:rPr>
        <w:lastRenderedPageBreak/>
        <w:t>jednotnou interpretaci odborných otázek vznesených jednotlivými MEP</w:t>
      </w:r>
      <w:r w:rsidR="00C517ED" w:rsidRPr="00912831">
        <w:rPr>
          <w:rFonts w:cstheme="minorHAnsi"/>
        </w:rPr>
        <w:t xml:space="preserve">. </w:t>
      </w:r>
      <w:r w:rsidR="00E936F9" w:rsidRPr="00912831">
        <w:rPr>
          <w:rFonts w:cstheme="minorHAnsi"/>
        </w:rPr>
        <w:t xml:space="preserve">OPO </w:t>
      </w:r>
      <w:r w:rsidR="000D48B7" w:rsidRPr="00912831">
        <w:rPr>
          <w:rFonts w:cstheme="minorHAnsi"/>
        </w:rPr>
        <w:t>plní</w:t>
      </w:r>
      <w:r w:rsidR="00E936F9" w:rsidRPr="00912831">
        <w:rPr>
          <w:rFonts w:cstheme="minorHAnsi"/>
        </w:rPr>
        <w:t xml:space="preserve"> </w:t>
      </w:r>
      <w:r w:rsidR="000D48B7" w:rsidRPr="00912831">
        <w:rPr>
          <w:rFonts w:cstheme="minorHAnsi"/>
        </w:rPr>
        <w:t>v tomto smyslu funkci poradního a kontrolního orgánu</w:t>
      </w:r>
      <w:r w:rsidR="003B7550" w:rsidRPr="00912831">
        <w:rPr>
          <w:rFonts w:cstheme="minorHAnsi"/>
        </w:rPr>
        <w:t>, který d</w:t>
      </w:r>
      <w:r w:rsidR="00E936F9" w:rsidRPr="00912831">
        <w:rPr>
          <w:rFonts w:cstheme="minorHAnsi"/>
        </w:rPr>
        <w:t xml:space="preserve">ohlíží na správnost všech procesů </w:t>
      </w:r>
      <w:r w:rsidR="00A26CB0" w:rsidRPr="00912831">
        <w:rPr>
          <w:rFonts w:cstheme="minorHAnsi"/>
        </w:rPr>
        <w:br/>
      </w:r>
      <w:r w:rsidR="00E936F9" w:rsidRPr="00912831">
        <w:rPr>
          <w:rFonts w:cstheme="minorHAnsi"/>
        </w:rPr>
        <w:t xml:space="preserve">a </w:t>
      </w:r>
      <w:proofErr w:type="gramStart"/>
      <w:r w:rsidR="00E936F9" w:rsidRPr="00912831">
        <w:rPr>
          <w:rFonts w:cstheme="minorHAnsi"/>
        </w:rPr>
        <w:t>snaží</w:t>
      </w:r>
      <w:proofErr w:type="gramEnd"/>
      <w:r w:rsidR="00E936F9" w:rsidRPr="00912831">
        <w:rPr>
          <w:rFonts w:cstheme="minorHAnsi"/>
        </w:rPr>
        <w:t xml:space="preserve"> se zprostředkovat porozumění mezi aktéry hodnocení. V případě pochybností o procesní správnosti jakéhokoliv kroku hodnocení </w:t>
      </w:r>
      <w:proofErr w:type="gramStart"/>
      <w:r w:rsidR="00E936F9" w:rsidRPr="00912831">
        <w:rPr>
          <w:rFonts w:cstheme="minorHAnsi"/>
        </w:rPr>
        <w:t>slouží</w:t>
      </w:r>
      <w:proofErr w:type="gramEnd"/>
      <w:r w:rsidR="00E936F9" w:rsidRPr="00912831">
        <w:rPr>
          <w:rFonts w:cstheme="minorHAnsi"/>
        </w:rPr>
        <w:t xml:space="preserve"> OPO </w:t>
      </w:r>
      <w:r w:rsidR="00D2108A" w:rsidRPr="00912831">
        <w:rPr>
          <w:rFonts w:cstheme="minorHAnsi"/>
        </w:rPr>
        <w:t xml:space="preserve">také </w:t>
      </w:r>
      <w:r w:rsidR="00E936F9" w:rsidRPr="00912831">
        <w:rPr>
          <w:rFonts w:cstheme="minorHAnsi"/>
        </w:rPr>
        <w:t>jako orgán odvolací, na který se mohou aktéři hodnocení obrátit</w:t>
      </w:r>
      <w:r w:rsidR="00D2108A" w:rsidRPr="00912831">
        <w:rPr>
          <w:rFonts w:cstheme="minorHAnsi"/>
        </w:rPr>
        <w:t xml:space="preserve"> a požádat jej o stanovisko.</w:t>
      </w:r>
      <w:r w:rsidR="003B7550" w:rsidRPr="00912831">
        <w:rPr>
          <w:rFonts w:cstheme="minorHAnsi"/>
        </w:rPr>
        <w:t xml:space="preserve"> OPO nevstupuje do stanovení kvalitativních stupňů, byť může dát doporučení ve smyslu, že hodnocení neodpovídá stanoveným kritériím. Může doporučit MEP či poskytovateli přehodnocení uděleného hodnocení, ale nemá pravomoc toto direktivně vymáhat.</w:t>
      </w:r>
      <w:r w:rsidR="00E936F9" w:rsidRPr="00912831">
        <w:rPr>
          <w:rFonts w:cstheme="minorHAnsi"/>
        </w:rPr>
        <w:t xml:space="preserve"> </w:t>
      </w:r>
      <w:r w:rsidRPr="00912831">
        <w:rPr>
          <w:rFonts w:cstheme="minorHAnsi"/>
        </w:rPr>
        <w:t>Členy OPO budou</w:t>
      </w:r>
      <w:r w:rsidR="00BC78E3" w:rsidRPr="00912831">
        <w:rPr>
          <w:rFonts w:cstheme="minorHAnsi"/>
        </w:rPr>
        <w:t xml:space="preserve"> tuzemští i</w:t>
      </w:r>
      <w:r w:rsidRPr="00912831">
        <w:rPr>
          <w:rFonts w:cstheme="minorHAnsi"/>
        </w:rPr>
        <w:t xml:space="preserve"> </w:t>
      </w:r>
      <w:r w:rsidR="002049CD" w:rsidRPr="00912831">
        <w:rPr>
          <w:rFonts w:cstheme="minorHAnsi"/>
        </w:rPr>
        <w:t xml:space="preserve">zahraniční </w:t>
      </w:r>
      <w:r w:rsidRPr="00912831">
        <w:rPr>
          <w:rFonts w:cstheme="minorHAnsi"/>
        </w:rPr>
        <w:t xml:space="preserve">odborníci </w:t>
      </w:r>
      <w:r w:rsidR="002049CD" w:rsidRPr="00912831">
        <w:rPr>
          <w:rFonts w:cstheme="minorHAnsi"/>
        </w:rPr>
        <w:t xml:space="preserve">(přednostně vybíraní </w:t>
      </w:r>
      <w:r w:rsidRPr="00912831">
        <w:rPr>
          <w:rFonts w:cstheme="minorHAnsi"/>
        </w:rPr>
        <w:t>z řad</w:t>
      </w:r>
      <w:r w:rsidRPr="00912831">
        <w:t xml:space="preserve"> </w:t>
      </w:r>
      <w:r w:rsidRPr="00912831">
        <w:rPr>
          <w:rFonts w:cstheme="minorHAnsi"/>
        </w:rPr>
        <w:t xml:space="preserve">předsedů nebo dalších hodnotitelů </w:t>
      </w:r>
      <w:r w:rsidR="000F4448" w:rsidRPr="00912831">
        <w:rPr>
          <w:rFonts w:cstheme="minorHAnsi"/>
        </w:rPr>
        <w:t>s předchozí zkušeností s </w:t>
      </w:r>
      <w:r w:rsidRPr="00912831">
        <w:rPr>
          <w:rFonts w:cstheme="minorHAnsi"/>
        </w:rPr>
        <w:t>hodnocení</w:t>
      </w:r>
      <w:r w:rsidR="002D504B" w:rsidRPr="00912831">
        <w:rPr>
          <w:rFonts w:cstheme="minorHAnsi"/>
        </w:rPr>
        <w:t>m</w:t>
      </w:r>
      <w:r w:rsidR="000F4448" w:rsidRPr="00912831">
        <w:rPr>
          <w:rFonts w:cstheme="minorHAnsi"/>
        </w:rPr>
        <w:t xml:space="preserve"> dle Metodik</w:t>
      </w:r>
      <w:r w:rsidR="003410A4" w:rsidRPr="00912831">
        <w:rPr>
          <w:rFonts w:cstheme="minorHAnsi"/>
        </w:rPr>
        <w:t>y</w:t>
      </w:r>
      <w:r w:rsidR="000F4448" w:rsidRPr="00912831">
        <w:rPr>
          <w:rFonts w:cstheme="minorHAnsi"/>
        </w:rPr>
        <w:t xml:space="preserve"> 17+</w:t>
      </w:r>
      <w:r w:rsidR="002049CD" w:rsidRPr="00912831">
        <w:rPr>
          <w:rFonts w:cstheme="minorHAnsi"/>
        </w:rPr>
        <w:t>)</w:t>
      </w:r>
      <w:r w:rsidRPr="00912831">
        <w:rPr>
          <w:rFonts w:cstheme="minorHAnsi"/>
        </w:rPr>
        <w:t>, zástupce poskytovatele,</w:t>
      </w:r>
      <w:r w:rsidR="00436F16" w:rsidRPr="00912831">
        <w:rPr>
          <w:rFonts w:cstheme="minorHAnsi"/>
        </w:rPr>
        <w:t xml:space="preserve"> RVVI</w:t>
      </w:r>
      <w:r w:rsidR="00682189" w:rsidRPr="00912831">
        <w:rPr>
          <w:rFonts w:cstheme="minorHAnsi"/>
        </w:rPr>
        <w:t xml:space="preserve"> </w:t>
      </w:r>
      <w:r w:rsidR="00A26CB0" w:rsidRPr="00912831">
        <w:rPr>
          <w:rFonts w:cstheme="minorHAnsi"/>
        </w:rPr>
        <w:br/>
      </w:r>
      <w:r w:rsidR="008D07BA" w:rsidRPr="00912831">
        <w:rPr>
          <w:rFonts w:cstheme="minorHAnsi"/>
        </w:rPr>
        <w:t>a zástupci</w:t>
      </w:r>
      <w:r w:rsidRPr="00912831">
        <w:rPr>
          <w:rFonts w:cstheme="minorHAnsi"/>
        </w:rPr>
        <w:t xml:space="preserve"> </w:t>
      </w:r>
      <w:r w:rsidR="008D542A" w:rsidRPr="00912831">
        <w:rPr>
          <w:rFonts w:cstheme="minorHAnsi"/>
        </w:rPr>
        <w:t>reprezentace vysokých škol</w:t>
      </w:r>
      <w:r w:rsidR="008D542A" w:rsidRPr="00912831">
        <w:rPr>
          <w:rStyle w:val="Znakapoznpodarou"/>
          <w:rFonts w:cstheme="minorHAnsi"/>
        </w:rPr>
        <w:footnoteReference w:id="10"/>
      </w:r>
      <w:r w:rsidRPr="00912831">
        <w:rPr>
          <w:rFonts w:cstheme="minorHAnsi"/>
        </w:rPr>
        <w:t>.</w:t>
      </w:r>
      <w:r w:rsidR="008B5066" w:rsidRPr="00912831">
        <w:rPr>
          <w:rFonts w:cstheme="minorHAnsi"/>
        </w:rPr>
        <w:t xml:space="preserve"> Tajemníkem OPO je zástupce poskytovatele.</w:t>
      </w:r>
      <w:r w:rsidR="00200D8F" w:rsidRPr="00912831">
        <w:rPr>
          <w:rFonts w:cstheme="minorHAnsi"/>
        </w:rPr>
        <w:t xml:space="preserve"> </w:t>
      </w:r>
      <w:r w:rsidR="00200D8F" w:rsidRPr="00912831">
        <w:t>Činnost OPO se řídí statutem a jednacím řádem vydaným poskytovatelem.</w:t>
      </w:r>
      <w:r w:rsidR="0026536A" w:rsidRPr="00912831">
        <w:rPr>
          <w:rFonts w:cstheme="minorHAnsi"/>
        </w:rPr>
        <w:t xml:space="preserve"> </w:t>
      </w:r>
      <w:r w:rsidR="00A713A9" w:rsidRPr="00912831">
        <w:t xml:space="preserve">Za činnost v </w:t>
      </w:r>
      <w:r w:rsidR="0039227B" w:rsidRPr="00912831">
        <w:t>OPO</w:t>
      </w:r>
      <w:r w:rsidR="00A713A9" w:rsidRPr="00912831">
        <w:t xml:space="preserve"> přísluší členům přiměřená odměna</w:t>
      </w:r>
      <w:r w:rsidR="00AC3181" w:rsidRPr="00912831">
        <w:rPr>
          <w:rStyle w:val="Znakapoznpodarou"/>
        </w:rPr>
        <w:footnoteReference w:id="11"/>
      </w:r>
      <w:r w:rsidR="00A713A9" w:rsidRPr="00912831">
        <w:t xml:space="preserve"> a náhrady cestovních výdajů. </w:t>
      </w:r>
      <w:r w:rsidR="0026536A" w:rsidRPr="00912831">
        <w:rPr>
          <w:rFonts w:cstheme="minorHAnsi"/>
        </w:rPr>
        <w:t>Jednacím jazykem OPO je angličtina.</w:t>
      </w:r>
      <w:r w:rsidR="00A26CB0" w:rsidRPr="00912831">
        <w:rPr>
          <w:rStyle w:val="Znakapoznpodarou"/>
          <w:rFonts w:cstheme="minorHAnsi"/>
        </w:rPr>
        <w:footnoteReference w:id="12"/>
      </w:r>
      <w:r w:rsidR="00C023DA" w:rsidRPr="00912831">
        <w:rPr>
          <w:rFonts w:cstheme="minorHAnsi"/>
        </w:rPr>
        <w:t xml:space="preserve"> </w:t>
      </w:r>
      <w:r w:rsidR="00C023DA" w:rsidRPr="00912831">
        <w:t>Při sestavování a doplňování OPO se bude poskytovatel zasazovat o genderovou vyváženost s cílem dosáhnout alespoň 40% zastoupení žen, respektive mužů.</w:t>
      </w:r>
    </w:p>
    <w:p w14:paraId="2E86D550" w14:textId="115DE0D7" w:rsidR="00CF30D3" w:rsidRPr="00912831" w:rsidRDefault="00CF30D3" w:rsidP="00133CA0">
      <w:pPr>
        <w:pStyle w:val="Nadpis2"/>
      </w:pPr>
      <w:bookmarkStart w:id="8" w:name="_Toc169016219"/>
      <w:r w:rsidRPr="00912831">
        <w:t>Fáze hodnocení</w:t>
      </w:r>
      <w:bookmarkEnd w:id="8"/>
    </w:p>
    <w:p w14:paraId="362A7F8E" w14:textId="48A4CB9B" w:rsidR="00CF30D3" w:rsidRPr="00912831" w:rsidRDefault="00CF30D3" w:rsidP="00133CA0">
      <w:pPr>
        <w:pStyle w:val="Nadpis3"/>
      </w:pPr>
      <w:bookmarkStart w:id="9" w:name="_Toc169016220"/>
      <w:r w:rsidRPr="00912831">
        <w:t>Přípravná fáze</w:t>
      </w:r>
      <w:bookmarkEnd w:id="9"/>
    </w:p>
    <w:p w14:paraId="7A8D3B8E" w14:textId="0020C248" w:rsidR="00681B7B" w:rsidRPr="00912831" w:rsidRDefault="00A94F61" w:rsidP="00681B7B">
      <w:r w:rsidRPr="00912831">
        <w:t xml:space="preserve">Vysoká škola v souladu se zveřejněnou dokumentací zpracuje a </w:t>
      </w:r>
      <w:proofErr w:type="gramStart"/>
      <w:r w:rsidRPr="00912831">
        <w:t>předloží</w:t>
      </w:r>
      <w:proofErr w:type="gramEnd"/>
      <w:r w:rsidRPr="00912831">
        <w:t xml:space="preserve"> poskytovateli </w:t>
      </w:r>
      <w:r w:rsidR="000B4F70" w:rsidRPr="00912831">
        <w:t>SEZ</w:t>
      </w:r>
      <w:r w:rsidR="00214413" w:rsidRPr="00912831">
        <w:t xml:space="preserve"> </w:t>
      </w:r>
      <w:r w:rsidRPr="00912831">
        <w:t>a další podklady pro hodnocení.</w:t>
      </w:r>
      <w:r w:rsidR="00D25733" w:rsidRPr="00912831">
        <w:t xml:space="preserve"> S</w:t>
      </w:r>
      <w:r w:rsidR="00713D41" w:rsidRPr="00912831">
        <w:t>EZ</w:t>
      </w:r>
      <w:r w:rsidR="00D25733" w:rsidRPr="00912831">
        <w:t xml:space="preserve"> sestává ze sebehodnocení v modulech 3, 4 a 5 v souladu s poskytovatelem zveřejněnou dokumentací, SWOT analýzy hodnocené vysoké školy, případně dalších dokumentů dle poskytovatelem zveřejněné dokumentace.</w:t>
      </w:r>
      <w:r w:rsidR="00262DB6" w:rsidRPr="00912831">
        <w:rPr>
          <w:rStyle w:val="Znakapoznpodarou"/>
        </w:rPr>
        <w:footnoteReference w:id="13"/>
      </w:r>
    </w:p>
    <w:p w14:paraId="625DF457" w14:textId="5A904797" w:rsidR="00A94F61" w:rsidRPr="00912831" w:rsidRDefault="00A94F61" w:rsidP="00681B7B">
      <w:r w:rsidRPr="00912831">
        <w:t>Obsah předložených podkladů bude ověřen z hlediska formálních náležitostí a obsahové úplnosti. V případě zjištění nedostatků budou podklady vráceny vysoké škole k</w:t>
      </w:r>
      <w:r w:rsidR="007F3299" w:rsidRPr="00912831">
        <w:t> </w:t>
      </w:r>
      <w:r w:rsidRPr="00912831">
        <w:t>úpravě</w:t>
      </w:r>
      <w:r w:rsidR="007F3299" w:rsidRPr="00912831">
        <w:t xml:space="preserve">. Lhůta pro </w:t>
      </w:r>
      <w:r w:rsidR="004F3FE8" w:rsidRPr="00912831">
        <w:t>předložení</w:t>
      </w:r>
      <w:r w:rsidR="007F3299" w:rsidRPr="00912831">
        <w:t xml:space="preserve"> upravených podkladů</w:t>
      </w:r>
      <w:r w:rsidR="004F3FE8" w:rsidRPr="00912831">
        <w:t xml:space="preserve"> poskytovateli</w:t>
      </w:r>
      <w:r w:rsidR="007F3299" w:rsidRPr="00912831">
        <w:t xml:space="preserve"> je nejvýše </w:t>
      </w:r>
      <w:r w:rsidR="004F3FE8" w:rsidRPr="00912831">
        <w:t>1</w:t>
      </w:r>
      <w:r w:rsidR="00064B92" w:rsidRPr="00912831">
        <w:t>5</w:t>
      </w:r>
      <w:r w:rsidR="007F3299" w:rsidRPr="00912831">
        <w:t xml:space="preserve"> kalendářních dnů. Po potvrzení formální bezvadnosti podkladů pro hodnocení poskytovatelem </w:t>
      </w:r>
      <w:proofErr w:type="gramStart"/>
      <w:r w:rsidR="007F3299" w:rsidRPr="00912831">
        <w:t>končí</w:t>
      </w:r>
      <w:proofErr w:type="gramEnd"/>
      <w:r w:rsidR="007F3299" w:rsidRPr="00912831">
        <w:t xml:space="preserve"> přípravná fáze hodnocení.</w:t>
      </w:r>
    </w:p>
    <w:p w14:paraId="555F0EA7" w14:textId="7D1B6AD7" w:rsidR="002049CD" w:rsidRPr="00912831" w:rsidRDefault="002049CD" w:rsidP="00681B7B">
      <w:r w:rsidRPr="00912831">
        <w:t>Během přípravné fáze</w:t>
      </w:r>
      <w:r w:rsidR="00795C2F" w:rsidRPr="00912831">
        <w:t xml:space="preserve"> </w:t>
      </w:r>
      <w:r w:rsidRPr="00912831">
        <w:t xml:space="preserve">hodnocení </w:t>
      </w:r>
      <w:r w:rsidR="00795C2F" w:rsidRPr="00912831">
        <w:t>zahájí svoji poradní činnost OPO a</w:t>
      </w:r>
      <w:r w:rsidR="0007246F" w:rsidRPr="00912831">
        <w:t xml:space="preserve"> dále jsou</w:t>
      </w:r>
      <w:r w:rsidR="00795C2F" w:rsidRPr="00912831">
        <w:t xml:space="preserve"> poskytovatelem </w:t>
      </w:r>
      <w:r w:rsidRPr="00912831">
        <w:t xml:space="preserve">na návrh vysokých škol </w:t>
      </w:r>
      <w:r w:rsidR="00242B4F" w:rsidRPr="00912831">
        <w:t xml:space="preserve">ustanoveny MEP. Ustanovením a jmenováním předsedy je zahájena činnost MEP. Členové MEP jsou poskytovatelem proškoleni v postupech hodnocení a seznámeni s prostředím </w:t>
      </w:r>
      <w:r w:rsidR="00A26CB0" w:rsidRPr="00912831">
        <w:br/>
      </w:r>
      <w:r w:rsidR="00242B4F" w:rsidRPr="00912831">
        <w:t xml:space="preserve">a specifiky </w:t>
      </w:r>
      <w:proofErr w:type="spellStart"/>
      <w:r w:rsidR="00242B4F" w:rsidRPr="00912831">
        <w:t>VaVaI</w:t>
      </w:r>
      <w:proofErr w:type="spellEnd"/>
      <w:r w:rsidR="00242B4F" w:rsidRPr="00912831">
        <w:t xml:space="preserve"> a vysokých škol v ČR. V této fázi jsou dále organizována společná setkání členů MEP</w:t>
      </w:r>
      <w:r w:rsidR="00795C2F" w:rsidRPr="00912831">
        <w:t xml:space="preserve"> a OPO</w:t>
      </w:r>
      <w:r w:rsidR="00242B4F" w:rsidRPr="00912831">
        <w:t xml:space="preserve"> k nastavení kritérií </w:t>
      </w:r>
      <w:r w:rsidR="00190467" w:rsidRPr="00912831">
        <w:t>kvality výzkumu a relevance výsledků</w:t>
      </w:r>
      <w:r w:rsidR="00242B4F" w:rsidRPr="00912831">
        <w:t xml:space="preserve"> (více viz kap.</w:t>
      </w:r>
      <w:r w:rsidR="00190467" w:rsidRPr="00912831">
        <w:t xml:space="preserve"> </w:t>
      </w:r>
      <w:r w:rsidR="00190467" w:rsidRPr="00912831">
        <w:fldChar w:fldCharType="begin"/>
      </w:r>
      <w:r w:rsidR="00190467" w:rsidRPr="00912831">
        <w:instrText xml:space="preserve"> REF _Ref158367749 \h </w:instrText>
      </w:r>
      <w:r w:rsidR="00190467" w:rsidRPr="00912831">
        <w:fldChar w:fldCharType="separate"/>
      </w:r>
      <w:r w:rsidR="0058260A" w:rsidRPr="00912831">
        <w:t>Stanovení kritérií kvality výzkumu a relevance výsledků</w:t>
      </w:r>
      <w:r w:rsidR="00190467" w:rsidRPr="00912831">
        <w:fldChar w:fldCharType="end"/>
      </w:r>
      <w:r w:rsidR="00242B4F" w:rsidRPr="00912831">
        <w:t>)</w:t>
      </w:r>
      <w:r w:rsidR="00970629" w:rsidRPr="00912831">
        <w:t>.</w:t>
      </w:r>
    </w:p>
    <w:p w14:paraId="6D624620" w14:textId="1732BB70" w:rsidR="00CF30D3" w:rsidRPr="00912831" w:rsidRDefault="00CF30D3" w:rsidP="00133CA0">
      <w:pPr>
        <w:pStyle w:val="Nadpis3"/>
      </w:pPr>
      <w:bookmarkStart w:id="10" w:name="_Toc169016221"/>
      <w:r w:rsidRPr="00912831">
        <w:t>Realizační fáze</w:t>
      </w:r>
      <w:bookmarkEnd w:id="10"/>
    </w:p>
    <w:p w14:paraId="104D6D1D" w14:textId="4D4D91B5" w:rsidR="00681B7B" w:rsidRPr="00912831" w:rsidRDefault="003D7E22" w:rsidP="002F02F8">
      <w:pPr>
        <w:pStyle w:val="Nadpis4"/>
      </w:pPr>
      <w:bookmarkStart w:id="11" w:name="_Toc169016222"/>
      <w:r w:rsidRPr="00912831">
        <w:t>Hodnocení MEP</w:t>
      </w:r>
      <w:bookmarkEnd w:id="11"/>
    </w:p>
    <w:p w14:paraId="33DBA2FF" w14:textId="6018BFF4" w:rsidR="003D7E22" w:rsidRPr="00912831" w:rsidRDefault="00242B4F" w:rsidP="003D7E22">
      <w:r w:rsidRPr="00912831">
        <w:t xml:space="preserve">MEP </w:t>
      </w:r>
      <w:r w:rsidR="002555AD" w:rsidRPr="00912831">
        <w:t>zahajuje</w:t>
      </w:r>
      <w:r w:rsidRPr="00912831">
        <w:t xml:space="preserve"> hodnocení</w:t>
      </w:r>
      <w:r w:rsidR="00190467" w:rsidRPr="00912831">
        <w:t xml:space="preserve"> vysoké školy</w:t>
      </w:r>
      <w:r w:rsidRPr="00912831">
        <w:t xml:space="preserve"> okamžikem zpřístupnění podkladů poskytovatelem</w:t>
      </w:r>
      <w:r w:rsidR="001F489C" w:rsidRPr="00912831">
        <w:t xml:space="preserve">. Jednání MEP probíhá osobně, a to jak prezenční formou, tak za využití vhodných prostředků online komunikace. V případě potřeby může </w:t>
      </w:r>
      <w:r w:rsidRPr="00912831">
        <w:t>MEP</w:t>
      </w:r>
      <w:r w:rsidR="001F489C" w:rsidRPr="00912831">
        <w:t xml:space="preserve"> jednat též formou per rollam. V rámci hodnocení se uskuteční alespoň jedno prezenční jednání </w:t>
      </w:r>
      <w:r w:rsidR="00182107" w:rsidRPr="00912831">
        <w:t xml:space="preserve">MEP </w:t>
      </w:r>
      <w:r w:rsidR="001F489C" w:rsidRPr="00912831">
        <w:t>v místě hodnocené vysoké školy (viz</w:t>
      </w:r>
      <w:r w:rsidR="00AC3181">
        <w:t xml:space="preserve"> kap.</w:t>
      </w:r>
      <w:r w:rsidR="001F489C" w:rsidRPr="00912831">
        <w:t xml:space="preserve"> </w:t>
      </w:r>
      <w:r w:rsidR="00D62779">
        <w:fldChar w:fldCharType="begin"/>
      </w:r>
      <w:r w:rsidR="00D62779">
        <w:instrText xml:space="preserve"> REF _Ref164240525 \h </w:instrText>
      </w:r>
      <w:r w:rsidR="00D62779">
        <w:fldChar w:fldCharType="separate"/>
      </w:r>
      <w:r w:rsidR="0058260A" w:rsidRPr="00912831">
        <w:t>On-</w:t>
      </w:r>
      <w:proofErr w:type="spellStart"/>
      <w:r w:rsidR="0058260A" w:rsidRPr="00912831">
        <w:t>site</w:t>
      </w:r>
      <w:proofErr w:type="spellEnd"/>
      <w:r w:rsidR="0058260A" w:rsidRPr="00912831">
        <w:t xml:space="preserve"> </w:t>
      </w:r>
      <w:proofErr w:type="gramStart"/>
      <w:r w:rsidR="0058260A" w:rsidRPr="00912831">
        <w:t>visit</w:t>
      </w:r>
      <w:proofErr w:type="gramEnd"/>
      <w:r w:rsidR="00D62779">
        <w:fldChar w:fldCharType="end"/>
      </w:r>
      <w:r w:rsidR="001F489C" w:rsidRPr="00912831">
        <w:t>).</w:t>
      </w:r>
    </w:p>
    <w:p w14:paraId="3A8F1674" w14:textId="3C6C3FD3" w:rsidR="001258B4" w:rsidRPr="00912831" w:rsidRDefault="001258B4" w:rsidP="00EF43E5">
      <w:pPr>
        <w:pStyle w:val="Nadpis4"/>
      </w:pPr>
      <w:bookmarkStart w:id="12" w:name="_Ref164240525"/>
      <w:bookmarkStart w:id="13" w:name="_Toc169016223"/>
      <w:r w:rsidRPr="00912831">
        <w:lastRenderedPageBreak/>
        <w:t>On-</w:t>
      </w:r>
      <w:proofErr w:type="spellStart"/>
      <w:r w:rsidRPr="00912831">
        <w:t>site</w:t>
      </w:r>
      <w:proofErr w:type="spellEnd"/>
      <w:r w:rsidRPr="00912831">
        <w:t xml:space="preserve"> </w:t>
      </w:r>
      <w:proofErr w:type="gramStart"/>
      <w:r w:rsidRPr="00912831">
        <w:t>visit</w:t>
      </w:r>
      <w:bookmarkEnd w:id="12"/>
      <w:bookmarkEnd w:id="13"/>
      <w:proofErr w:type="gramEnd"/>
    </w:p>
    <w:p w14:paraId="0C2B75DB" w14:textId="650234B8" w:rsidR="00C50853" w:rsidRPr="00912831" w:rsidRDefault="00F6137E" w:rsidP="00EA31F2">
      <w:r w:rsidRPr="00912831">
        <w:t>Alespoň jedna on-</w:t>
      </w:r>
      <w:proofErr w:type="spellStart"/>
      <w:r w:rsidRPr="00912831">
        <w:t>site</w:t>
      </w:r>
      <w:proofErr w:type="spellEnd"/>
      <w:r w:rsidRPr="00912831">
        <w:t xml:space="preserve"> </w:t>
      </w:r>
      <w:proofErr w:type="gramStart"/>
      <w:r w:rsidRPr="00912831">
        <w:t>visit</w:t>
      </w:r>
      <w:proofErr w:type="gramEnd"/>
      <w:r w:rsidRPr="00912831">
        <w:t xml:space="preserve"> (návštěva MEP v místě hodnocené </w:t>
      </w:r>
      <w:r w:rsidR="00A86789" w:rsidRPr="00912831">
        <w:t>vysoké školy</w:t>
      </w:r>
      <w:r w:rsidRPr="00912831">
        <w:t>) je nedílnou součástí hodnocení.</w:t>
      </w:r>
      <w:r w:rsidR="00CC65BA" w:rsidRPr="00912831">
        <w:t xml:space="preserve"> </w:t>
      </w:r>
      <w:r w:rsidR="00C50853" w:rsidRPr="00912831">
        <w:t>On-</w:t>
      </w:r>
      <w:proofErr w:type="spellStart"/>
      <w:r w:rsidR="00C50853" w:rsidRPr="00912831">
        <w:t>site</w:t>
      </w:r>
      <w:proofErr w:type="spellEnd"/>
      <w:r w:rsidR="00C50853" w:rsidRPr="00912831">
        <w:t xml:space="preserve"> </w:t>
      </w:r>
      <w:proofErr w:type="gramStart"/>
      <w:r w:rsidR="00C50853" w:rsidRPr="00912831">
        <w:t>visit</w:t>
      </w:r>
      <w:proofErr w:type="gramEnd"/>
      <w:r w:rsidR="00C50853" w:rsidRPr="00912831">
        <w:t xml:space="preserve"> se kromě členů MEP</w:t>
      </w:r>
      <w:r w:rsidR="00961FCA" w:rsidRPr="00912831">
        <w:t xml:space="preserve"> zpravidla</w:t>
      </w:r>
      <w:r w:rsidR="00C50853" w:rsidRPr="00912831">
        <w:t xml:space="preserve"> účastní rektor, prorektoři, zástupci orgánů vysoké školy</w:t>
      </w:r>
      <w:r w:rsidR="00CC65BA" w:rsidRPr="00912831">
        <w:t>,</w:t>
      </w:r>
      <w:r w:rsidR="00C50853" w:rsidRPr="00912831">
        <w:t xml:space="preserve"> zástupci součástí vysoké školy a další hosté přizvaní MEP</w:t>
      </w:r>
      <w:r w:rsidR="00911F04">
        <w:rPr>
          <w:rStyle w:val="Znakapoznpodarou"/>
        </w:rPr>
        <w:footnoteReference w:id="14"/>
      </w:r>
      <w:r w:rsidR="00C50853" w:rsidRPr="00912831">
        <w:t xml:space="preserve">. Zástupce vysoké školy </w:t>
      </w:r>
      <w:proofErr w:type="gramStart"/>
      <w:r w:rsidR="00C50853" w:rsidRPr="00912831">
        <w:t>určí</w:t>
      </w:r>
      <w:proofErr w:type="gramEnd"/>
      <w:r w:rsidR="00C50853" w:rsidRPr="00912831">
        <w:t xml:space="preserve"> rektor tak, aby </w:t>
      </w:r>
      <w:r w:rsidR="00EC21C0" w:rsidRPr="00912831">
        <w:t xml:space="preserve">vhodně reprezentovali hodnocené součásti vysoké školy a </w:t>
      </w:r>
      <w:r w:rsidR="00C50853" w:rsidRPr="00912831">
        <w:t xml:space="preserve">mohli MEP poskytnout </w:t>
      </w:r>
      <w:r w:rsidR="00951373" w:rsidRPr="00912831">
        <w:t>doplňující informace</w:t>
      </w:r>
      <w:r w:rsidR="00C50853" w:rsidRPr="00912831">
        <w:t xml:space="preserve"> k písemným podkladům pro hodnocení vysoké školy či odpovídat na předem zaslané okruhy doplňujících dotazů MEP.</w:t>
      </w:r>
    </w:p>
    <w:p w14:paraId="1FD94A1C" w14:textId="70CD0688" w:rsidR="00F6137E" w:rsidRPr="00912831" w:rsidRDefault="00F6137E" w:rsidP="00EA31F2">
      <w:r w:rsidRPr="00912831">
        <w:t>Přesná pravidla a kritéria realizace on-</w:t>
      </w:r>
      <w:proofErr w:type="spellStart"/>
      <w:r w:rsidRPr="00912831">
        <w:t>site</w:t>
      </w:r>
      <w:proofErr w:type="spellEnd"/>
      <w:r w:rsidRPr="00912831">
        <w:t xml:space="preserve"> </w:t>
      </w:r>
      <w:proofErr w:type="gramStart"/>
      <w:r w:rsidRPr="00912831">
        <w:t>visit</w:t>
      </w:r>
      <w:proofErr w:type="gramEnd"/>
      <w:r w:rsidRPr="00912831">
        <w:t xml:space="preserve"> stanov</w:t>
      </w:r>
      <w:r w:rsidR="00436F16" w:rsidRPr="00912831">
        <w:t>í</w:t>
      </w:r>
      <w:r w:rsidRPr="00912831">
        <w:t xml:space="preserve"> poskytovatel.</w:t>
      </w:r>
      <w:r w:rsidR="00C50853" w:rsidRPr="00912831">
        <w:t xml:space="preserve"> Povinnými s</w:t>
      </w:r>
      <w:r w:rsidR="00BA7B29" w:rsidRPr="00912831">
        <w:t>oučást</w:t>
      </w:r>
      <w:r w:rsidR="00C50853" w:rsidRPr="00912831">
        <w:t>mi</w:t>
      </w:r>
      <w:r w:rsidR="00BA7B29" w:rsidRPr="00912831">
        <w:t xml:space="preserve"> on-</w:t>
      </w:r>
      <w:proofErr w:type="spellStart"/>
      <w:r w:rsidR="00BA7B29" w:rsidRPr="00912831">
        <w:t>site</w:t>
      </w:r>
      <w:proofErr w:type="spellEnd"/>
      <w:r w:rsidR="00BA7B29" w:rsidRPr="00912831">
        <w:t xml:space="preserve"> </w:t>
      </w:r>
      <w:proofErr w:type="gramStart"/>
      <w:r w:rsidR="00BA7B29" w:rsidRPr="00912831">
        <w:t>visit</w:t>
      </w:r>
      <w:proofErr w:type="gramEnd"/>
      <w:r w:rsidR="00C50853" w:rsidRPr="00912831">
        <w:t xml:space="preserve"> jsou</w:t>
      </w:r>
      <w:r w:rsidR="00BA7B29" w:rsidRPr="00912831">
        <w:t>:</w:t>
      </w:r>
    </w:p>
    <w:p w14:paraId="75B0E5A4" w14:textId="14ED8B62" w:rsidR="00BA7B29" w:rsidRPr="00912831" w:rsidRDefault="00BA7B29" w:rsidP="002F02F8">
      <w:pPr>
        <w:pStyle w:val="Odstavecseseznamem"/>
        <w:numPr>
          <w:ilvl w:val="0"/>
          <w:numId w:val="37"/>
        </w:numPr>
        <w:jc w:val="both"/>
        <w:rPr>
          <w:lang w:val="cs-CZ"/>
        </w:rPr>
      </w:pPr>
      <w:r w:rsidRPr="00912831">
        <w:rPr>
          <w:lang w:val="cs-CZ"/>
        </w:rPr>
        <w:t xml:space="preserve">Prezentace hodnocené </w:t>
      </w:r>
      <w:r w:rsidR="00A86789" w:rsidRPr="00912831">
        <w:rPr>
          <w:lang w:val="cs-CZ"/>
        </w:rPr>
        <w:t>vysoké školy</w:t>
      </w:r>
      <w:r w:rsidRPr="00912831">
        <w:rPr>
          <w:lang w:val="cs-CZ"/>
        </w:rPr>
        <w:t xml:space="preserve"> a jejích součástí (prezenčně či vhodnou multimediální </w:t>
      </w:r>
      <w:r w:rsidR="00690904" w:rsidRPr="00912831">
        <w:rPr>
          <w:lang w:val="cs-CZ"/>
        </w:rPr>
        <w:t>formou,</w:t>
      </w:r>
      <w:r w:rsidR="002E2765" w:rsidRPr="00912831">
        <w:rPr>
          <w:lang w:val="cs-CZ"/>
        </w:rPr>
        <w:t xml:space="preserve"> pokud okolnosti nedovolí </w:t>
      </w:r>
      <w:r w:rsidR="00EC21C0" w:rsidRPr="00912831">
        <w:rPr>
          <w:lang w:val="cs-CZ"/>
        </w:rPr>
        <w:t>MEP</w:t>
      </w:r>
      <w:r w:rsidR="002E2765" w:rsidRPr="00912831">
        <w:rPr>
          <w:lang w:val="cs-CZ"/>
        </w:rPr>
        <w:t xml:space="preserve"> osobní návštěvu pracoviště</w:t>
      </w:r>
      <w:r w:rsidRPr="00912831">
        <w:rPr>
          <w:lang w:val="cs-CZ"/>
        </w:rPr>
        <w:t>);</w:t>
      </w:r>
    </w:p>
    <w:p w14:paraId="1B4C5F39" w14:textId="5141AB2E" w:rsidR="00BA7B29" w:rsidRPr="00912831" w:rsidRDefault="00CC2A9D" w:rsidP="002F02F8">
      <w:pPr>
        <w:pStyle w:val="Odstavecseseznamem"/>
        <w:numPr>
          <w:ilvl w:val="0"/>
          <w:numId w:val="37"/>
        </w:numPr>
        <w:jc w:val="both"/>
        <w:rPr>
          <w:lang w:val="cs-CZ"/>
        </w:rPr>
      </w:pPr>
      <w:r w:rsidRPr="00912831">
        <w:rPr>
          <w:lang w:val="cs-CZ"/>
        </w:rPr>
        <w:t>Diskuse</w:t>
      </w:r>
      <w:r w:rsidR="00BA7B29" w:rsidRPr="00912831">
        <w:rPr>
          <w:lang w:val="cs-CZ"/>
        </w:rPr>
        <w:t xml:space="preserve"> se zástupci</w:t>
      </w:r>
      <w:r w:rsidR="00EC21C0" w:rsidRPr="00912831">
        <w:rPr>
          <w:lang w:val="cs-CZ"/>
        </w:rPr>
        <w:t xml:space="preserve"> managementu</w:t>
      </w:r>
      <w:r w:rsidR="00BA7B29" w:rsidRPr="00912831">
        <w:rPr>
          <w:lang w:val="cs-CZ"/>
        </w:rPr>
        <w:t xml:space="preserve"> hodnocené </w:t>
      </w:r>
      <w:r w:rsidR="00A86789" w:rsidRPr="00912831">
        <w:rPr>
          <w:lang w:val="cs-CZ"/>
        </w:rPr>
        <w:t>vysoké školy</w:t>
      </w:r>
      <w:r w:rsidR="00BA7B29" w:rsidRPr="00912831">
        <w:rPr>
          <w:lang w:val="cs-CZ"/>
        </w:rPr>
        <w:t xml:space="preserve"> a možnost se doptat na vybrané aspekty </w:t>
      </w:r>
      <w:proofErr w:type="spellStart"/>
      <w:r w:rsidR="00BA7B29" w:rsidRPr="00912831">
        <w:rPr>
          <w:lang w:val="cs-CZ"/>
        </w:rPr>
        <w:t>Sebeevaluační</w:t>
      </w:r>
      <w:proofErr w:type="spellEnd"/>
      <w:r w:rsidR="00BA7B29" w:rsidRPr="00912831">
        <w:rPr>
          <w:lang w:val="cs-CZ"/>
        </w:rPr>
        <w:t xml:space="preserve"> zprávy;</w:t>
      </w:r>
    </w:p>
    <w:p w14:paraId="01DAC11D" w14:textId="580FB8F2" w:rsidR="00BA7B29" w:rsidRPr="00912831" w:rsidRDefault="004F3FE8" w:rsidP="002F02F8">
      <w:pPr>
        <w:pStyle w:val="Odstavecseseznamem"/>
        <w:numPr>
          <w:ilvl w:val="0"/>
          <w:numId w:val="37"/>
        </w:numPr>
        <w:jc w:val="both"/>
        <w:rPr>
          <w:lang w:val="cs-CZ"/>
        </w:rPr>
      </w:pPr>
      <w:r w:rsidRPr="00912831">
        <w:rPr>
          <w:lang w:val="cs-CZ"/>
        </w:rPr>
        <w:t>Diskuse</w:t>
      </w:r>
      <w:r w:rsidR="00BA7B29" w:rsidRPr="00912831">
        <w:rPr>
          <w:lang w:val="cs-CZ"/>
        </w:rPr>
        <w:t xml:space="preserve"> s</w:t>
      </w:r>
      <w:r w:rsidR="00EC21C0" w:rsidRPr="00912831">
        <w:rPr>
          <w:lang w:val="cs-CZ"/>
        </w:rPr>
        <w:t xml:space="preserve"> vědeckými a </w:t>
      </w:r>
      <w:r w:rsidR="00BA7B29" w:rsidRPr="00912831">
        <w:rPr>
          <w:lang w:val="cs-CZ"/>
        </w:rPr>
        <w:t>akademickými pracovníky</w:t>
      </w:r>
      <w:r w:rsidR="00CC2A9D" w:rsidRPr="00912831">
        <w:rPr>
          <w:lang w:val="cs-CZ"/>
        </w:rPr>
        <w:t xml:space="preserve"> hodnocené</w:t>
      </w:r>
      <w:r w:rsidR="00BA7B29" w:rsidRPr="00912831">
        <w:rPr>
          <w:lang w:val="cs-CZ"/>
        </w:rPr>
        <w:t xml:space="preserve"> </w:t>
      </w:r>
      <w:r w:rsidR="00A86789" w:rsidRPr="00912831">
        <w:rPr>
          <w:lang w:val="cs-CZ"/>
        </w:rPr>
        <w:t>vysoké školy</w:t>
      </w:r>
      <w:r w:rsidR="00BA7B29" w:rsidRPr="00912831">
        <w:rPr>
          <w:lang w:val="cs-CZ"/>
        </w:rPr>
        <w:t>;</w:t>
      </w:r>
    </w:p>
    <w:p w14:paraId="56BDF8ED" w14:textId="71443DDC" w:rsidR="00BA7B29" w:rsidRPr="00912831" w:rsidRDefault="00CC2A9D" w:rsidP="002F02F8">
      <w:pPr>
        <w:pStyle w:val="Odstavecseseznamem"/>
        <w:numPr>
          <w:ilvl w:val="0"/>
          <w:numId w:val="37"/>
        </w:numPr>
        <w:jc w:val="both"/>
        <w:rPr>
          <w:lang w:val="cs-CZ"/>
        </w:rPr>
      </w:pPr>
      <w:r w:rsidRPr="00912831">
        <w:rPr>
          <w:lang w:val="cs-CZ"/>
        </w:rPr>
        <w:t>Diskuse</w:t>
      </w:r>
      <w:r w:rsidR="00BA7B29" w:rsidRPr="00912831">
        <w:rPr>
          <w:lang w:val="cs-CZ"/>
        </w:rPr>
        <w:t xml:space="preserve"> se studenty </w:t>
      </w:r>
      <w:r w:rsidRPr="00912831">
        <w:rPr>
          <w:lang w:val="cs-CZ"/>
        </w:rPr>
        <w:t xml:space="preserve">hodnocené </w:t>
      </w:r>
      <w:r w:rsidR="00A86789" w:rsidRPr="00912831">
        <w:rPr>
          <w:lang w:val="cs-CZ"/>
        </w:rPr>
        <w:t>vysoké školy</w:t>
      </w:r>
      <w:r w:rsidRPr="00912831">
        <w:rPr>
          <w:lang w:val="cs-CZ"/>
        </w:rPr>
        <w:t>.</w:t>
      </w:r>
    </w:p>
    <w:p w14:paraId="2BEB20F6" w14:textId="66DE2E6D" w:rsidR="00C023EC" w:rsidRPr="00912831" w:rsidRDefault="00C023EC" w:rsidP="00EF43E5">
      <w:pPr>
        <w:pStyle w:val="Nadpis4"/>
      </w:pPr>
      <w:bookmarkStart w:id="14" w:name="_Toc169016224"/>
      <w:r w:rsidRPr="00912831">
        <w:t>Evaluační zpráva MEP o hodnocení vysoké školy</w:t>
      </w:r>
      <w:bookmarkEnd w:id="14"/>
    </w:p>
    <w:p w14:paraId="74A7EA27" w14:textId="3FA439D2" w:rsidR="00C023EC" w:rsidRPr="00912831" w:rsidRDefault="00C023EC" w:rsidP="007D7913">
      <w:pPr>
        <w:spacing w:line="240" w:lineRule="atLeast"/>
        <w:rPr>
          <w:rFonts w:cstheme="minorHAnsi"/>
        </w:rPr>
      </w:pPr>
      <w:r w:rsidRPr="00912831">
        <w:rPr>
          <w:rFonts w:cstheme="minorHAnsi"/>
        </w:rPr>
        <w:t xml:space="preserve">Výstupem z hodnocení MEP je </w:t>
      </w:r>
      <w:r w:rsidR="0028398E">
        <w:rPr>
          <w:rFonts w:cstheme="minorHAnsi"/>
        </w:rPr>
        <w:t>E</w:t>
      </w:r>
      <w:r w:rsidRPr="00912831">
        <w:rPr>
          <w:rFonts w:cstheme="minorHAnsi"/>
        </w:rPr>
        <w:t xml:space="preserve">valuační zpráva </w:t>
      </w:r>
      <w:r w:rsidR="00BB4C20" w:rsidRPr="00912831">
        <w:rPr>
          <w:rFonts w:cstheme="minorHAnsi"/>
        </w:rPr>
        <w:t xml:space="preserve">(dále též „EZ“) </w:t>
      </w:r>
      <w:r w:rsidRPr="00912831">
        <w:rPr>
          <w:rFonts w:cstheme="minorHAnsi"/>
        </w:rPr>
        <w:t>zpracovaná ve struktuře stanovené dokumentac</w:t>
      </w:r>
      <w:r w:rsidR="007D7913" w:rsidRPr="00912831">
        <w:rPr>
          <w:rFonts w:cstheme="minorHAnsi"/>
        </w:rPr>
        <w:t>í</w:t>
      </w:r>
      <w:r w:rsidRPr="00912831">
        <w:rPr>
          <w:rFonts w:cstheme="minorHAnsi"/>
        </w:rPr>
        <w:t>.</w:t>
      </w:r>
      <w:r w:rsidR="007B1F4A" w:rsidRPr="00912831">
        <w:rPr>
          <w:rFonts w:cstheme="minorHAnsi"/>
        </w:rPr>
        <w:t xml:space="preserve"> Evaluační zpráva</w:t>
      </w:r>
      <w:r w:rsidR="00FA5941" w:rsidRPr="00912831">
        <w:rPr>
          <w:rFonts w:cstheme="minorHAnsi"/>
        </w:rPr>
        <w:t xml:space="preserve"> </w:t>
      </w:r>
      <w:r w:rsidR="007B1F4A" w:rsidRPr="00912831">
        <w:rPr>
          <w:rFonts w:cstheme="minorHAnsi"/>
        </w:rPr>
        <w:t>sestává z</w:t>
      </w:r>
      <w:r w:rsidR="00B463AB" w:rsidRPr="00912831">
        <w:rPr>
          <w:rFonts w:cstheme="minorHAnsi"/>
        </w:rPr>
        <w:t> hodnocení MEP ve všech pěti modulech</w:t>
      </w:r>
      <w:r w:rsidR="00903CEC" w:rsidRPr="00912831">
        <w:rPr>
          <w:rFonts w:cstheme="minorHAnsi"/>
        </w:rPr>
        <w:t>, tj.</w:t>
      </w:r>
      <w:r w:rsidR="00B463AB" w:rsidRPr="00912831">
        <w:rPr>
          <w:rFonts w:cstheme="minorHAnsi"/>
        </w:rPr>
        <w:t xml:space="preserve"> z hodnocení v modulu 1 a 2</w:t>
      </w:r>
      <w:r w:rsidR="00B463AB" w:rsidRPr="00912831">
        <w:rPr>
          <w:rStyle w:val="Znakapoznpodarou"/>
          <w:rFonts w:cstheme="minorHAnsi"/>
        </w:rPr>
        <w:footnoteReference w:id="15"/>
      </w:r>
      <w:r w:rsidR="00095A2C" w:rsidRPr="00912831">
        <w:rPr>
          <w:rFonts w:cstheme="minorHAnsi"/>
        </w:rPr>
        <w:t>;</w:t>
      </w:r>
      <w:r w:rsidR="00B463AB" w:rsidRPr="00912831">
        <w:rPr>
          <w:rFonts w:cstheme="minorHAnsi"/>
        </w:rPr>
        <w:t xml:space="preserve"> z </w:t>
      </w:r>
      <w:r w:rsidR="007B1F4A" w:rsidRPr="00912831">
        <w:rPr>
          <w:rFonts w:cstheme="minorHAnsi"/>
        </w:rPr>
        <w:t>dílčích hodnocení všech hodnocených jednotek vysoké školy v modulu 3</w:t>
      </w:r>
      <w:r w:rsidR="00F62316" w:rsidRPr="00912831">
        <w:rPr>
          <w:rFonts w:cstheme="minorHAnsi"/>
        </w:rPr>
        <w:t>;</w:t>
      </w:r>
      <w:r w:rsidR="00A23050" w:rsidRPr="00912831">
        <w:rPr>
          <w:rFonts w:cstheme="minorHAnsi"/>
        </w:rPr>
        <w:t xml:space="preserve"> </w:t>
      </w:r>
      <w:r w:rsidR="00903CEC" w:rsidRPr="00912831">
        <w:rPr>
          <w:rFonts w:cstheme="minorHAnsi"/>
        </w:rPr>
        <w:t xml:space="preserve">ze </w:t>
      </w:r>
      <w:r w:rsidR="00A23050" w:rsidRPr="00912831">
        <w:rPr>
          <w:rFonts w:cstheme="minorHAnsi"/>
        </w:rPr>
        <w:t>souhrnného hodnocení za modul 3</w:t>
      </w:r>
      <w:r w:rsidR="00821ABF" w:rsidRPr="00912831">
        <w:rPr>
          <w:rFonts w:cstheme="minorHAnsi"/>
        </w:rPr>
        <w:t xml:space="preserve"> uděleného vysoké škole jako celku</w:t>
      </w:r>
      <w:r w:rsidR="00F62316" w:rsidRPr="00912831">
        <w:rPr>
          <w:rFonts w:cstheme="minorHAnsi"/>
        </w:rPr>
        <w:t>;</w:t>
      </w:r>
      <w:r w:rsidR="00903CEC" w:rsidRPr="00912831">
        <w:rPr>
          <w:rFonts w:cstheme="minorHAnsi"/>
        </w:rPr>
        <w:t xml:space="preserve"> z </w:t>
      </w:r>
      <w:r w:rsidR="007B1F4A" w:rsidRPr="00912831">
        <w:rPr>
          <w:rFonts w:cstheme="minorHAnsi"/>
        </w:rPr>
        <w:t>hodnocení v modulech 4 a 5</w:t>
      </w:r>
      <w:r w:rsidR="00903CEC" w:rsidRPr="00912831">
        <w:rPr>
          <w:rFonts w:cstheme="minorHAnsi"/>
        </w:rPr>
        <w:t xml:space="preserve">. </w:t>
      </w:r>
      <w:r w:rsidR="00F62316" w:rsidRPr="00912831">
        <w:rPr>
          <w:rFonts w:cstheme="minorHAnsi"/>
        </w:rPr>
        <w:t>Na základě hodnocení v jednotlivých modulech je v </w:t>
      </w:r>
      <w:r w:rsidR="00903CEC" w:rsidRPr="00912831">
        <w:rPr>
          <w:rFonts w:cstheme="minorHAnsi"/>
        </w:rPr>
        <w:t>EZ</w:t>
      </w:r>
      <w:r w:rsidR="00F62316" w:rsidRPr="00912831">
        <w:rPr>
          <w:rFonts w:cstheme="minorHAnsi"/>
        </w:rPr>
        <w:t xml:space="preserve"> uvedeno celkové hodnocení VŠ stanovené MEP.</w:t>
      </w:r>
      <w:r w:rsidR="00095A2C" w:rsidRPr="00912831">
        <w:rPr>
          <w:rFonts w:cstheme="minorHAnsi"/>
        </w:rPr>
        <w:t xml:space="preserve"> </w:t>
      </w:r>
      <w:r w:rsidR="00DD5474" w:rsidRPr="00912831">
        <w:rPr>
          <w:rFonts w:cstheme="minorHAnsi"/>
        </w:rPr>
        <w:t>EZ je doplněna o poznatky z on-</w:t>
      </w:r>
      <w:proofErr w:type="spellStart"/>
      <w:r w:rsidR="00DD5474" w:rsidRPr="00912831">
        <w:rPr>
          <w:rFonts w:cstheme="minorHAnsi"/>
        </w:rPr>
        <w:t>site</w:t>
      </w:r>
      <w:proofErr w:type="spellEnd"/>
      <w:r w:rsidR="00DD5474" w:rsidRPr="00912831">
        <w:rPr>
          <w:rFonts w:cstheme="minorHAnsi"/>
        </w:rPr>
        <w:t xml:space="preserve"> </w:t>
      </w:r>
      <w:proofErr w:type="gramStart"/>
      <w:r w:rsidR="00DD5474" w:rsidRPr="00912831">
        <w:rPr>
          <w:rFonts w:cstheme="minorHAnsi"/>
        </w:rPr>
        <w:t>visit</w:t>
      </w:r>
      <w:proofErr w:type="gramEnd"/>
      <w:r w:rsidR="00DD5474" w:rsidRPr="00912831">
        <w:rPr>
          <w:rFonts w:cstheme="minorHAnsi"/>
        </w:rPr>
        <w:t>.</w:t>
      </w:r>
      <w:r w:rsidRPr="00912831">
        <w:rPr>
          <w:rFonts w:cstheme="minorHAnsi"/>
        </w:rPr>
        <w:t xml:space="preserve"> </w:t>
      </w:r>
      <w:r w:rsidR="007D7913" w:rsidRPr="00912831">
        <w:rPr>
          <w:rFonts w:cstheme="minorHAnsi"/>
        </w:rPr>
        <w:t xml:space="preserve">Poskytovatel vyhodnotí úplnost a formální správnost </w:t>
      </w:r>
      <w:r w:rsidR="00FA5941" w:rsidRPr="00912831">
        <w:rPr>
          <w:rFonts w:cstheme="minorHAnsi"/>
        </w:rPr>
        <w:t>EZ</w:t>
      </w:r>
      <w:r w:rsidR="007D7913" w:rsidRPr="00912831">
        <w:rPr>
          <w:rFonts w:cstheme="minorHAnsi"/>
        </w:rPr>
        <w:t xml:space="preserve">, případně si vyžádá </w:t>
      </w:r>
      <w:r w:rsidR="004F3FE8" w:rsidRPr="00912831">
        <w:rPr>
          <w:rFonts w:cstheme="minorHAnsi"/>
        </w:rPr>
        <w:t xml:space="preserve">její </w:t>
      </w:r>
      <w:r w:rsidR="007D7913" w:rsidRPr="00912831">
        <w:rPr>
          <w:rFonts w:cstheme="minorHAnsi"/>
        </w:rPr>
        <w:t>dopracování.</w:t>
      </w:r>
      <w:r w:rsidR="00CE7155" w:rsidRPr="00912831">
        <w:rPr>
          <w:rFonts w:cstheme="minorHAnsi"/>
        </w:rPr>
        <w:t xml:space="preserve"> </w:t>
      </w:r>
      <w:r w:rsidR="00FA5941" w:rsidRPr="00912831">
        <w:rPr>
          <w:rFonts w:cstheme="minorHAnsi"/>
        </w:rPr>
        <w:t>EZ</w:t>
      </w:r>
      <w:r w:rsidR="00CE7155" w:rsidRPr="00912831">
        <w:rPr>
          <w:rFonts w:cstheme="minorHAnsi"/>
        </w:rPr>
        <w:t xml:space="preserve"> je podkladem pro jednání o</w:t>
      </w:r>
      <w:r w:rsidR="0075499F" w:rsidRPr="00912831">
        <w:rPr>
          <w:rFonts w:cstheme="minorHAnsi"/>
        </w:rPr>
        <w:t xml:space="preserve"> </w:t>
      </w:r>
      <w:r w:rsidR="00284879" w:rsidRPr="00912831">
        <w:rPr>
          <w:rFonts w:cstheme="minorHAnsi"/>
        </w:rPr>
        <w:t xml:space="preserve">výsledném </w:t>
      </w:r>
      <w:r w:rsidR="00FD4434" w:rsidRPr="00912831">
        <w:rPr>
          <w:rFonts w:cstheme="minorHAnsi"/>
        </w:rPr>
        <w:t xml:space="preserve">hodnocení </w:t>
      </w:r>
      <w:r w:rsidR="00CE7155" w:rsidRPr="00912831">
        <w:rPr>
          <w:rFonts w:cstheme="minorHAnsi"/>
        </w:rPr>
        <w:t>vysoké školy ve všech pěti modulech hodnocení</w:t>
      </w:r>
      <w:r w:rsidR="00A23050" w:rsidRPr="00912831">
        <w:rPr>
          <w:rFonts w:cstheme="minorHAnsi"/>
        </w:rPr>
        <w:t xml:space="preserve"> v rámci společného jednání poskytovatele, RVVI a </w:t>
      </w:r>
      <w:r w:rsidR="00D91AAD" w:rsidRPr="00912831">
        <w:rPr>
          <w:rFonts w:cstheme="minorHAnsi"/>
        </w:rPr>
        <w:t>ČKR</w:t>
      </w:r>
      <w:r w:rsidR="007778A1" w:rsidRPr="00912831">
        <w:t>, popř. přizvaných hostů</w:t>
      </w:r>
      <w:r w:rsidR="00D91AAD" w:rsidRPr="00912831">
        <w:rPr>
          <w:rFonts w:cstheme="minorHAnsi"/>
        </w:rPr>
        <w:t>.</w:t>
      </w:r>
    </w:p>
    <w:p w14:paraId="29AE6EDA" w14:textId="354ED83A" w:rsidR="00CE7155" w:rsidRPr="00912831" w:rsidRDefault="00CE7155" w:rsidP="00EF43E5">
      <w:pPr>
        <w:pStyle w:val="Nadpis4"/>
      </w:pPr>
      <w:bookmarkStart w:id="15" w:name="_Toc169016225"/>
      <w:r w:rsidRPr="00912831">
        <w:t>Stanovisko rektora k Evaluační zprávě</w:t>
      </w:r>
      <w:bookmarkEnd w:id="15"/>
    </w:p>
    <w:p w14:paraId="78662548" w14:textId="234C10A1" w:rsidR="0077555E" w:rsidRPr="00912831" w:rsidRDefault="00FA5941" w:rsidP="00CE7155">
      <w:pPr>
        <w:rPr>
          <w:rFonts w:cstheme="minorHAnsi"/>
        </w:rPr>
      </w:pPr>
      <w:r w:rsidRPr="00912831">
        <w:t>EZ</w:t>
      </w:r>
      <w:r w:rsidR="00CE7155" w:rsidRPr="00912831">
        <w:t xml:space="preserve"> </w:t>
      </w:r>
      <w:r w:rsidR="0082486B" w:rsidRPr="00912831">
        <w:t xml:space="preserve">bude </w:t>
      </w:r>
      <w:r w:rsidR="00CE7155" w:rsidRPr="00912831">
        <w:t xml:space="preserve">jako podklad pro formativní hodnocení vysoké školy </w:t>
      </w:r>
      <w:r w:rsidR="0082486B" w:rsidRPr="00912831">
        <w:t xml:space="preserve">poskytnuta </w:t>
      </w:r>
      <w:r w:rsidR="00CE7155" w:rsidRPr="00912831">
        <w:t>hodnocené vysoké škole před projednáním hodnocení</w:t>
      </w:r>
      <w:r w:rsidR="00580B12" w:rsidRPr="00912831">
        <w:t xml:space="preserve"> </w:t>
      </w:r>
      <w:r w:rsidR="0003031E" w:rsidRPr="00912831">
        <w:t>poskytovatelem, RVVI, ČKR, popř. přizvaných hostů</w:t>
      </w:r>
      <w:r w:rsidR="00CE7155" w:rsidRPr="00912831">
        <w:t xml:space="preserve">. Rektor hodnocené vysoké školy má možnost ke znění </w:t>
      </w:r>
      <w:r w:rsidRPr="00912831">
        <w:t>EZ</w:t>
      </w:r>
      <w:r w:rsidR="00CE7155" w:rsidRPr="00912831">
        <w:t xml:space="preserve"> formulovat stanovisko, které předá poskytovateli. </w:t>
      </w:r>
      <w:r w:rsidR="00CE7155" w:rsidRPr="00912831">
        <w:rPr>
          <w:rFonts w:cstheme="minorHAnsi"/>
        </w:rPr>
        <w:t xml:space="preserve">Součástí stanoviska </w:t>
      </w:r>
      <w:r w:rsidR="00012031" w:rsidRPr="00912831">
        <w:rPr>
          <w:rFonts w:cstheme="minorHAnsi"/>
        </w:rPr>
        <w:t>může</w:t>
      </w:r>
      <w:r w:rsidR="00CE7155" w:rsidRPr="00912831">
        <w:rPr>
          <w:rFonts w:cstheme="minorHAnsi"/>
        </w:rPr>
        <w:t xml:space="preserve"> být </w:t>
      </w:r>
      <w:r w:rsidR="00304A75" w:rsidRPr="00912831">
        <w:rPr>
          <w:rFonts w:cstheme="minorHAnsi"/>
        </w:rPr>
        <w:t>vyjádření ke</w:t>
      </w:r>
      <w:r w:rsidR="00CE7155" w:rsidRPr="00912831">
        <w:rPr>
          <w:rFonts w:cstheme="minorHAnsi"/>
        </w:rPr>
        <w:t xml:space="preserve"> skutečnoste</w:t>
      </w:r>
      <w:r w:rsidR="00012031" w:rsidRPr="00912831">
        <w:rPr>
          <w:rFonts w:cstheme="minorHAnsi"/>
        </w:rPr>
        <w:t>m</w:t>
      </w:r>
      <w:r w:rsidR="00CE7155" w:rsidRPr="00912831">
        <w:rPr>
          <w:rFonts w:cstheme="minorHAnsi"/>
        </w:rPr>
        <w:t xml:space="preserve">, které jsou pro hodnocení vysoké školy podstatné, avšak MEP je nezohlednil nebo je nezohlednil přiměřeně. Poskytovatel v odůvodněných případech postoupí stanovisko rektora MEP a požádá </w:t>
      </w:r>
      <w:r w:rsidRPr="00912831">
        <w:rPr>
          <w:rFonts w:cstheme="minorHAnsi"/>
        </w:rPr>
        <w:t>MEP</w:t>
      </w:r>
      <w:r w:rsidR="00CE7155" w:rsidRPr="00912831">
        <w:rPr>
          <w:rFonts w:cstheme="minorHAnsi"/>
        </w:rPr>
        <w:t xml:space="preserve"> o vyjádření</w:t>
      </w:r>
      <w:r w:rsidR="005F55ED" w:rsidRPr="00912831">
        <w:rPr>
          <w:rFonts w:cstheme="minorHAnsi"/>
        </w:rPr>
        <w:t>,</w:t>
      </w:r>
      <w:r w:rsidR="009C5867" w:rsidRPr="00912831">
        <w:rPr>
          <w:rFonts w:cstheme="minorHAnsi"/>
        </w:rPr>
        <w:t xml:space="preserve"> případně o zohlednění</w:t>
      </w:r>
      <w:r w:rsidR="00580B12" w:rsidRPr="00912831">
        <w:rPr>
          <w:rFonts w:cstheme="minorHAnsi"/>
        </w:rPr>
        <w:t xml:space="preserve"> stanoviska </w:t>
      </w:r>
      <w:r w:rsidR="009C5867" w:rsidRPr="00912831">
        <w:rPr>
          <w:rFonts w:cstheme="minorHAnsi"/>
        </w:rPr>
        <w:t xml:space="preserve">a dopracování </w:t>
      </w:r>
      <w:r w:rsidRPr="00912831">
        <w:rPr>
          <w:rFonts w:cstheme="minorHAnsi"/>
        </w:rPr>
        <w:t>EZ</w:t>
      </w:r>
      <w:r w:rsidR="009C5867" w:rsidRPr="00912831">
        <w:rPr>
          <w:rFonts w:cstheme="minorHAnsi"/>
        </w:rPr>
        <w:t>.</w:t>
      </w:r>
    </w:p>
    <w:p w14:paraId="48E6336F" w14:textId="16E3BBC3" w:rsidR="00CE7155" w:rsidRPr="00912831" w:rsidRDefault="00CE7155" w:rsidP="00EF43E5">
      <w:pPr>
        <w:pStyle w:val="Nadpis4"/>
      </w:pPr>
      <w:bookmarkStart w:id="16" w:name="_Toc169016226"/>
      <w:r w:rsidRPr="00912831">
        <w:t>Projednání výsledk</w:t>
      </w:r>
      <w:r w:rsidR="00095A2C" w:rsidRPr="00912831">
        <w:t>ů</w:t>
      </w:r>
      <w:r w:rsidRPr="00912831">
        <w:t xml:space="preserve"> hodnocení</w:t>
      </w:r>
      <w:bookmarkEnd w:id="16"/>
    </w:p>
    <w:p w14:paraId="79478A03" w14:textId="7838806B" w:rsidR="005C5518" w:rsidRPr="00912831" w:rsidRDefault="00813779" w:rsidP="005C5518">
      <w:pPr>
        <w:rPr>
          <w:rFonts w:cstheme="minorHAnsi"/>
        </w:rPr>
      </w:pPr>
      <w:r w:rsidRPr="00912831">
        <w:rPr>
          <w:rFonts w:cstheme="minorHAnsi"/>
        </w:rPr>
        <w:t>V</w:t>
      </w:r>
      <w:r w:rsidR="005C5518" w:rsidRPr="00912831">
        <w:rPr>
          <w:rFonts w:cstheme="minorHAnsi"/>
        </w:rPr>
        <w:t>ýsledky hodnocení jsou projednány v rámci společného</w:t>
      </w:r>
      <w:r w:rsidR="00CC0AEE" w:rsidRPr="00912831">
        <w:rPr>
          <w:rFonts w:cstheme="minorHAnsi"/>
        </w:rPr>
        <w:t xml:space="preserve"> jednání</w:t>
      </w:r>
      <w:r w:rsidR="005C5518" w:rsidRPr="00912831">
        <w:rPr>
          <w:rFonts w:cstheme="minorHAnsi"/>
        </w:rPr>
        <w:t xml:space="preserve"> </w:t>
      </w:r>
      <w:r w:rsidR="00CF344A" w:rsidRPr="00912831">
        <w:rPr>
          <w:rFonts w:cstheme="minorHAnsi"/>
        </w:rPr>
        <w:t>poskytovatele, RVVI</w:t>
      </w:r>
      <w:r w:rsidR="004E7716" w:rsidRPr="00912831">
        <w:rPr>
          <w:rFonts w:cstheme="minorHAnsi"/>
        </w:rPr>
        <w:t>, ČKR</w:t>
      </w:r>
      <w:r w:rsidR="00494EDD" w:rsidRPr="00912831">
        <w:rPr>
          <w:rFonts w:cstheme="minorHAnsi"/>
        </w:rPr>
        <w:t xml:space="preserve">, popř. </w:t>
      </w:r>
      <w:r w:rsidR="004E7716" w:rsidRPr="00912831">
        <w:rPr>
          <w:rFonts w:cstheme="minorHAnsi"/>
        </w:rPr>
        <w:t xml:space="preserve"> přizvaných hostů</w:t>
      </w:r>
      <w:r w:rsidR="005C5518" w:rsidRPr="00912831">
        <w:rPr>
          <w:rFonts w:cstheme="minorHAnsi"/>
        </w:rPr>
        <w:t>. O výsledku hodnocení každé hodnocené vysoké školy zpracuje poskytovatel protokol obsahující hodnocení všech modulů</w:t>
      </w:r>
      <w:r w:rsidR="00580B12" w:rsidRPr="00912831">
        <w:rPr>
          <w:rFonts w:cstheme="minorHAnsi"/>
        </w:rPr>
        <w:t xml:space="preserve"> a </w:t>
      </w:r>
      <w:r w:rsidR="0075499F" w:rsidRPr="00912831">
        <w:rPr>
          <w:rFonts w:cstheme="minorHAnsi"/>
        </w:rPr>
        <w:t xml:space="preserve">celkové </w:t>
      </w:r>
      <w:r w:rsidR="00580B12" w:rsidRPr="00912831">
        <w:rPr>
          <w:rFonts w:cstheme="minorHAnsi"/>
        </w:rPr>
        <w:t>hodnocení vysoké školy, tj. zařazení hodnocené vysoké školy na škále A až D dle Metodiky 17+ (viz kap.</w:t>
      </w:r>
      <w:r w:rsidR="00DC5A0F" w:rsidRPr="00912831">
        <w:rPr>
          <w:rFonts w:cstheme="minorHAnsi"/>
        </w:rPr>
        <w:t xml:space="preserve"> </w:t>
      </w:r>
      <w:r w:rsidR="00870EA1" w:rsidRPr="00912831">
        <w:rPr>
          <w:rFonts w:cstheme="minorHAnsi"/>
        </w:rPr>
        <w:fldChar w:fldCharType="begin"/>
      </w:r>
      <w:r w:rsidR="00870EA1" w:rsidRPr="00912831">
        <w:rPr>
          <w:rFonts w:cstheme="minorHAnsi"/>
        </w:rPr>
        <w:instrText xml:space="preserve"> REF _Ref156909070 \h </w:instrText>
      </w:r>
      <w:r w:rsidR="00870EA1" w:rsidRPr="00912831">
        <w:rPr>
          <w:rFonts w:cstheme="minorHAnsi"/>
        </w:rPr>
      </w:r>
      <w:r w:rsidR="00870EA1" w:rsidRPr="00912831">
        <w:rPr>
          <w:rFonts w:cstheme="minorHAnsi"/>
        </w:rPr>
        <w:fldChar w:fldCharType="separate"/>
      </w:r>
      <w:r w:rsidR="0058260A" w:rsidRPr="00912831">
        <w:t>Stanovení hodnocení</w:t>
      </w:r>
      <w:r w:rsidR="00870EA1" w:rsidRPr="00912831">
        <w:rPr>
          <w:rFonts w:cstheme="minorHAnsi"/>
        </w:rPr>
        <w:fldChar w:fldCharType="end"/>
      </w:r>
      <w:r w:rsidR="00821ABF" w:rsidRPr="00912831">
        <w:rPr>
          <w:rFonts w:cstheme="minorHAnsi"/>
        </w:rPr>
        <w:t xml:space="preserve">). </w:t>
      </w:r>
      <w:r w:rsidR="005C5518" w:rsidRPr="00912831">
        <w:rPr>
          <w:rFonts w:cstheme="minorHAnsi"/>
        </w:rPr>
        <w:t xml:space="preserve">V protokolu </w:t>
      </w:r>
      <w:r w:rsidR="004F3FE8" w:rsidRPr="00912831">
        <w:rPr>
          <w:rFonts w:cstheme="minorHAnsi"/>
        </w:rPr>
        <w:t>budou</w:t>
      </w:r>
      <w:r w:rsidR="005C5518" w:rsidRPr="00912831">
        <w:rPr>
          <w:rFonts w:cstheme="minorHAnsi"/>
        </w:rPr>
        <w:t xml:space="preserve"> uvedeny informace o tom, jak byla vysoká škola hodnocena a s jakým výsledkem včetně odůvodnění. Výsledk</w:t>
      </w:r>
      <w:r w:rsidR="005F55ED" w:rsidRPr="00912831">
        <w:rPr>
          <w:rFonts w:cstheme="minorHAnsi"/>
        </w:rPr>
        <w:t>y</w:t>
      </w:r>
      <w:r w:rsidR="005C5518" w:rsidRPr="00912831">
        <w:rPr>
          <w:rFonts w:cstheme="minorHAnsi"/>
        </w:rPr>
        <w:t xml:space="preserve"> hodnocení a doporučení z něho vyplývající bud</w:t>
      </w:r>
      <w:r w:rsidR="005F55ED" w:rsidRPr="00912831">
        <w:rPr>
          <w:rFonts w:cstheme="minorHAnsi"/>
        </w:rPr>
        <w:t>ou</w:t>
      </w:r>
      <w:r w:rsidR="005C5518" w:rsidRPr="00912831">
        <w:rPr>
          <w:rFonts w:cstheme="minorHAnsi"/>
        </w:rPr>
        <w:t xml:space="preserve"> projednán</w:t>
      </w:r>
      <w:r w:rsidR="005F55ED" w:rsidRPr="00912831">
        <w:rPr>
          <w:rFonts w:cstheme="minorHAnsi"/>
        </w:rPr>
        <w:t>y</w:t>
      </w:r>
      <w:r w:rsidR="00E426AC" w:rsidRPr="00912831">
        <w:rPr>
          <w:rFonts w:cstheme="minorHAnsi"/>
        </w:rPr>
        <w:t xml:space="preserve"> poskytovatelem</w:t>
      </w:r>
      <w:r w:rsidR="005C5518" w:rsidRPr="00912831">
        <w:rPr>
          <w:rFonts w:cstheme="minorHAnsi"/>
        </w:rPr>
        <w:t xml:space="preserve"> s vedením hodnocené vysoké školy.</w:t>
      </w:r>
    </w:p>
    <w:p w14:paraId="40E28332" w14:textId="3556401C" w:rsidR="00CE7155" w:rsidRPr="00912831" w:rsidRDefault="00CE7155" w:rsidP="00EF43E5">
      <w:pPr>
        <w:pStyle w:val="Nadpis4"/>
      </w:pPr>
      <w:bookmarkStart w:id="17" w:name="_Toc169016227"/>
      <w:r w:rsidRPr="00912831">
        <w:lastRenderedPageBreak/>
        <w:t>Odvolání proti výsledku hodnocení</w:t>
      </w:r>
      <w:bookmarkEnd w:id="17"/>
    </w:p>
    <w:p w14:paraId="7436B611" w14:textId="51AB8DDC" w:rsidR="00CE7155" w:rsidRPr="00912831" w:rsidRDefault="005420B2" w:rsidP="00CE7155">
      <w:r w:rsidRPr="00912831">
        <w:rPr>
          <w:rFonts w:cstheme="minorHAnsi"/>
        </w:rPr>
        <w:t xml:space="preserve">Proti výsledku hodnocení lze podat poskytovateli zdůvodněné odvolání ve lhůtě 15 kalendářních dnů a požádat o opakované projednání hodnocení. Pokud toto odvolání shledá poskytovatel odůvodněným, proběhne opakované </w:t>
      </w:r>
      <w:r w:rsidR="00813779" w:rsidRPr="00912831">
        <w:rPr>
          <w:rFonts w:cstheme="minorHAnsi"/>
        </w:rPr>
        <w:t>projednání</w:t>
      </w:r>
      <w:r w:rsidRPr="00912831">
        <w:rPr>
          <w:rFonts w:cstheme="minorHAnsi"/>
        </w:rPr>
        <w:t xml:space="preserve"> dotčené vysoké školy</w:t>
      </w:r>
      <w:r w:rsidR="002D194E" w:rsidRPr="00912831">
        <w:rPr>
          <w:rFonts w:cstheme="minorHAnsi"/>
        </w:rPr>
        <w:t xml:space="preserve"> dle pravidel stanovených Metodikou 17+</w:t>
      </w:r>
      <w:r w:rsidR="00CE7155" w:rsidRPr="00912831">
        <w:t>.</w:t>
      </w:r>
      <w:r w:rsidR="002D194E" w:rsidRPr="00912831">
        <w:rPr>
          <w:rStyle w:val="Znakapoznpodarou"/>
        </w:rPr>
        <w:footnoteReference w:id="16"/>
      </w:r>
    </w:p>
    <w:p w14:paraId="069ED877" w14:textId="4A12BDBA" w:rsidR="00BE6659" w:rsidRPr="00912831" w:rsidRDefault="00BE6659" w:rsidP="00133CA0">
      <w:pPr>
        <w:pStyle w:val="Nadpis2"/>
      </w:pPr>
      <w:bookmarkStart w:id="18" w:name="_Ref156909070"/>
      <w:bookmarkStart w:id="19" w:name="_Toc169016228"/>
      <w:r w:rsidRPr="00912831">
        <w:t>Stanovení hodnocení</w:t>
      </w:r>
      <w:bookmarkEnd w:id="18"/>
      <w:bookmarkEnd w:id="19"/>
    </w:p>
    <w:p w14:paraId="3B043F22" w14:textId="6F8B8A73" w:rsidR="00E20D1E" w:rsidRPr="00912831" w:rsidRDefault="00E20D1E" w:rsidP="002F02F8">
      <w:pPr>
        <w:pStyle w:val="Nadpis4"/>
      </w:pPr>
      <w:bookmarkStart w:id="20" w:name="_Ref158367749"/>
      <w:bookmarkStart w:id="21" w:name="_Toc169016229"/>
      <w:r w:rsidRPr="00912831">
        <w:t>Stanovení kritérií kvality výzkumu a relevance výsledků</w:t>
      </w:r>
      <w:bookmarkEnd w:id="20"/>
      <w:bookmarkEnd w:id="21"/>
    </w:p>
    <w:p w14:paraId="756C67A9" w14:textId="6D7DD03A" w:rsidR="00E20D1E" w:rsidRPr="00912831" w:rsidRDefault="00E20D1E" w:rsidP="00EA31F2">
      <w:r w:rsidRPr="00912831">
        <w:t xml:space="preserve">Kritéria pro stanovení kvality výzkumu a relevance výsledků jsou </w:t>
      </w:r>
      <w:r w:rsidR="00A767A4" w:rsidRPr="00912831">
        <w:t xml:space="preserve">odlišná </w:t>
      </w:r>
      <w:r w:rsidRPr="00912831">
        <w:t>nejen v závislosti na oblasti výzkumu, ale dynamicky se mění v čase v reakci na vývoj a proměny vědy samotné. Nelze tak aplikovat stejná kritéria hodnocení pro všechny vědní oblasti. Metodika VŠ2025+ stanoví základní rámec ve formě společných indikátorů (viz</w:t>
      </w:r>
      <w:r w:rsidR="00D62779">
        <w:t xml:space="preserve"> </w:t>
      </w:r>
      <w:r w:rsidR="00D62779">
        <w:fldChar w:fldCharType="begin"/>
      </w:r>
      <w:r w:rsidR="00D62779">
        <w:instrText xml:space="preserve"> REF _Ref164240320 \h </w:instrText>
      </w:r>
      <w:r w:rsidR="00D62779">
        <w:fldChar w:fldCharType="separate"/>
      </w:r>
      <w:r w:rsidR="0058260A" w:rsidRPr="00912831">
        <w:t>ČÁST II – MODULY HODNOCENÍ</w:t>
      </w:r>
      <w:r w:rsidR="00D62779">
        <w:fldChar w:fldCharType="end"/>
      </w:r>
      <w:r w:rsidRPr="00912831">
        <w:t xml:space="preserve">), </w:t>
      </w:r>
      <w:r w:rsidR="0068255E" w:rsidRPr="00912831">
        <w:t>ale jsou to členové MEP</w:t>
      </w:r>
      <w:r w:rsidR="00C17007" w:rsidRPr="00912831">
        <w:t xml:space="preserve"> ve spolupráci s OPO</w:t>
      </w:r>
      <w:r w:rsidR="0068255E" w:rsidRPr="00912831">
        <w:t xml:space="preserve">, kteří </w:t>
      </w:r>
      <w:r w:rsidR="00FD01B2" w:rsidRPr="00912831">
        <w:t xml:space="preserve">na </w:t>
      </w:r>
      <w:r w:rsidR="0068255E" w:rsidRPr="00912831">
        <w:t>základě diskuse následně konkretizují, co je kvalitní výzkum v kontextu dané vědní oblasti a jaký je význam konkrétních indikátorů pro hodnocení dané vědní oblasti. Za tímto účelem budou</w:t>
      </w:r>
      <w:r w:rsidR="00A50280" w:rsidRPr="00912831">
        <w:t xml:space="preserve"> před zahájením hodnocení</w:t>
      </w:r>
      <w:r w:rsidR="0068255E" w:rsidRPr="00912831">
        <w:t xml:space="preserve"> poskytovatelem realizována společná jednání hodnot</w:t>
      </w:r>
      <w:r w:rsidR="007D53C7" w:rsidRPr="00912831">
        <w:t>ících</w:t>
      </w:r>
      <w:r w:rsidR="0068255E" w:rsidRPr="00912831">
        <w:t xml:space="preserve"> dle vědních oblastí napříč všemi MEP.</w:t>
      </w:r>
      <w:r w:rsidR="009E7BEC">
        <w:t xml:space="preserve"> Tato setkání budou z technickoorganizačních důvodů probíhat online a v případě potřeby opakovaně. Na prvním setkání budou zástupcem poskytovatele podrobně představeny cíle hodnocení VŠ a diskutována koncepce kvality vědy a výzkumu v českém prostředí, aby mohla být konfrontována s kritérii kvality využívaných na zahraničních institucích. Smyslem této diskuse je vytvořit kompilaci standardů posuzování kvality uznávané v mezinárodním prostředí a vytvořit určitý benchmarking vůči tomu českému tak, aby hodnocení odpovídalo národním potřebám a prioritám, ale mohlo zároveň posouvat český výzkum blíže mezinárodním měřítkům. Výstupem ze společného zasedání hodnotících a OPO bude písemný záznam, který zprostředkuje závěry diskuse týkající se kalibrace hodnoticích kritérií a navrhovaný způsob jejich aplikace v rámci peer-</w:t>
      </w:r>
      <w:proofErr w:type="spellStart"/>
      <w:r w:rsidR="009E7BEC">
        <w:t>review</w:t>
      </w:r>
      <w:proofErr w:type="spellEnd"/>
      <w:r w:rsidR="009E7BEC">
        <w:t>. Způsob využití kritérií kvality v jednotlivých indikátorech bude dále zdokumentován v Evaluační zprávě k hodnocení, ve které budou hodnotící udělen</w:t>
      </w:r>
      <w:r w:rsidR="009B5536">
        <w:t>ou</w:t>
      </w:r>
      <w:r w:rsidR="009E7BEC">
        <w:t xml:space="preserve"> známk</w:t>
      </w:r>
      <w:r w:rsidR="009B5536">
        <w:t>u</w:t>
      </w:r>
      <w:r w:rsidR="009E7BEC">
        <w:t xml:space="preserve"> v každém indikátoru povinni slovně </w:t>
      </w:r>
      <w:r w:rsidR="009B5536">
        <w:t>z</w:t>
      </w:r>
      <w:r w:rsidR="009E7BEC">
        <w:t xml:space="preserve">důvodnit a okomentovat. Na proces konzistentní aplikace kritérií nastavených MEP v průběhu hodnocení budou průběžně dohlížet Metodici poskytovatele a OPO. </w:t>
      </w:r>
    </w:p>
    <w:p w14:paraId="140535BA" w14:textId="54F020A8" w:rsidR="0068255E" w:rsidRPr="00912831" w:rsidRDefault="00C90D37" w:rsidP="002F02F8">
      <w:pPr>
        <w:pStyle w:val="Nadpis4"/>
      </w:pPr>
      <w:bookmarkStart w:id="22" w:name="_Toc169016230"/>
      <w:r w:rsidRPr="00912831">
        <w:t>Hodnocení indikátorů</w:t>
      </w:r>
      <w:bookmarkEnd w:id="22"/>
    </w:p>
    <w:p w14:paraId="4D3DDB3A" w14:textId="4B26B11E" w:rsidR="009906E5" w:rsidRPr="00912831" w:rsidRDefault="009906E5" w:rsidP="00EA31F2">
      <w:r w:rsidRPr="00912831">
        <w:t>Každému indikátoru je MEP uděleno bodové</w:t>
      </w:r>
      <w:r w:rsidR="00E8523E">
        <w:t xml:space="preserve"> a slovní</w:t>
      </w:r>
      <w:r w:rsidRPr="00912831">
        <w:t xml:space="preserve"> hodnocení. Slovní hodnocení obsahuje </w:t>
      </w:r>
      <w:r w:rsidR="00C84643" w:rsidRPr="00912831">
        <w:t>zejména</w:t>
      </w:r>
      <w:r w:rsidR="00E8523E">
        <w:t xml:space="preserve"> zdůvodnění uděleného počtu bodů,</w:t>
      </w:r>
      <w:r w:rsidR="00C84643" w:rsidRPr="00912831">
        <w:t xml:space="preserve"> </w:t>
      </w:r>
      <w:r w:rsidRPr="00912831">
        <w:t>popis</w:t>
      </w:r>
      <w:r w:rsidR="00C84643" w:rsidRPr="00912831">
        <w:t xml:space="preserve"> </w:t>
      </w:r>
      <w:r w:rsidR="007E6759" w:rsidRPr="00912831">
        <w:t>dosažené</w:t>
      </w:r>
      <w:r w:rsidR="00C84643" w:rsidRPr="00912831">
        <w:t xml:space="preserve"> kvality,</w:t>
      </w:r>
      <w:r w:rsidRPr="00912831">
        <w:t xml:space="preserve"> silných/slabých stránek</w:t>
      </w:r>
      <w:r w:rsidR="00C84643" w:rsidRPr="00912831">
        <w:t xml:space="preserve"> hodnocené jednotky / vysoké školy v daném indikátoru</w:t>
      </w:r>
      <w:r w:rsidRPr="00912831">
        <w:t xml:space="preserve"> a doporučení pro další rozvoj v dané oblasti.</w:t>
      </w:r>
      <w:r w:rsidR="009946DC" w:rsidRPr="00912831">
        <w:rPr>
          <w:rStyle w:val="Znakapoznpodarou"/>
        </w:rPr>
        <w:footnoteReference w:id="17"/>
      </w:r>
    </w:p>
    <w:p w14:paraId="070CBB1B" w14:textId="4AED0742" w:rsidR="00825215" w:rsidRPr="00912831" w:rsidRDefault="00C84643" w:rsidP="00EA31F2">
      <w:r w:rsidRPr="00912831">
        <w:t>Bodové hodnocení je v indikátorech udělováno</w:t>
      </w:r>
      <w:r w:rsidR="00825215" w:rsidRPr="00912831">
        <w:t xml:space="preserve"> na </w:t>
      </w:r>
      <w:r w:rsidR="007778A1" w:rsidRPr="00912831">
        <w:t>stupnici</w:t>
      </w:r>
      <w:r w:rsidR="00825215" w:rsidRPr="00912831">
        <w:t xml:space="preserve"> v rozmezí </w:t>
      </w:r>
      <w:r w:rsidR="000256CD" w:rsidRPr="00912831">
        <w:t>1</w:t>
      </w:r>
      <w:r w:rsidR="00813779" w:rsidRPr="00912831">
        <w:t>–</w:t>
      </w:r>
      <w:r w:rsidR="000256CD" w:rsidRPr="00912831">
        <w:t>5</w:t>
      </w:r>
      <w:r w:rsidR="00825215" w:rsidRPr="00912831">
        <w:t xml:space="preserve"> bod</w:t>
      </w:r>
      <w:r w:rsidR="00E72017" w:rsidRPr="00912831">
        <w:t>ů</w:t>
      </w:r>
      <w:r w:rsidR="00825215" w:rsidRPr="00912831">
        <w:t>, která vyjadřuje kvalitu v daném indikátoru</w:t>
      </w:r>
      <w:r w:rsidR="0076087D" w:rsidRPr="00912831">
        <w:t xml:space="preserve">. Ke každému </w:t>
      </w:r>
      <w:r w:rsidR="00680CF5" w:rsidRPr="00912831">
        <w:t>stupni hodnocení</w:t>
      </w:r>
      <w:r w:rsidR="0076087D" w:rsidRPr="00912831">
        <w:t xml:space="preserve"> je uveden</w:t>
      </w:r>
      <w:r w:rsidR="00873FE9" w:rsidRPr="00912831">
        <w:t>a obecná</w:t>
      </w:r>
      <w:r w:rsidR="00680CF5" w:rsidRPr="00912831">
        <w:t xml:space="preserve"> </w:t>
      </w:r>
      <w:r w:rsidR="00873FE9" w:rsidRPr="00912831">
        <w:t>definice</w:t>
      </w:r>
      <w:r w:rsidR="009906E5" w:rsidRPr="00912831">
        <w:t xml:space="preserve"> pro</w:t>
      </w:r>
      <w:r w:rsidR="00825215" w:rsidRPr="00912831">
        <w:t xml:space="preserve"> udělen</w:t>
      </w:r>
      <w:r w:rsidR="00873FE9" w:rsidRPr="00912831">
        <w:t>í</w:t>
      </w:r>
      <w:r w:rsidR="00825215" w:rsidRPr="00912831">
        <w:t xml:space="preserve"> </w:t>
      </w:r>
      <w:r w:rsidR="00873FE9" w:rsidRPr="00912831">
        <w:t xml:space="preserve">daného </w:t>
      </w:r>
      <w:r w:rsidR="00825215" w:rsidRPr="00912831">
        <w:t xml:space="preserve">bodového </w:t>
      </w:r>
      <w:r w:rsidR="00873FE9" w:rsidRPr="00912831">
        <w:t>stupně</w:t>
      </w:r>
      <w:r w:rsidR="00825215" w:rsidRPr="00912831">
        <w:t xml:space="preserve">. </w:t>
      </w:r>
      <w:r w:rsidR="009906E5" w:rsidRPr="00912831">
        <w:t>MEP je povinen udělený stupeň hodnocení vždy odůvodnit.</w:t>
      </w:r>
    </w:p>
    <w:p w14:paraId="1B16C1F4" w14:textId="77777777" w:rsidR="00133CA0" w:rsidRDefault="00133CA0">
      <w:pPr>
        <w:spacing w:after="160" w:line="259" w:lineRule="auto"/>
        <w:jc w:val="left"/>
      </w:pPr>
      <w:r>
        <w:br w:type="page"/>
      </w:r>
    </w:p>
    <w:p w14:paraId="40EFAFDD" w14:textId="557F98D3" w:rsidR="00825215" w:rsidRPr="00912831" w:rsidRDefault="00825215" w:rsidP="00095A2C">
      <w:pPr>
        <w:spacing w:after="0"/>
      </w:pPr>
      <w:r w:rsidRPr="00912831">
        <w:lastRenderedPageBreak/>
        <w:t>Tabulka 1 – Stupně hodnocení</w:t>
      </w:r>
      <w:r w:rsidR="00077315" w:rsidRPr="00912831">
        <w:t xml:space="preserve"> indikátorů</w:t>
      </w:r>
    </w:p>
    <w:tbl>
      <w:tblPr>
        <w:tblStyle w:val="Mkatabulky"/>
        <w:tblW w:w="0" w:type="auto"/>
        <w:tblLook w:val="04A0" w:firstRow="1" w:lastRow="0" w:firstColumn="1" w:lastColumn="0" w:noHBand="0" w:noVBand="1"/>
      </w:tblPr>
      <w:tblGrid>
        <w:gridCol w:w="1838"/>
        <w:gridCol w:w="5497"/>
        <w:gridCol w:w="1727"/>
      </w:tblGrid>
      <w:tr w:rsidR="000B4F70" w:rsidRPr="00912831" w14:paraId="4ED3C4EC" w14:textId="52EE4DD3" w:rsidTr="00A2679E">
        <w:tc>
          <w:tcPr>
            <w:tcW w:w="1838" w:type="dxa"/>
          </w:tcPr>
          <w:p w14:paraId="76921046" w14:textId="2A2885CD" w:rsidR="000B4F70" w:rsidRPr="00912831" w:rsidRDefault="000B4F70" w:rsidP="00315754">
            <w:pPr>
              <w:jc w:val="center"/>
              <w:rPr>
                <w:b/>
                <w:bCs/>
              </w:rPr>
            </w:pPr>
            <w:r w:rsidRPr="00912831">
              <w:rPr>
                <w:b/>
                <w:bCs/>
              </w:rPr>
              <w:t>Stupeň hodnocení</w:t>
            </w:r>
          </w:p>
        </w:tc>
        <w:tc>
          <w:tcPr>
            <w:tcW w:w="5497" w:type="dxa"/>
          </w:tcPr>
          <w:p w14:paraId="5C8754F9" w14:textId="0A9471B2" w:rsidR="000B4F70" w:rsidRPr="00912831" w:rsidRDefault="000B4F70" w:rsidP="00315754">
            <w:pPr>
              <w:jc w:val="center"/>
            </w:pPr>
            <w:r w:rsidRPr="00912831">
              <w:rPr>
                <w:b/>
                <w:bCs/>
              </w:rPr>
              <w:t>Definice stupně hodnocení</w:t>
            </w:r>
          </w:p>
        </w:tc>
        <w:tc>
          <w:tcPr>
            <w:tcW w:w="0" w:type="auto"/>
          </w:tcPr>
          <w:p w14:paraId="1B2C80C8" w14:textId="564F4480" w:rsidR="000B4F70" w:rsidRPr="00912831" w:rsidRDefault="000B4F70" w:rsidP="00315754">
            <w:pPr>
              <w:jc w:val="center"/>
              <w:rPr>
                <w:b/>
                <w:bCs/>
              </w:rPr>
            </w:pPr>
            <w:r w:rsidRPr="00912831">
              <w:rPr>
                <w:b/>
                <w:bCs/>
              </w:rPr>
              <w:t>Odpovídající hodnocení dle Metodiky 17+</w:t>
            </w:r>
          </w:p>
        </w:tc>
      </w:tr>
      <w:tr w:rsidR="000B4F70" w:rsidRPr="00912831" w14:paraId="0DEEF5C8" w14:textId="77777777" w:rsidTr="00A2679E">
        <w:tc>
          <w:tcPr>
            <w:tcW w:w="1838" w:type="dxa"/>
          </w:tcPr>
          <w:p w14:paraId="0CA148AB" w14:textId="3EB04FE5" w:rsidR="000B4F70" w:rsidRPr="00912831" w:rsidRDefault="00DA7514" w:rsidP="00A2679E">
            <w:pPr>
              <w:jc w:val="left"/>
            </w:pPr>
            <w:r w:rsidRPr="00912831">
              <w:t>5</w:t>
            </w:r>
            <w:r w:rsidR="000B4F70" w:rsidRPr="00912831">
              <w:t xml:space="preserve"> – vynikající</w:t>
            </w:r>
          </w:p>
        </w:tc>
        <w:tc>
          <w:tcPr>
            <w:tcW w:w="5497" w:type="dxa"/>
          </w:tcPr>
          <w:p w14:paraId="226D6D5D" w14:textId="2F9592E6" w:rsidR="000B4F70" w:rsidRPr="00912831" w:rsidRDefault="000B4F70" w:rsidP="00EA31F2">
            <w:r w:rsidRPr="00912831">
              <w:t>V hodnoceném indikátoru dosahuje VO výsledků či standardů kompetitivních na mezinárodní úrovni. VO produkuje mezinárodně kompetitivní výsledky jak z hlediska kvality, tak kvantity. Má velmi kvalitně nastavené politiky a postupy či vynikajícím způsobem plní svoji misi. V daném kritériu tak má VO silný potenciál pro další rozvoj.</w:t>
            </w:r>
          </w:p>
        </w:tc>
        <w:tc>
          <w:tcPr>
            <w:tcW w:w="0" w:type="auto"/>
          </w:tcPr>
          <w:p w14:paraId="5B0946D3" w14:textId="584FDBBB" w:rsidR="000B4F70" w:rsidRPr="00912831" w:rsidRDefault="000B4F70" w:rsidP="00315754">
            <w:pPr>
              <w:jc w:val="center"/>
            </w:pPr>
            <w:r w:rsidRPr="00912831">
              <w:t>A</w:t>
            </w:r>
          </w:p>
        </w:tc>
      </w:tr>
      <w:tr w:rsidR="000B4F70" w:rsidRPr="00912831" w14:paraId="5D25A052" w14:textId="7EA2107F" w:rsidTr="00A2679E">
        <w:tc>
          <w:tcPr>
            <w:tcW w:w="1838" w:type="dxa"/>
          </w:tcPr>
          <w:p w14:paraId="3F9FA87A" w14:textId="294B5F86" w:rsidR="000B4F70" w:rsidRPr="00912831" w:rsidRDefault="00DA7514" w:rsidP="00A2679E">
            <w:pPr>
              <w:jc w:val="left"/>
            </w:pPr>
            <w:r w:rsidRPr="00912831">
              <w:t>4</w:t>
            </w:r>
            <w:r w:rsidR="000B4F70" w:rsidRPr="00912831">
              <w:t xml:space="preserve"> – velmi dobr</w:t>
            </w:r>
            <w:r w:rsidR="00A65F65">
              <w:t>é</w:t>
            </w:r>
          </w:p>
          <w:p w14:paraId="2D36843A" w14:textId="77777777" w:rsidR="000B4F70" w:rsidRPr="00912831" w:rsidRDefault="000B4F70" w:rsidP="00A2679E">
            <w:pPr>
              <w:jc w:val="left"/>
            </w:pPr>
          </w:p>
        </w:tc>
        <w:tc>
          <w:tcPr>
            <w:tcW w:w="5497" w:type="dxa"/>
          </w:tcPr>
          <w:p w14:paraId="1F7B6D87" w14:textId="123F0918" w:rsidR="000B4F70" w:rsidRPr="00912831" w:rsidRDefault="000B4F70" w:rsidP="00EA31F2">
            <w:r w:rsidRPr="00912831">
              <w:t>V hodnoceném indikátoru dosahuje VO vyrovnané kvality, má potenciál pro další rozvoj či naplňuje svoji misi. Výsledky produkované VO obstojí v národním srovnání, případně mají významný regionální přínos, ovšem v mezinárodním srovnání nedosahují vynikajících výsledků. VO má kvalitně nastavené politiky a postupy.</w:t>
            </w:r>
          </w:p>
        </w:tc>
        <w:tc>
          <w:tcPr>
            <w:tcW w:w="0" w:type="auto"/>
          </w:tcPr>
          <w:p w14:paraId="2A5FCC6D" w14:textId="54839977" w:rsidR="000B4F70" w:rsidRPr="00912831" w:rsidRDefault="000B4F70" w:rsidP="000B21D9">
            <w:pPr>
              <w:jc w:val="center"/>
            </w:pPr>
            <w:r w:rsidRPr="00912831">
              <w:t>B</w:t>
            </w:r>
          </w:p>
        </w:tc>
      </w:tr>
      <w:tr w:rsidR="000B4F70" w:rsidRPr="00912831" w14:paraId="2C137C51" w14:textId="7BFADF90" w:rsidTr="00A2679E">
        <w:tc>
          <w:tcPr>
            <w:tcW w:w="1838" w:type="dxa"/>
          </w:tcPr>
          <w:p w14:paraId="03A13982" w14:textId="6EB6E943" w:rsidR="000B4F70" w:rsidRPr="00912831" w:rsidRDefault="00DA7514" w:rsidP="00A2679E">
            <w:pPr>
              <w:jc w:val="left"/>
            </w:pPr>
            <w:r w:rsidRPr="00912831">
              <w:t>3</w:t>
            </w:r>
            <w:r w:rsidR="000B4F70" w:rsidRPr="00912831">
              <w:t xml:space="preserve"> – průměrn</w:t>
            </w:r>
            <w:r w:rsidR="00A65F65">
              <w:t>é</w:t>
            </w:r>
          </w:p>
          <w:p w14:paraId="0784402F" w14:textId="77777777" w:rsidR="000B4F70" w:rsidRPr="00912831" w:rsidRDefault="000B4F70" w:rsidP="00A2679E">
            <w:pPr>
              <w:jc w:val="left"/>
            </w:pPr>
          </w:p>
        </w:tc>
        <w:tc>
          <w:tcPr>
            <w:tcW w:w="5497" w:type="dxa"/>
          </w:tcPr>
          <w:p w14:paraId="779F0F1B" w14:textId="4B8DCF0F" w:rsidR="000B4F70" w:rsidRPr="00912831" w:rsidRDefault="000B4F70" w:rsidP="00EA31F2">
            <w:r w:rsidRPr="00912831">
              <w:t>V hodnoceném indikátoru dosahuje VO nevyrovnané kvality, má pouze omezený potenciál pro další rozvoj či svoji misi naplňuje s výhradou. Výsledky produkované takovouto VO mají nevyrovnanou</w:t>
            </w:r>
            <w:r w:rsidR="004A7FD3" w:rsidRPr="00912831">
              <w:t>,</w:t>
            </w:r>
            <w:r w:rsidRPr="00912831">
              <w:t xml:space="preserve"> spíše průměrnou kvalitu a jsou pouze v omezené míře kompetitivní na národní či regionální úrovni. Nastavené politiky a postupy mají nevyrovnanou kvalitu a jejich dopad na zlepšení prostředí a postavení VO je nejist</w:t>
            </w:r>
            <w:r w:rsidR="00A65F65">
              <w:t>ý</w:t>
            </w:r>
            <w:r w:rsidRPr="00912831">
              <w:t>.</w:t>
            </w:r>
          </w:p>
        </w:tc>
        <w:tc>
          <w:tcPr>
            <w:tcW w:w="0" w:type="auto"/>
          </w:tcPr>
          <w:p w14:paraId="625F9D0F" w14:textId="773F374B" w:rsidR="000B4F70" w:rsidRPr="00912831" w:rsidRDefault="000B4F70" w:rsidP="000B21D9">
            <w:pPr>
              <w:jc w:val="center"/>
            </w:pPr>
            <w:r w:rsidRPr="00912831">
              <w:t>C</w:t>
            </w:r>
          </w:p>
        </w:tc>
      </w:tr>
      <w:tr w:rsidR="000B4F70" w:rsidRPr="00912831" w14:paraId="38CD3141" w14:textId="2598734C" w:rsidTr="00A2679E">
        <w:tc>
          <w:tcPr>
            <w:tcW w:w="1838" w:type="dxa"/>
          </w:tcPr>
          <w:p w14:paraId="33592B07" w14:textId="1F7CF125" w:rsidR="000B4F70" w:rsidRPr="00912831" w:rsidRDefault="00DA7514" w:rsidP="00A2679E">
            <w:pPr>
              <w:jc w:val="left"/>
            </w:pPr>
            <w:r w:rsidRPr="00912831">
              <w:t>2</w:t>
            </w:r>
            <w:r w:rsidR="000B4F70" w:rsidRPr="00912831">
              <w:t xml:space="preserve"> – podprůměrn</w:t>
            </w:r>
            <w:r w:rsidR="00A65F65">
              <w:t>é</w:t>
            </w:r>
          </w:p>
          <w:p w14:paraId="0294EC7F" w14:textId="77777777" w:rsidR="000B4F70" w:rsidRPr="00912831" w:rsidRDefault="000B4F70" w:rsidP="00A2679E">
            <w:pPr>
              <w:jc w:val="left"/>
            </w:pPr>
          </w:p>
        </w:tc>
        <w:tc>
          <w:tcPr>
            <w:tcW w:w="5497" w:type="dxa"/>
          </w:tcPr>
          <w:p w14:paraId="2641790A" w14:textId="03AD136B" w:rsidR="000B4F70" w:rsidRPr="00912831" w:rsidRDefault="000B4F70" w:rsidP="00EA31F2">
            <w:r w:rsidRPr="00912831">
              <w:t>V hodnoceném indikátoru dosahuje VO podprůměrných výsledků, má velmi omezený nebo žádný potenciál pro další rozvoj, svou misi plní pouze v omezené míře či ji neplní. Výsledky produkované VO mají podprůměrnou kvalitu, která neobstojí v regionálním srovnání. Nastavené politiky a postupy mají řadu slabých stránek a VO vykazuje pouze omezenou snahu je odstraňovat.</w:t>
            </w:r>
          </w:p>
        </w:tc>
        <w:tc>
          <w:tcPr>
            <w:tcW w:w="0" w:type="auto"/>
          </w:tcPr>
          <w:p w14:paraId="648BEA12" w14:textId="09CABF70" w:rsidR="000B4F70" w:rsidRPr="00912831" w:rsidRDefault="000B4F70" w:rsidP="000B21D9">
            <w:pPr>
              <w:jc w:val="center"/>
            </w:pPr>
            <w:r w:rsidRPr="00912831">
              <w:t>D</w:t>
            </w:r>
          </w:p>
        </w:tc>
      </w:tr>
      <w:tr w:rsidR="000B4F70" w:rsidRPr="00912831" w14:paraId="69681951" w14:textId="170858A8" w:rsidTr="00A2679E">
        <w:tc>
          <w:tcPr>
            <w:tcW w:w="1838" w:type="dxa"/>
          </w:tcPr>
          <w:p w14:paraId="3F1A24B0" w14:textId="08C23EA8" w:rsidR="000B4F70" w:rsidRPr="00912831" w:rsidRDefault="00DA7514" w:rsidP="00A2679E">
            <w:pPr>
              <w:jc w:val="left"/>
            </w:pPr>
            <w:r w:rsidRPr="00912831">
              <w:t>1</w:t>
            </w:r>
            <w:r w:rsidR="000B4F70" w:rsidRPr="00912831">
              <w:t xml:space="preserve"> – </w:t>
            </w:r>
            <w:r w:rsidR="0045336A">
              <w:t>n</w:t>
            </w:r>
            <w:r w:rsidR="000B4F70" w:rsidRPr="00912831">
              <w:t>edostatečn</w:t>
            </w:r>
            <w:r w:rsidR="00A65F65">
              <w:t>é</w:t>
            </w:r>
            <w:r w:rsidR="000B4F70" w:rsidRPr="00912831">
              <w:t xml:space="preserve"> </w:t>
            </w:r>
          </w:p>
          <w:p w14:paraId="32E75312" w14:textId="77777777" w:rsidR="000B4F70" w:rsidRPr="00912831" w:rsidRDefault="000B4F70" w:rsidP="00A2679E">
            <w:pPr>
              <w:jc w:val="left"/>
            </w:pPr>
          </w:p>
        </w:tc>
        <w:tc>
          <w:tcPr>
            <w:tcW w:w="5497" w:type="dxa"/>
          </w:tcPr>
          <w:p w14:paraId="6F6AA5D0" w14:textId="50D9DB06" w:rsidR="000B4F70" w:rsidRPr="00912831" w:rsidRDefault="000B4F70" w:rsidP="00EA31F2">
            <w:r w:rsidRPr="00912831">
              <w:t>Nedostatečné hodnocení je VO uděleno v případě, že VO nedosahuje v daném indikátoru žádných výsledků, neplní svoji misi, nastavené politiky a postupy jsou nedostatečné, jasně nefunkční či neexistují a VO dostatečným způsobem neodůvodnila</w:t>
            </w:r>
            <w:r w:rsidR="005947EB">
              <w:t>,</w:t>
            </w:r>
            <w:r w:rsidRPr="00912831">
              <w:t xml:space="preserve"> proč v indikátoru nedosahuje výsledků, respektive vůbec nemá nastavené politiky a postupy.</w:t>
            </w:r>
          </w:p>
        </w:tc>
        <w:tc>
          <w:tcPr>
            <w:tcW w:w="0" w:type="auto"/>
          </w:tcPr>
          <w:p w14:paraId="363DE279" w14:textId="1F4851E6" w:rsidR="000B4F70" w:rsidRPr="00912831" w:rsidRDefault="000B4F70" w:rsidP="00BF5DE4">
            <w:pPr>
              <w:jc w:val="center"/>
            </w:pPr>
            <w:r w:rsidRPr="00912831">
              <w:t>D</w:t>
            </w:r>
          </w:p>
        </w:tc>
      </w:tr>
      <w:tr w:rsidR="000B4F70" w:rsidRPr="00912831" w14:paraId="65D7D367" w14:textId="72CE8866" w:rsidTr="00A2679E">
        <w:tc>
          <w:tcPr>
            <w:tcW w:w="1838" w:type="dxa"/>
          </w:tcPr>
          <w:p w14:paraId="73287F15" w14:textId="7ED4A55A" w:rsidR="000B4F70" w:rsidRPr="00912831" w:rsidRDefault="00A2679E" w:rsidP="00A2679E">
            <w:pPr>
              <w:jc w:val="left"/>
            </w:pPr>
            <w:r w:rsidRPr="00912831">
              <w:t>N</w:t>
            </w:r>
            <w:r w:rsidR="000B4F70" w:rsidRPr="00912831">
              <w:t xml:space="preserve">ot </w:t>
            </w:r>
            <w:proofErr w:type="spellStart"/>
            <w:r w:rsidR="000B4F70" w:rsidRPr="00912831">
              <w:t>applicable</w:t>
            </w:r>
            <w:proofErr w:type="spellEnd"/>
            <w:r w:rsidR="000B4F70" w:rsidRPr="00912831">
              <w:t xml:space="preserve"> (N/A)</w:t>
            </w:r>
          </w:p>
        </w:tc>
        <w:tc>
          <w:tcPr>
            <w:tcW w:w="5497" w:type="dxa"/>
          </w:tcPr>
          <w:p w14:paraId="73A04083" w14:textId="6BBE0AE8" w:rsidR="000B4F70" w:rsidRPr="00912831" w:rsidRDefault="000B4F70" w:rsidP="00B90BF6">
            <w:pPr>
              <w:spacing w:before="120"/>
            </w:pPr>
            <w:r w:rsidRPr="00912831">
              <w:t>N/A hodnocení bude využito v případě, že VO dostatečným způsobem odůvodní, proč pro ni dané kritérium není relevantní a MEP se s jejím odůvodněním ztotožní. Indikátor hodnocený jako N/A nevstupuje do výpočtu hodnocení daného modulu.</w:t>
            </w:r>
          </w:p>
        </w:tc>
        <w:tc>
          <w:tcPr>
            <w:tcW w:w="0" w:type="auto"/>
          </w:tcPr>
          <w:p w14:paraId="7853B141" w14:textId="231F1E23" w:rsidR="000B4F70" w:rsidRPr="00912831" w:rsidRDefault="000B4F70" w:rsidP="006C3256">
            <w:pPr>
              <w:spacing w:before="120"/>
              <w:jc w:val="center"/>
            </w:pPr>
            <w:r w:rsidRPr="00912831">
              <w:t>-</w:t>
            </w:r>
          </w:p>
        </w:tc>
      </w:tr>
    </w:tbl>
    <w:p w14:paraId="3D0207BF" w14:textId="77777777" w:rsidR="00133CA0" w:rsidRDefault="00133CA0" w:rsidP="00133CA0"/>
    <w:p w14:paraId="3E9185BF" w14:textId="77777777" w:rsidR="00133CA0" w:rsidRDefault="00133CA0">
      <w:pPr>
        <w:spacing w:after="160" w:line="259" w:lineRule="auto"/>
        <w:jc w:val="left"/>
        <w:rPr>
          <w:rFonts w:asciiTheme="majorHAnsi" w:eastAsiaTheme="majorEastAsia" w:hAnsiTheme="majorHAnsi" w:cstheme="majorBidi"/>
          <w:b/>
          <w:sz w:val="28"/>
          <w:szCs w:val="24"/>
        </w:rPr>
      </w:pPr>
      <w:r>
        <w:br w:type="page"/>
      </w:r>
    </w:p>
    <w:p w14:paraId="11F03DD0" w14:textId="11EFFB8A" w:rsidR="00825215" w:rsidRPr="00912831" w:rsidRDefault="00E13A33" w:rsidP="00133CA0">
      <w:pPr>
        <w:pStyle w:val="Nadpis3"/>
      </w:pPr>
      <w:bookmarkStart w:id="23" w:name="_Toc169016231"/>
      <w:r w:rsidRPr="00912831">
        <w:lastRenderedPageBreak/>
        <w:t>H</w:t>
      </w:r>
      <w:r w:rsidR="00C84643" w:rsidRPr="00912831">
        <w:t xml:space="preserve">odnocení </w:t>
      </w:r>
      <w:r w:rsidR="001F63EE" w:rsidRPr="00912831">
        <w:t xml:space="preserve">modulů </w:t>
      </w:r>
      <w:r w:rsidR="00C84643" w:rsidRPr="00912831">
        <w:t xml:space="preserve">a celkové </w:t>
      </w:r>
      <w:r w:rsidR="001F63EE" w:rsidRPr="00912831">
        <w:t>hodnocení vysoké školy</w:t>
      </w:r>
      <w:bookmarkEnd w:id="23"/>
    </w:p>
    <w:p w14:paraId="60282B89" w14:textId="42EB31F7" w:rsidR="00EE5282" w:rsidRPr="00912831" w:rsidRDefault="00C84B19" w:rsidP="00EA31F2">
      <w:r w:rsidRPr="00912831">
        <w:t xml:space="preserve">Pro účely </w:t>
      </w:r>
      <w:r w:rsidR="003512A5" w:rsidRPr="00912831">
        <w:t>stanovení celkového</w:t>
      </w:r>
      <w:r w:rsidRPr="00912831">
        <w:t xml:space="preserve"> hodnocení ve všech pěti modulech je každý hodnocený modul zařazen</w:t>
      </w:r>
      <w:r w:rsidR="00825215" w:rsidRPr="00912831">
        <w:t xml:space="preserve"> </w:t>
      </w:r>
      <w:r w:rsidR="00427E33" w:rsidRPr="00912831">
        <w:t xml:space="preserve">na škále A-D </w:t>
      </w:r>
      <w:r w:rsidR="003512A5" w:rsidRPr="00912831">
        <w:t>v souladu s hodnot</w:t>
      </w:r>
      <w:r w:rsidR="00821ABF" w:rsidRPr="00912831">
        <w:t>i</w:t>
      </w:r>
      <w:r w:rsidR="003512A5" w:rsidRPr="00912831">
        <w:t>cí škálou stanovenou Metodikou 17+</w:t>
      </w:r>
      <w:r w:rsidRPr="00912831">
        <w:t>.</w:t>
      </w:r>
      <w:r w:rsidR="00427E33" w:rsidRPr="00912831">
        <w:t xml:space="preserve"> </w:t>
      </w:r>
      <w:r w:rsidR="004D32D9" w:rsidRPr="00912831">
        <w:t>Hlavním podkladem pro z</w:t>
      </w:r>
      <w:r w:rsidR="00557024" w:rsidRPr="00912831">
        <w:t xml:space="preserve">ařazení </w:t>
      </w:r>
      <w:r w:rsidR="003512A5" w:rsidRPr="00912831">
        <w:t xml:space="preserve">vysoké školy </w:t>
      </w:r>
      <w:r w:rsidR="00557024" w:rsidRPr="00912831">
        <w:t>na škále</w:t>
      </w:r>
      <w:r w:rsidR="00426F73" w:rsidRPr="00912831">
        <w:t xml:space="preserve"> v modulech 3-5</w:t>
      </w:r>
      <w:r w:rsidR="00557024" w:rsidRPr="00912831">
        <w:t xml:space="preserve"> </w:t>
      </w:r>
      <w:r w:rsidR="00825215" w:rsidRPr="00912831">
        <w:t xml:space="preserve">je </w:t>
      </w:r>
      <w:r w:rsidR="003512A5" w:rsidRPr="00912831">
        <w:t xml:space="preserve">souhrnné hodnocení vysoké školy v modulu 3 (viz níže) </w:t>
      </w:r>
      <w:r w:rsidR="00A26CB0" w:rsidRPr="00912831">
        <w:br/>
      </w:r>
      <w:r w:rsidR="003512A5" w:rsidRPr="00912831">
        <w:t>a průměr uděleného bodového skóre v modulech 4 a 5</w:t>
      </w:r>
      <w:r w:rsidR="004D32D9" w:rsidRPr="00912831">
        <w:t>.</w:t>
      </w:r>
    </w:p>
    <w:p w14:paraId="63081B26" w14:textId="45A18178" w:rsidR="004D32D9" w:rsidRPr="00912831" w:rsidRDefault="004D32D9" w:rsidP="00DC5A0F">
      <w:pPr>
        <w:pStyle w:val="Nadpis4"/>
      </w:pPr>
      <w:bookmarkStart w:id="24" w:name="_Toc169016232"/>
      <w:r w:rsidRPr="00912831">
        <w:t>Modul 3</w:t>
      </w:r>
      <w:bookmarkEnd w:id="24"/>
    </w:p>
    <w:p w14:paraId="014DEBF2" w14:textId="561377C7" w:rsidR="001F63EE" w:rsidRPr="00912831" w:rsidRDefault="004D32D9" w:rsidP="00EA31F2">
      <w:r w:rsidRPr="00912831">
        <w:t>Známka hodnocené jednotky je tvořena prostým průměrem hodnocení udělených v jednotlivých indikátorech.</w:t>
      </w:r>
      <w:r w:rsidR="001F63EE" w:rsidRPr="00912831">
        <w:t xml:space="preserve"> Hodnocení v modulu 3 vypovídá o individuální kvalitě</w:t>
      </w:r>
      <w:r w:rsidR="001108F9" w:rsidRPr="00912831">
        <w:t xml:space="preserve"> </w:t>
      </w:r>
      <w:r w:rsidR="00A73D32" w:rsidRPr="00912831">
        <w:t xml:space="preserve">hodnocené jednotky </w:t>
      </w:r>
      <w:r w:rsidR="001108F9" w:rsidRPr="00912831">
        <w:t xml:space="preserve">v kontextu vědní oblasti, </w:t>
      </w:r>
      <w:r w:rsidR="001138AE" w:rsidRPr="00912831">
        <w:t xml:space="preserve">její </w:t>
      </w:r>
      <w:r w:rsidR="001108F9" w:rsidRPr="00912831">
        <w:t xml:space="preserve">velikosti, mise a </w:t>
      </w:r>
      <w:r w:rsidR="00813779" w:rsidRPr="00912831">
        <w:t>vize</w:t>
      </w:r>
      <w:r w:rsidR="00A73D32" w:rsidRPr="00912831">
        <w:t xml:space="preserve">. </w:t>
      </w:r>
    </w:p>
    <w:p w14:paraId="24FDDA2D" w14:textId="6B3A5B05" w:rsidR="004D32D9" w:rsidRPr="00912831" w:rsidRDefault="001F63EE" w:rsidP="00EA31F2">
      <w:r w:rsidRPr="00912831">
        <w:t xml:space="preserve">Pro účely stanovení celkového hodnocení je vysoké škole </w:t>
      </w:r>
      <w:r w:rsidR="001138AE" w:rsidRPr="00912831">
        <w:t>udělováno</w:t>
      </w:r>
      <w:r w:rsidRPr="00912831">
        <w:t xml:space="preserve"> souhrnné hodnocení za modul 3. Hlavním podkladem pro stanovení souhrnného hodnocení vysoké školy v modulu 3 je vážený průměr známek udělených hodnoceným jednotkám dané vysoké školy. Podíl hodnocen</w:t>
      </w:r>
      <w:r w:rsidR="00755618" w:rsidRPr="00912831">
        <w:t>é</w:t>
      </w:r>
      <w:r w:rsidRPr="00912831">
        <w:t xml:space="preserve"> jednotky na souhrnném hodnocení v modulu 3 je dán velikostí hodnocené jednotky stanovenou na základě </w:t>
      </w:r>
      <w:r w:rsidR="00755618" w:rsidRPr="00912831">
        <w:t xml:space="preserve">podílu </w:t>
      </w:r>
      <w:r w:rsidRPr="00912831">
        <w:t xml:space="preserve">počtu úvazků </w:t>
      </w:r>
      <w:r w:rsidR="00755618" w:rsidRPr="00912831">
        <w:t xml:space="preserve">hodnocené jednotky </w:t>
      </w:r>
      <w:r w:rsidRPr="00912831">
        <w:t>v přepočtu na FTE</w:t>
      </w:r>
      <w:r w:rsidR="00D447F4" w:rsidRPr="00912831">
        <w:rPr>
          <w:rStyle w:val="Znakapoznpodarou"/>
        </w:rPr>
        <w:footnoteReference w:id="18"/>
      </w:r>
      <w:r w:rsidR="00755618" w:rsidRPr="00912831">
        <w:t xml:space="preserve"> na celkovém počtu přepočtených úvazků všech hodnocených jednotek vysoké školy</w:t>
      </w:r>
      <w:r w:rsidRPr="00912831">
        <w:t>.</w:t>
      </w:r>
      <w:r w:rsidR="008D6FCA" w:rsidRPr="00912831">
        <w:rPr>
          <w:rStyle w:val="Znakapoznpodarou"/>
        </w:rPr>
        <w:footnoteReference w:id="19"/>
      </w:r>
      <w:r w:rsidR="00C21BDD" w:rsidRPr="00912831">
        <w:t xml:space="preserve"> </w:t>
      </w:r>
      <w:r w:rsidR="004D32D9" w:rsidRPr="00912831">
        <w:t xml:space="preserve">Souhrnná známka </w:t>
      </w:r>
      <w:r w:rsidR="00EA29FC" w:rsidRPr="00912831">
        <w:t xml:space="preserve">za modul 3 </w:t>
      </w:r>
      <w:r w:rsidR="004D32D9" w:rsidRPr="00912831">
        <w:t>vstupuje do výpočtu</w:t>
      </w:r>
      <w:r w:rsidR="00D447F4" w:rsidRPr="00912831">
        <w:t>, který je podkladem pro stanovení</w:t>
      </w:r>
      <w:r w:rsidR="004D32D9" w:rsidRPr="00912831">
        <w:t xml:space="preserve"> </w:t>
      </w:r>
      <w:r w:rsidRPr="00912831">
        <w:t>celkového</w:t>
      </w:r>
      <w:r w:rsidR="004D32D9" w:rsidRPr="00912831">
        <w:t xml:space="preserve"> hodnocení </w:t>
      </w:r>
      <w:r w:rsidR="00A86789" w:rsidRPr="00912831">
        <w:t>vysoké školy</w:t>
      </w:r>
      <w:r w:rsidR="004D32D9" w:rsidRPr="00912831">
        <w:t>.</w:t>
      </w:r>
    </w:p>
    <w:p w14:paraId="736D6454" w14:textId="6B944FB0" w:rsidR="004D32D9" w:rsidRPr="00912831" w:rsidRDefault="004D32D9" w:rsidP="00DC5A0F">
      <w:pPr>
        <w:pStyle w:val="Nadpis4"/>
      </w:pPr>
      <w:bookmarkStart w:id="25" w:name="_Toc169016233"/>
      <w:r w:rsidRPr="00912831">
        <w:t>Moduly 4 a 5</w:t>
      </w:r>
      <w:bookmarkEnd w:id="25"/>
    </w:p>
    <w:p w14:paraId="02AB6A68" w14:textId="24F43FE9" w:rsidR="004D32D9" w:rsidRPr="00912831" w:rsidRDefault="004D32D9" w:rsidP="00EA31F2">
      <w:r w:rsidRPr="00912831">
        <w:t>Hlavním podkladem pro stanovení známky v modulech 4 a 5 je prostý průměr známek udělených v jednotlivých indikátorech. Známky za modul 4 a 5 vstupují do výpočtu</w:t>
      </w:r>
      <w:r w:rsidR="00D447F4" w:rsidRPr="00912831">
        <w:t>, který je podkladem pro stanovení</w:t>
      </w:r>
      <w:r w:rsidRPr="00912831">
        <w:t xml:space="preserve"> </w:t>
      </w:r>
      <w:r w:rsidR="00EA78E4" w:rsidRPr="00912831">
        <w:t xml:space="preserve">celkového </w:t>
      </w:r>
      <w:r w:rsidRPr="00912831">
        <w:t>hodnocení samostatně.</w:t>
      </w:r>
    </w:p>
    <w:p w14:paraId="1943C6C4" w14:textId="4A315B88" w:rsidR="004D32D9" w:rsidRPr="00912831" w:rsidRDefault="00755618" w:rsidP="00DC5A0F">
      <w:pPr>
        <w:pStyle w:val="Nadpis4"/>
      </w:pPr>
      <w:bookmarkStart w:id="26" w:name="_Ref137028886"/>
      <w:bookmarkStart w:id="27" w:name="_Ref158619607"/>
      <w:bookmarkStart w:id="28" w:name="_Toc169016234"/>
      <w:r w:rsidRPr="00912831">
        <w:t>C</w:t>
      </w:r>
      <w:r w:rsidR="00EA78E4" w:rsidRPr="00912831">
        <w:t>elkové</w:t>
      </w:r>
      <w:r w:rsidR="004D32D9" w:rsidRPr="00912831">
        <w:t xml:space="preserve"> hodnocení</w:t>
      </w:r>
      <w:bookmarkEnd w:id="26"/>
      <w:r w:rsidRPr="00912831">
        <w:t xml:space="preserve"> poskytovatelem</w:t>
      </w:r>
      <w:bookmarkEnd w:id="27"/>
      <w:bookmarkEnd w:id="28"/>
    </w:p>
    <w:p w14:paraId="74F36344" w14:textId="4870C220" w:rsidR="00A714A4" w:rsidRPr="00912831" w:rsidRDefault="00EA78E4" w:rsidP="00A714A4">
      <w:pPr>
        <w:spacing w:line="276" w:lineRule="auto"/>
      </w:pPr>
      <w:r w:rsidRPr="00912831">
        <w:t xml:space="preserve">Výsledkem hodnocení MEP je </w:t>
      </w:r>
      <w:r w:rsidR="00755618" w:rsidRPr="00912831">
        <w:t xml:space="preserve">mimo </w:t>
      </w:r>
      <w:r w:rsidR="00F818A2" w:rsidRPr="00912831">
        <w:t>EZ také stanovení</w:t>
      </w:r>
      <w:r w:rsidR="00755618" w:rsidRPr="00912831">
        <w:t xml:space="preserve"> </w:t>
      </w:r>
      <w:r w:rsidRPr="00912831">
        <w:t xml:space="preserve">celkového hodnocení vysoké školy ve všech pěti modulech. </w:t>
      </w:r>
      <w:r w:rsidR="000A2A5E" w:rsidRPr="00912831">
        <w:t>Do stanovení celkového hodnocení vstupují výsledky hodnocení na národní úrovni v modulech 1 a 2,</w:t>
      </w:r>
      <w:r w:rsidR="00CA7483" w:rsidRPr="00912831">
        <w:t xml:space="preserve"> dále výsledky</w:t>
      </w:r>
      <w:r w:rsidR="000A2A5E" w:rsidRPr="00912831">
        <w:t xml:space="preserve"> souhrnného hodnocení vysoké školy v modulu 3 a hodnocení v modulech 4 a 5.</w:t>
      </w:r>
      <w:r w:rsidR="0065663F" w:rsidRPr="00912831">
        <w:t xml:space="preserve"> </w:t>
      </w:r>
      <w:r w:rsidR="00755618" w:rsidRPr="00912831">
        <w:t>C</w:t>
      </w:r>
      <w:r w:rsidRPr="00912831">
        <w:t>elkové hodnocení je</w:t>
      </w:r>
      <w:r w:rsidR="0045782F" w:rsidRPr="00912831">
        <w:t xml:space="preserve"> </w:t>
      </w:r>
      <w:r w:rsidR="006048B9">
        <w:t>posouzeno</w:t>
      </w:r>
      <w:r w:rsidR="0045782F" w:rsidRPr="00912831">
        <w:t xml:space="preserve"> OPO. </w:t>
      </w:r>
      <w:r w:rsidR="00755618" w:rsidRPr="00912831">
        <w:t>Celkové</w:t>
      </w:r>
      <w:r w:rsidRPr="00912831">
        <w:t xml:space="preserve"> hodnocení vysoké školy</w:t>
      </w:r>
      <w:r w:rsidR="00A714A4" w:rsidRPr="00912831">
        <w:t xml:space="preserve"> ve všech pěti modulech </w:t>
      </w:r>
      <w:r w:rsidR="00755618" w:rsidRPr="00912831">
        <w:t>představuje</w:t>
      </w:r>
      <w:r w:rsidR="00A714A4" w:rsidRPr="00912831">
        <w:t xml:space="preserve"> </w:t>
      </w:r>
      <w:r w:rsidRPr="00912831">
        <w:t>zařazení</w:t>
      </w:r>
      <w:r w:rsidR="00755618" w:rsidRPr="00912831">
        <w:t xml:space="preserve"> vysoké školy</w:t>
      </w:r>
      <w:r w:rsidR="00A714A4" w:rsidRPr="00912831">
        <w:t xml:space="preserve"> na škále</w:t>
      </w:r>
      <w:r w:rsidR="00F334A8" w:rsidRPr="00912831">
        <w:t xml:space="preserve"> stanovené Metodikou 17+</w:t>
      </w:r>
      <w:r w:rsidR="00A714A4" w:rsidRPr="00912831">
        <w:t>:</w:t>
      </w:r>
    </w:p>
    <w:p w14:paraId="38340B95" w14:textId="72542832" w:rsidR="00A714A4" w:rsidRPr="00912831" w:rsidRDefault="00A714A4" w:rsidP="00A714A4">
      <w:pPr>
        <w:spacing w:line="276" w:lineRule="auto"/>
        <w:rPr>
          <w:rFonts w:cstheme="minorHAnsi"/>
        </w:rPr>
      </w:pPr>
      <w:r w:rsidRPr="00912831">
        <w:rPr>
          <w:rFonts w:cstheme="minorHAnsi"/>
        </w:rPr>
        <w:t>A – Vynikající (</w:t>
      </w:r>
      <w:proofErr w:type="spellStart"/>
      <w:r w:rsidRPr="00912831">
        <w:rPr>
          <w:rFonts w:cstheme="minorHAnsi"/>
        </w:rPr>
        <w:t>excellent</w:t>
      </w:r>
      <w:proofErr w:type="spellEnd"/>
      <w:r w:rsidRPr="00912831">
        <w:rPr>
          <w:rFonts w:cstheme="minorHAnsi"/>
        </w:rPr>
        <w:t>):</w:t>
      </w:r>
    </w:p>
    <w:p w14:paraId="3FAD31EA" w14:textId="77777777" w:rsidR="00A714A4" w:rsidRPr="00912831" w:rsidRDefault="00A714A4" w:rsidP="00CC0722">
      <w:pPr>
        <w:pStyle w:val="Odstavecseseznamem"/>
        <w:numPr>
          <w:ilvl w:val="0"/>
          <w:numId w:val="47"/>
        </w:numPr>
        <w:spacing w:line="276" w:lineRule="auto"/>
        <w:jc w:val="both"/>
        <w:rPr>
          <w:rFonts w:cstheme="minorHAnsi"/>
          <w:lang w:val="cs-CZ"/>
        </w:rPr>
      </w:pPr>
      <w:r w:rsidRPr="00912831">
        <w:rPr>
          <w:rFonts w:cstheme="minorHAnsi"/>
          <w:lang w:val="cs-CZ"/>
        </w:rPr>
        <w:t>Ve výzkumných parametrech globálních oborů mezinárodně kompetitivní instituce a/nebo instituce se silným inovačním potenciálem a vynikajícími výsledky aplikovaného výzkumu a/nebo instituce naplňující vynikajícím způsobem svěřenou misi.</w:t>
      </w:r>
    </w:p>
    <w:p w14:paraId="7260AF3A" w14:textId="77777777" w:rsidR="00A714A4" w:rsidRPr="00912831" w:rsidRDefault="00A714A4" w:rsidP="00A714A4">
      <w:pPr>
        <w:spacing w:line="276" w:lineRule="auto"/>
        <w:rPr>
          <w:rFonts w:cstheme="minorHAnsi"/>
        </w:rPr>
      </w:pPr>
      <w:r w:rsidRPr="00912831">
        <w:rPr>
          <w:rFonts w:cstheme="minorHAnsi"/>
        </w:rPr>
        <w:t xml:space="preserve">B – Velmi dobrá (very </w:t>
      </w:r>
      <w:proofErr w:type="spellStart"/>
      <w:r w:rsidRPr="00912831">
        <w:rPr>
          <w:rFonts w:cstheme="minorHAnsi"/>
        </w:rPr>
        <w:t>good</w:t>
      </w:r>
      <w:proofErr w:type="spellEnd"/>
      <w:r w:rsidRPr="00912831">
        <w:rPr>
          <w:rFonts w:cstheme="minorHAnsi"/>
        </w:rPr>
        <w:t>):</w:t>
      </w:r>
    </w:p>
    <w:p w14:paraId="022F4061" w14:textId="77777777" w:rsidR="00A714A4" w:rsidRPr="00912831" w:rsidRDefault="00A714A4" w:rsidP="00CC0722">
      <w:pPr>
        <w:pStyle w:val="Odstavecseseznamem"/>
        <w:numPr>
          <w:ilvl w:val="0"/>
          <w:numId w:val="48"/>
        </w:numPr>
        <w:spacing w:line="276" w:lineRule="auto"/>
        <w:jc w:val="both"/>
        <w:rPr>
          <w:rFonts w:cstheme="minorHAnsi"/>
          <w:lang w:val="cs-CZ"/>
        </w:rPr>
      </w:pPr>
      <w:r w:rsidRPr="00912831">
        <w:rPr>
          <w:rFonts w:cstheme="minorHAnsi"/>
          <w:lang w:val="cs-CZ"/>
        </w:rPr>
        <w:t xml:space="preserve">Instituce vyrovnané kvality s výbornými výsledky výzkumu, dostatečným inovačním potenciálem a/nebo významnými výsledky aplikovaného výzkumu, výsledky </w:t>
      </w:r>
      <w:proofErr w:type="spellStart"/>
      <w:r w:rsidRPr="00912831">
        <w:rPr>
          <w:rFonts w:cstheme="minorHAnsi"/>
          <w:lang w:val="cs-CZ"/>
        </w:rPr>
        <w:t>VaVaI</w:t>
      </w:r>
      <w:proofErr w:type="spellEnd"/>
      <w:r w:rsidRPr="00912831">
        <w:rPr>
          <w:rFonts w:cstheme="minorHAnsi"/>
          <w:lang w:val="cs-CZ"/>
        </w:rPr>
        <w:t xml:space="preserve"> odpovídají účelu zřízení.</w:t>
      </w:r>
    </w:p>
    <w:p w14:paraId="69C589E6" w14:textId="77777777" w:rsidR="00A714A4" w:rsidRPr="00912831" w:rsidRDefault="00A714A4" w:rsidP="00A714A4">
      <w:pPr>
        <w:spacing w:line="276" w:lineRule="auto"/>
        <w:rPr>
          <w:rFonts w:cstheme="minorHAnsi"/>
        </w:rPr>
      </w:pPr>
      <w:r w:rsidRPr="00912831">
        <w:rPr>
          <w:rFonts w:cstheme="minorHAnsi"/>
        </w:rPr>
        <w:t>C – Průměrná (</w:t>
      </w:r>
      <w:proofErr w:type="spellStart"/>
      <w:r w:rsidRPr="00912831">
        <w:rPr>
          <w:rFonts w:cstheme="minorHAnsi"/>
        </w:rPr>
        <w:t>average</w:t>
      </w:r>
      <w:proofErr w:type="spellEnd"/>
      <w:r w:rsidRPr="00912831">
        <w:rPr>
          <w:rFonts w:cstheme="minorHAnsi"/>
        </w:rPr>
        <w:t>):</w:t>
      </w:r>
    </w:p>
    <w:p w14:paraId="5A483364" w14:textId="77777777" w:rsidR="00A714A4" w:rsidRPr="00912831" w:rsidRDefault="00A714A4" w:rsidP="00CC0722">
      <w:pPr>
        <w:pStyle w:val="Odstavecseseznamem"/>
        <w:numPr>
          <w:ilvl w:val="0"/>
          <w:numId w:val="50"/>
        </w:numPr>
        <w:spacing w:line="276" w:lineRule="auto"/>
        <w:jc w:val="both"/>
        <w:rPr>
          <w:rFonts w:cstheme="minorHAnsi"/>
          <w:lang w:val="cs-CZ"/>
        </w:rPr>
      </w:pPr>
      <w:r w:rsidRPr="00912831">
        <w:rPr>
          <w:rFonts w:cstheme="minorHAnsi"/>
          <w:lang w:val="cs-CZ"/>
        </w:rPr>
        <w:lastRenderedPageBreak/>
        <w:t>Instituce nevyrovnané kvality, v parametrech základního a/nebo aplikovaného výzkumu dosahující v převážné míře dobrých nebo průměrných výsledků a/nebo instituce, která průměrně naplňuje účel zřízení.</w:t>
      </w:r>
    </w:p>
    <w:p w14:paraId="1EE87752" w14:textId="77777777" w:rsidR="00A714A4" w:rsidRPr="00912831" w:rsidRDefault="00A714A4" w:rsidP="00CC0722">
      <w:pPr>
        <w:pStyle w:val="Odstavecseseznamem"/>
        <w:numPr>
          <w:ilvl w:val="0"/>
          <w:numId w:val="50"/>
        </w:numPr>
        <w:spacing w:line="276" w:lineRule="auto"/>
        <w:jc w:val="both"/>
        <w:rPr>
          <w:rFonts w:cstheme="minorHAnsi"/>
          <w:lang w:val="cs-CZ"/>
        </w:rPr>
      </w:pPr>
      <w:r w:rsidRPr="00912831">
        <w:rPr>
          <w:rFonts w:cstheme="minorHAnsi"/>
          <w:lang w:val="cs-CZ"/>
        </w:rPr>
        <w:t>VO se strategií a snahou odstraňovat slabé stránky a nedostatky.</w:t>
      </w:r>
    </w:p>
    <w:p w14:paraId="57363F28" w14:textId="77777777" w:rsidR="00A714A4" w:rsidRPr="00912831" w:rsidRDefault="00A714A4" w:rsidP="00A714A4">
      <w:pPr>
        <w:spacing w:line="276" w:lineRule="auto"/>
        <w:rPr>
          <w:rFonts w:cstheme="minorHAnsi"/>
        </w:rPr>
      </w:pPr>
      <w:r w:rsidRPr="00912831">
        <w:rPr>
          <w:rFonts w:cstheme="minorHAnsi"/>
        </w:rPr>
        <w:t>D – Podprůměrná (</w:t>
      </w:r>
      <w:proofErr w:type="spellStart"/>
      <w:r w:rsidRPr="00912831">
        <w:rPr>
          <w:rFonts w:cstheme="minorHAnsi"/>
        </w:rPr>
        <w:t>below</w:t>
      </w:r>
      <w:proofErr w:type="spellEnd"/>
      <w:r w:rsidRPr="00912831">
        <w:rPr>
          <w:rFonts w:cstheme="minorHAnsi"/>
        </w:rPr>
        <w:t xml:space="preserve"> </w:t>
      </w:r>
      <w:proofErr w:type="spellStart"/>
      <w:r w:rsidRPr="00912831">
        <w:rPr>
          <w:rFonts w:cstheme="minorHAnsi"/>
        </w:rPr>
        <w:t>average</w:t>
      </w:r>
      <w:proofErr w:type="spellEnd"/>
      <w:r w:rsidRPr="00912831">
        <w:rPr>
          <w:rFonts w:cstheme="minorHAnsi"/>
        </w:rPr>
        <w:t>):</w:t>
      </w:r>
    </w:p>
    <w:p w14:paraId="5721CE7A" w14:textId="77777777" w:rsidR="00A714A4" w:rsidRPr="00912831" w:rsidRDefault="00A714A4" w:rsidP="00CC0722">
      <w:pPr>
        <w:pStyle w:val="Odstavecseseznamem"/>
        <w:numPr>
          <w:ilvl w:val="0"/>
          <w:numId w:val="49"/>
        </w:numPr>
        <w:spacing w:line="276" w:lineRule="auto"/>
        <w:jc w:val="both"/>
        <w:rPr>
          <w:rFonts w:cstheme="minorHAnsi"/>
          <w:lang w:val="cs-CZ"/>
        </w:rPr>
      </w:pPr>
      <w:r w:rsidRPr="00912831">
        <w:rPr>
          <w:rFonts w:cstheme="minorHAnsi"/>
          <w:lang w:val="cs-CZ"/>
        </w:rPr>
        <w:t>Instituce v převážné většině parametrů základního a/nebo aplikovaného výzkumu podprůměrná.</w:t>
      </w:r>
    </w:p>
    <w:p w14:paraId="46FAFC35" w14:textId="77777777" w:rsidR="00A714A4" w:rsidRPr="00912831" w:rsidRDefault="00A714A4" w:rsidP="00CC0722">
      <w:pPr>
        <w:pStyle w:val="Odstavecseseznamem"/>
        <w:numPr>
          <w:ilvl w:val="0"/>
          <w:numId w:val="49"/>
        </w:numPr>
        <w:spacing w:line="276" w:lineRule="auto"/>
        <w:jc w:val="both"/>
        <w:rPr>
          <w:rFonts w:cstheme="minorHAnsi"/>
          <w:lang w:val="cs-CZ"/>
        </w:rPr>
      </w:pPr>
      <w:r w:rsidRPr="00912831">
        <w:rPr>
          <w:rFonts w:cstheme="minorHAnsi"/>
          <w:lang w:val="cs-CZ"/>
        </w:rPr>
        <w:t>VO s řadou slabých stránek a nedostatků a omezenou snahou je odstraňovat.</w:t>
      </w:r>
    </w:p>
    <w:p w14:paraId="7E3B4E63" w14:textId="5130146E" w:rsidR="006A36BA" w:rsidRDefault="00EA78E4" w:rsidP="00EA31F2">
      <w:r w:rsidRPr="00912831">
        <w:t>Hlavním podkladem pro zařazení vysoké školy do kvalitativních stupňů hodnot</w:t>
      </w:r>
      <w:r w:rsidR="00821ABF" w:rsidRPr="00912831">
        <w:t>i</w:t>
      </w:r>
      <w:r w:rsidRPr="00912831">
        <w:t>cí škály je výpočet</w:t>
      </w:r>
      <w:r w:rsidR="00CA7483" w:rsidRPr="00912831">
        <w:t>,</w:t>
      </w:r>
      <w:r w:rsidRPr="00912831">
        <w:t xml:space="preserve"> do něhož</w:t>
      </w:r>
      <w:r w:rsidR="00557024" w:rsidRPr="00912831">
        <w:t xml:space="preserve"> vstupují jednotlivé moduly </w:t>
      </w:r>
      <w:r w:rsidR="008B0911" w:rsidRPr="00912831">
        <w:t>předem stanovenou vahou (viz Tabulka 2).</w:t>
      </w:r>
      <w:r w:rsidR="00C61596">
        <w:t xml:space="preserve"> Moduly 1 a 2, hodnocené na národní úrovni RVVI, jsou zaměřeny na detailní </w:t>
      </w:r>
      <w:r w:rsidR="00C61596" w:rsidRPr="00912831">
        <w:t xml:space="preserve">peer </w:t>
      </w:r>
      <w:proofErr w:type="spellStart"/>
      <w:r w:rsidR="00C61596" w:rsidRPr="00912831">
        <w:t>review</w:t>
      </w:r>
      <w:proofErr w:type="spellEnd"/>
      <w:r w:rsidR="00C61596" w:rsidRPr="00912831">
        <w:t xml:space="preserve"> hodnocení vybraných výsledků a výko</w:t>
      </w:r>
      <w:r w:rsidR="00C61596">
        <w:t>n</w:t>
      </w:r>
      <w:r w:rsidR="00C61596" w:rsidRPr="00912831">
        <w:t>nost výzkumu hodnocené vysoké školy</w:t>
      </w:r>
      <w:r w:rsidR="00C61596">
        <w:t xml:space="preserve">. Moduly 1 a 2 </w:t>
      </w:r>
      <w:r w:rsidR="00C61596" w:rsidRPr="00912831">
        <w:t>mají v souladu s Metodikou 17+ pro hodnocení</w:t>
      </w:r>
      <w:r w:rsidR="00C61596">
        <w:t xml:space="preserve"> v segmentu vysokých škol</w:t>
      </w:r>
      <w:r w:rsidR="00C61596" w:rsidRPr="00912831">
        <w:t xml:space="preserve"> velkou váhu </w:t>
      </w:r>
      <w:r w:rsidR="00C61596">
        <w:t>a</w:t>
      </w:r>
      <w:r w:rsidR="00C61596" w:rsidRPr="00912831">
        <w:t xml:space="preserve"> je </w:t>
      </w:r>
      <w:r w:rsidR="00C61596">
        <w:t>jim</w:t>
      </w:r>
      <w:r w:rsidR="00C918BC">
        <w:t xml:space="preserve"> tak</w:t>
      </w:r>
      <w:r w:rsidR="00C61596">
        <w:t xml:space="preserve"> </w:t>
      </w:r>
      <w:r w:rsidR="00C61596" w:rsidRPr="00912831">
        <w:t xml:space="preserve">dána </w:t>
      </w:r>
      <w:r w:rsidR="00C61596">
        <w:t xml:space="preserve">souhrnná </w:t>
      </w:r>
      <w:r w:rsidR="00C61596" w:rsidRPr="00912831">
        <w:t xml:space="preserve">váha 40 %. </w:t>
      </w:r>
      <w:r w:rsidR="008B0911" w:rsidRPr="00912831">
        <w:t xml:space="preserve"> </w:t>
      </w:r>
      <w:r w:rsidR="006A36BA">
        <w:t>Modulům 3 až 5 hodnoceným na úrovni poskytovatele je</w:t>
      </w:r>
      <w:r w:rsidR="004A4118">
        <w:t xml:space="preserve"> </w:t>
      </w:r>
      <w:r w:rsidR="00CC0722">
        <w:t xml:space="preserve">dána </w:t>
      </w:r>
      <w:r w:rsidR="004A4118">
        <w:t>souhrnná</w:t>
      </w:r>
      <w:r w:rsidR="006A36BA">
        <w:t xml:space="preserve"> váha 60 %.</w:t>
      </w:r>
    </w:p>
    <w:p w14:paraId="28D4EABD" w14:textId="0EAA3B6E" w:rsidR="004A4118" w:rsidRDefault="004A4118" w:rsidP="004A4118">
      <w:r>
        <w:t>V rámci modulů 3 až 5 jsou nastaveny váhy tak, aby váha modulu 3 popisují</w:t>
      </w:r>
      <w:r w:rsidR="00CC0722">
        <w:t>cího</w:t>
      </w:r>
      <w:r>
        <w:t xml:space="preserve"> součást</w:t>
      </w:r>
      <w:r w:rsidR="00CC0722">
        <w:t>i</w:t>
      </w:r>
      <w:r>
        <w:t xml:space="preserve"> hodnocené vysoké školy vyvažovala váhu</w:t>
      </w:r>
      <w:r w:rsidR="00CC0722">
        <w:t xml:space="preserve"> modulů 4 a 5 zaměřených na</w:t>
      </w:r>
      <w:r>
        <w:t xml:space="preserve"> hodnocen</w:t>
      </w:r>
      <w:r w:rsidR="00CC0722">
        <w:t>ou</w:t>
      </w:r>
      <w:r>
        <w:t xml:space="preserve"> vysok</w:t>
      </w:r>
      <w:r w:rsidR="00CC0722">
        <w:t>ou</w:t>
      </w:r>
      <w:r>
        <w:t xml:space="preserve"> škol</w:t>
      </w:r>
      <w:r w:rsidR="00CC0722">
        <w:t>u</w:t>
      </w:r>
      <w:r>
        <w:t xml:space="preserve"> jako cel</w:t>
      </w:r>
      <w:r w:rsidR="00CC0722">
        <w:t>ek</w:t>
      </w:r>
      <w:r>
        <w:t xml:space="preserve">. </w:t>
      </w:r>
      <w:r w:rsidR="008B0911" w:rsidRPr="00912831">
        <w:t xml:space="preserve">Modulu 3, který má největší výpovědní hodnotu o společenských dopadech realizovaného výzkumu </w:t>
      </w:r>
      <w:r w:rsidR="00CC0722">
        <w:br/>
      </w:r>
      <w:r w:rsidR="008B0911" w:rsidRPr="00912831">
        <w:t>a detailně se zabývá jednotlivými součástmi hodnocené vysoké školy</w:t>
      </w:r>
      <w:r w:rsidR="006563CA" w:rsidRPr="00912831">
        <w:t>,</w:t>
      </w:r>
      <w:r w:rsidR="008B0911" w:rsidRPr="00912831">
        <w:t xml:space="preserve"> je dána váha 30 %. Modulům 4 a 5</w:t>
      </w:r>
      <w:r w:rsidR="00EA3578" w:rsidRPr="00912831">
        <w:t>,</w:t>
      </w:r>
      <w:r w:rsidR="008B0911" w:rsidRPr="00912831">
        <w:t xml:space="preserve"> popisujícím hodnocenou vysokou školu jako celek z hlediska jejího fungování jako výzkumné </w:t>
      </w:r>
      <w:r w:rsidR="00562556">
        <w:t>organizace (dále též „VO“)</w:t>
      </w:r>
      <w:r w:rsidR="008B0911" w:rsidRPr="00912831">
        <w:t xml:space="preserve"> a jejího dalšího strategického směřování</w:t>
      </w:r>
      <w:r w:rsidR="00EA3578" w:rsidRPr="00912831">
        <w:t>,</w:t>
      </w:r>
      <w:r w:rsidR="008B0911" w:rsidRPr="00912831">
        <w:t xml:space="preserve"> jsou </w:t>
      </w:r>
      <w:r w:rsidR="006563CA" w:rsidRPr="00912831">
        <w:t>dány</w:t>
      </w:r>
      <w:r w:rsidR="008B0911" w:rsidRPr="00912831">
        <w:t xml:space="preserve"> váhy 15</w:t>
      </w:r>
      <w:r>
        <w:t xml:space="preserve"> %</w:t>
      </w:r>
      <w:r w:rsidR="008B0911" w:rsidRPr="00912831">
        <w:t>.</w:t>
      </w:r>
    </w:p>
    <w:p w14:paraId="1DB700CA" w14:textId="0AA87E11" w:rsidR="00557024" w:rsidRPr="00912831" w:rsidRDefault="00557024" w:rsidP="004A4118">
      <w:pPr>
        <w:spacing w:after="0"/>
      </w:pPr>
      <w:r w:rsidRPr="00912831">
        <w:t>Tabulka 2 – Váha modulů</w:t>
      </w:r>
    </w:p>
    <w:tbl>
      <w:tblPr>
        <w:tblStyle w:val="Mkatabulky"/>
        <w:tblW w:w="2970" w:type="dxa"/>
        <w:tblLook w:val="04A0" w:firstRow="1" w:lastRow="0" w:firstColumn="1" w:lastColumn="0" w:noHBand="0" w:noVBand="1"/>
      </w:tblPr>
      <w:tblGrid>
        <w:gridCol w:w="1849"/>
        <w:gridCol w:w="1121"/>
      </w:tblGrid>
      <w:tr w:rsidR="00557024" w:rsidRPr="00912831" w14:paraId="389E65C9" w14:textId="77777777" w:rsidTr="00557024">
        <w:trPr>
          <w:trHeight w:val="263"/>
        </w:trPr>
        <w:tc>
          <w:tcPr>
            <w:tcW w:w="0" w:type="auto"/>
          </w:tcPr>
          <w:p w14:paraId="6F884320" w14:textId="730EFEBE" w:rsidR="00557024" w:rsidRPr="00912831" w:rsidRDefault="00557024" w:rsidP="008C6AF4">
            <w:pPr>
              <w:pStyle w:val="Odstavecseseznamem"/>
              <w:spacing w:after="0" w:line="276" w:lineRule="auto"/>
              <w:ind w:left="0"/>
              <w:jc w:val="both"/>
              <w:rPr>
                <w:rFonts w:cstheme="minorHAnsi"/>
                <w:lang w:val="cs-CZ"/>
              </w:rPr>
            </w:pPr>
            <w:r w:rsidRPr="00912831">
              <w:rPr>
                <w:rFonts w:cstheme="minorHAnsi"/>
                <w:lang w:val="cs-CZ"/>
              </w:rPr>
              <w:t>M1+M2</w:t>
            </w:r>
            <w:r w:rsidR="002302C0" w:rsidRPr="00912831">
              <w:rPr>
                <w:rStyle w:val="Znakapoznpodarou"/>
                <w:rFonts w:cstheme="minorHAnsi"/>
                <w:lang w:val="cs-CZ"/>
              </w:rPr>
              <w:footnoteReference w:id="20"/>
            </w:r>
          </w:p>
        </w:tc>
        <w:tc>
          <w:tcPr>
            <w:tcW w:w="0" w:type="auto"/>
          </w:tcPr>
          <w:p w14:paraId="5984041B" w14:textId="77777777" w:rsidR="00557024" w:rsidRPr="00912831" w:rsidRDefault="00557024" w:rsidP="008C6AF4">
            <w:pPr>
              <w:pStyle w:val="Odstavecseseznamem"/>
              <w:spacing w:after="0" w:line="276" w:lineRule="auto"/>
              <w:ind w:left="0"/>
              <w:jc w:val="both"/>
              <w:rPr>
                <w:rFonts w:cstheme="minorHAnsi"/>
                <w:lang w:val="cs-CZ"/>
              </w:rPr>
            </w:pPr>
            <w:r w:rsidRPr="00912831">
              <w:rPr>
                <w:rFonts w:cstheme="minorHAnsi"/>
                <w:lang w:val="cs-CZ"/>
              </w:rPr>
              <w:t>40 %</w:t>
            </w:r>
          </w:p>
        </w:tc>
      </w:tr>
      <w:tr w:rsidR="00557024" w:rsidRPr="00912831" w14:paraId="696B6CB0" w14:textId="77777777" w:rsidTr="00557024">
        <w:trPr>
          <w:trHeight w:val="263"/>
        </w:trPr>
        <w:tc>
          <w:tcPr>
            <w:tcW w:w="0" w:type="auto"/>
          </w:tcPr>
          <w:p w14:paraId="2FB3B207" w14:textId="77777777" w:rsidR="00557024" w:rsidRPr="00912831" w:rsidRDefault="00557024" w:rsidP="008C6AF4">
            <w:pPr>
              <w:pStyle w:val="Odstavecseseznamem"/>
              <w:spacing w:after="0" w:line="276" w:lineRule="auto"/>
              <w:ind w:left="0"/>
              <w:jc w:val="both"/>
              <w:rPr>
                <w:rFonts w:cstheme="minorHAnsi"/>
                <w:lang w:val="cs-CZ"/>
              </w:rPr>
            </w:pPr>
            <w:r w:rsidRPr="00912831">
              <w:rPr>
                <w:rFonts w:cstheme="minorHAnsi"/>
                <w:lang w:val="cs-CZ"/>
              </w:rPr>
              <w:t>M3</w:t>
            </w:r>
          </w:p>
        </w:tc>
        <w:tc>
          <w:tcPr>
            <w:tcW w:w="0" w:type="auto"/>
          </w:tcPr>
          <w:p w14:paraId="1BC18080" w14:textId="77777777" w:rsidR="00557024" w:rsidRPr="00912831" w:rsidRDefault="00557024" w:rsidP="008C6AF4">
            <w:pPr>
              <w:pStyle w:val="Odstavecseseznamem"/>
              <w:spacing w:after="0" w:line="276" w:lineRule="auto"/>
              <w:ind w:left="0"/>
              <w:jc w:val="both"/>
              <w:rPr>
                <w:rFonts w:cstheme="minorHAnsi"/>
                <w:lang w:val="cs-CZ"/>
              </w:rPr>
            </w:pPr>
            <w:r w:rsidRPr="00912831">
              <w:rPr>
                <w:rFonts w:cstheme="minorHAnsi"/>
                <w:lang w:val="cs-CZ"/>
              </w:rPr>
              <w:t>30 %</w:t>
            </w:r>
          </w:p>
        </w:tc>
      </w:tr>
      <w:tr w:rsidR="00557024" w:rsidRPr="00912831" w14:paraId="1A80427B" w14:textId="77777777" w:rsidTr="00557024">
        <w:trPr>
          <w:trHeight w:val="248"/>
        </w:trPr>
        <w:tc>
          <w:tcPr>
            <w:tcW w:w="0" w:type="auto"/>
          </w:tcPr>
          <w:p w14:paraId="593592FF" w14:textId="77777777" w:rsidR="00557024" w:rsidRPr="00912831" w:rsidRDefault="00557024" w:rsidP="008C6AF4">
            <w:pPr>
              <w:pStyle w:val="Odstavecseseznamem"/>
              <w:spacing w:after="0" w:line="276" w:lineRule="auto"/>
              <w:ind w:left="0"/>
              <w:jc w:val="both"/>
              <w:rPr>
                <w:rFonts w:cstheme="minorHAnsi"/>
                <w:lang w:val="cs-CZ"/>
              </w:rPr>
            </w:pPr>
            <w:r w:rsidRPr="00912831">
              <w:rPr>
                <w:rFonts w:cstheme="minorHAnsi"/>
                <w:lang w:val="cs-CZ"/>
              </w:rPr>
              <w:t>M4</w:t>
            </w:r>
          </w:p>
        </w:tc>
        <w:tc>
          <w:tcPr>
            <w:tcW w:w="0" w:type="auto"/>
          </w:tcPr>
          <w:p w14:paraId="77553286" w14:textId="77777777" w:rsidR="00557024" w:rsidRPr="00912831" w:rsidRDefault="00557024" w:rsidP="008C6AF4">
            <w:pPr>
              <w:pStyle w:val="Odstavecseseznamem"/>
              <w:spacing w:after="0" w:line="276" w:lineRule="auto"/>
              <w:ind w:left="0"/>
              <w:jc w:val="both"/>
              <w:rPr>
                <w:rFonts w:cstheme="minorHAnsi"/>
                <w:lang w:val="cs-CZ"/>
              </w:rPr>
            </w:pPr>
            <w:r w:rsidRPr="00912831">
              <w:rPr>
                <w:rFonts w:cstheme="minorHAnsi"/>
                <w:lang w:val="cs-CZ"/>
              </w:rPr>
              <w:t>15 %</w:t>
            </w:r>
          </w:p>
        </w:tc>
      </w:tr>
      <w:tr w:rsidR="00557024" w:rsidRPr="00912831" w14:paraId="04AA79A4" w14:textId="77777777" w:rsidTr="00557024">
        <w:trPr>
          <w:trHeight w:val="248"/>
        </w:trPr>
        <w:tc>
          <w:tcPr>
            <w:tcW w:w="0" w:type="auto"/>
          </w:tcPr>
          <w:p w14:paraId="45832FA4" w14:textId="77777777" w:rsidR="00557024" w:rsidRPr="00912831" w:rsidRDefault="00557024" w:rsidP="008C6AF4">
            <w:pPr>
              <w:pStyle w:val="Odstavecseseznamem"/>
              <w:spacing w:after="0" w:line="276" w:lineRule="auto"/>
              <w:ind w:left="0"/>
              <w:jc w:val="both"/>
              <w:rPr>
                <w:rFonts w:cstheme="minorHAnsi"/>
                <w:lang w:val="cs-CZ"/>
              </w:rPr>
            </w:pPr>
            <w:r w:rsidRPr="00912831">
              <w:rPr>
                <w:rFonts w:cstheme="minorHAnsi"/>
                <w:lang w:val="cs-CZ"/>
              </w:rPr>
              <w:t>M5</w:t>
            </w:r>
          </w:p>
        </w:tc>
        <w:tc>
          <w:tcPr>
            <w:tcW w:w="0" w:type="auto"/>
          </w:tcPr>
          <w:p w14:paraId="54C780F1" w14:textId="77777777" w:rsidR="00557024" w:rsidRPr="00912831" w:rsidRDefault="00557024" w:rsidP="008C6AF4">
            <w:pPr>
              <w:pStyle w:val="Odstavecseseznamem"/>
              <w:spacing w:after="0" w:line="276" w:lineRule="auto"/>
              <w:ind w:left="0"/>
              <w:jc w:val="both"/>
              <w:rPr>
                <w:rFonts w:cstheme="minorHAnsi"/>
                <w:lang w:val="cs-CZ"/>
              </w:rPr>
            </w:pPr>
            <w:r w:rsidRPr="00912831">
              <w:rPr>
                <w:rFonts w:cstheme="minorHAnsi"/>
                <w:lang w:val="cs-CZ"/>
              </w:rPr>
              <w:t>15 %</w:t>
            </w:r>
          </w:p>
        </w:tc>
      </w:tr>
    </w:tbl>
    <w:p w14:paraId="78FDC475" w14:textId="759D1105" w:rsidR="00755618" w:rsidRPr="00912831" w:rsidRDefault="00755618" w:rsidP="00F32036">
      <w:pPr>
        <w:pStyle w:val="Nadpis4"/>
        <w:spacing w:before="120"/>
      </w:pPr>
      <w:bookmarkStart w:id="29" w:name="_Toc169016235"/>
      <w:r w:rsidRPr="00912831">
        <w:t>Projednání výsl</w:t>
      </w:r>
      <w:r w:rsidR="00284879" w:rsidRPr="00912831">
        <w:t>edného škálování</w:t>
      </w:r>
      <w:bookmarkEnd w:id="29"/>
    </w:p>
    <w:p w14:paraId="4A101F2F" w14:textId="43B30A7D" w:rsidR="0045782F" w:rsidRPr="00912831" w:rsidRDefault="00A714A4" w:rsidP="00077315">
      <w:pPr>
        <w:spacing w:before="120"/>
      </w:pPr>
      <w:r w:rsidRPr="00912831">
        <w:t>V</w:t>
      </w:r>
      <w:r w:rsidR="0045782F" w:rsidRPr="00912831">
        <w:t>ýsledné škálování hodnocených vysokých škol je</w:t>
      </w:r>
      <w:r w:rsidR="00B33429" w:rsidRPr="00912831">
        <w:t xml:space="preserve"> v souladu s Metodikou 17+</w:t>
      </w:r>
      <w:r w:rsidR="0045782F" w:rsidRPr="00912831">
        <w:t xml:space="preserve"> stanoveno na základě </w:t>
      </w:r>
      <w:r w:rsidR="0025716B" w:rsidRPr="00912831">
        <w:t>společného jednání poskytovatele, RVVI</w:t>
      </w:r>
      <w:r w:rsidR="0003031E" w:rsidRPr="00912831">
        <w:t>,</w:t>
      </w:r>
      <w:r w:rsidR="0025716B" w:rsidRPr="00912831">
        <w:t xml:space="preserve"> </w:t>
      </w:r>
      <w:r w:rsidR="00294465" w:rsidRPr="00912831">
        <w:t>ČKR, popř. přizvaných hostů</w:t>
      </w:r>
      <w:r w:rsidR="0045782F" w:rsidRPr="00912831">
        <w:t>.</w:t>
      </w:r>
      <w:r w:rsidR="003A4B1A" w:rsidRPr="00912831">
        <w:t xml:space="preserve"> </w:t>
      </w:r>
      <w:r w:rsidR="00014F57" w:rsidRPr="00912831">
        <w:t>O výsledku hodnocení každé vysoké školy zpracuje poskytovatel protokol. V protokolu budou uvedeny informace o tom, jak byla vysoká škola hodnocena a s jakým výsledkem včetně odůvodnění.</w:t>
      </w:r>
    </w:p>
    <w:p w14:paraId="5FE7F257" w14:textId="5369BC4D" w:rsidR="00BE6659" w:rsidRPr="00912831" w:rsidRDefault="000A0B34" w:rsidP="00133CA0">
      <w:pPr>
        <w:pStyle w:val="Nadpis2"/>
      </w:pPr>
      <w:bookmarkStart w:id="30" w:name="_Toc169016236"/>
      <w:r w:rsidRPr="00912831">
        <w:t>Využití výsledků hodnocení</w:t>
      </w:r>
      <w:bookmarkEnd w:id="30"/>
    </w:p>
    <w:p w14:paraId="2F7B10A5" w14:textId="4BB1585D" w:rsidR="000A0B34" w:rsidRPr="00912831" w:rsidRDefault="000A0B34" w:rsidP="00EA31F2">
      <w:pPr>
        <w:rPr>
          <w:rFonts w:cstheme="minorHAnsi"/>
        </w:rPr>
      </w:pPr>
      <w:r w:rsidRPr="00912831">
        <w:rPr>
          <w:rFonts w:cstheme="minorHAnsi"/>
        </w:rPr>
        <w:t>Výsledek hodnocení je obrazem vysoké školy jako výzkumné organizace poskytující důležité informace orgánům státním správy, je však především zpětnou vazbou pro hodnocenou vysokou školu. Vysoká škola využije výsledek hodnocení k formulování, přijetí a implementaci opatření v nastavení řízení systému a procesů</w:t>
      </w:r>
      <w:r w:rsidR="00FE284E" w:rsidRPr="00912831">
        <w:rPr>
          <w:rFonts w:cstheme="minorHAnsi"/>
        </w:rPr>
        <w:t xml:space="preserve"> </w:t>
      </w:r>
      <w:proofErr w:type="spellStart"/>
      <w:r w:rsidR="00E64BA0" w:rsidRPr="00912831">
        <w:rPr>
          <w:rFonts w:cstheme="minorHAnsi"/>
        </w:rPr>
        <w:t>VaVaI</w:t>
      </w:r>
      <w:proofErr w:type="spellEnd"/>
      <w:r w:rsidRPr="00912831">
        <w:rPr>
          <w:rFonts w:cstheme="minorHAnsi"/>
        </w:rPr>
        <w:t xml:space="preserve">. Opatření </w:t>
      </w:r>
      <w:r w:rsidR="000256CD" w:rsidRPr="00912831">
        <w:rPr>
          <w:rFonts w:cstheme="minorHAnsi"/>
        </w:rPr>
        <w:t>by se měla stát</w:t>
      </w:r>
      <w:r w:rsidRPr="00912831">
        <w:rPr>
          <w:rFonts w:cstheme="minorHAnsi"/>
        </w:rPr>
        <w:t xml:space="preserve"> součástí strategických dokumentů vysoké školy. Realizovaná opatření a jejich dopad</w:t>
      </w:r>
      <w:r w:rsidR="00AC3754" w:rsidRPr="00912831">
        <w:rPr>
          <w:rFonts w:cstheme="minorHAnsi"/>
        </w:rPr>
        <w:t xml:space="preserve"> spolu s plněním výzkumných a rozvojových cílů stanovených pro následující pětileté období</w:t>
      </w:r>
      <w:r w:rsidRPr="00912831">
        <w:rPr>
          <w:rFonts w:cstheme="minorHAnsi"/>
        </w:rPr>
        <w:t xml:space="preserve"> budou předmětem následného kompletního hodnocení vysoké školy po </w:t>
      </w:r>
      <w:r w:rsidR="00D54563" w:rsidRPr="00912831">
        <w:rPr>
          <w:rFonts w:cstheme="minorHAnsi"/>
        </w:rPr>
        <w:t>pěti</w:t>
      </w:r>
      <w:r w:rsidRPr="00912831">
        <w:rPr>
          <w:rFonts w:cstheme="minorHAnsi"/>
        </w:rPr>
        <w:t xml:space="preserve"> letech.</w:t>
      </w:r>
    </w:p>
    <w:p w14:paraId="718818C4" w14:textId="1622ACE3" w:rsidR="000A0B34" w:rsidRPr="00912831" w:rsidRDefault="000A0B34" w:rsidP="00EA31F2">
      <w:pPr>
        <w:rPr>
          <w:rFonts w:cstheme="minorHAnsi"/>
        </w:rPr>
      </w:pPr>
      <w:r w:rsidRPr="00912831">
        <w:rPr>
          <w:rFonts w:cstheme="minorHAnsi"/>
        </w:rPr>
        <w:t>Informace o výsledku hodnocení výzkumných organizací v segmentu vysokých škol</w:t>
      </w:r>
      <w:r w:rsidR="001D5774" w:rsidRPr="00912831">
        <w:rPr>
          <w:rFonts w:cstheme="minorHAnsi"/>
        </w:rPr>
        <w:t xml:space="preserve">, minimálně v rozsahu souhrnného hodnocení a doporučení MEP v modulech 3, 4, 5 a celkového hodnocení včetně </w:t>
      </w:r>
      <w:r w:rsidR="001D5774" w:rsidRPr="00912831">
        <w:rPr>
          <w:rFonts w:cstheme="minorHAnsi"/>
        </w:rPr>
        <w:lastRenderedPageBreak/>
        <w:t>odůvodnění ve všech pěti modulech,</w:t>
      </w:r>
      <w:r w:rsidRPr="00912831">
        <w:rPr>
          <w:rFonts w:cstheme="minorHAnsi"/>
        </w:rPr>
        <w:t xml:space="preserve"> bude zveřejněna na webových stránkách poskytovatele.</w:t>
      </w:r>
      <w:r w:rsidR="00813779" w:rsidRPr="00912831">
        <w:rPr>
          <w:rFonts w:cstheme="minorHAnsi"/>
        </w:rPr>
        <w:t xml:space="preserve"> </w:t>
      </w:r>
      <w:r w:rsidRPr="00912831">
        <w:rPr>
          <w:rFonts w:cstheme="minorHAnsi"/>
        </w:rPr>
        <w:t>Závěry hodnocení jsou rovněž předány k využití Národnímu akreditačnímu úřadu.</w:t>
      </w:r>
    </w:p>
    <w:p w14:paraId="7A8859EE" w14:textId="7603D41E" w:rsidR="000A0B34" w:rsidRPr="00912831" w:rsidRDefault="000A0B34" w:rsidP="00EA31F2">
      <w:pPr>
        <w:rPr>
          <w:rFonts w:cstheme="minorHAnsi"/>
        </w:rPr>
      </w:pPr>
      <w:r w:rsidRPr="00912831">
        <w:t xml:space="preserve">Hodnocení v segmentu vysokých škol </w:t>
      </w:r>
      <w:proofErr w:type="gramStart"/>
      <w:r w:rsidRPr="00912831">
        <w:t>tvoří</w:t>
      </w:r>
      <w:proofErr w:type="gramEnd"/>
      <w:r w:rsidRPr="00912831">
        <w:t xml:space="preserve"> jeden z podkladů, ze kterého vychází </w:t>
      </w:r>
      <w:r w:rsidR="00B1777A" w:rsidRPr="00912831">
        <w:t>RVVI</w:t>
      </w:r>
      <w:r w:rsidRPr="00912831">
        <w:t xml:space="preserve"> při přípravě návrhu výdajů na </w:t>
      </w:r>
      <w:proofErr w:type="spellStart"/>
      <w:r w:rsidRPr="00912831">
        <w:t>VaVaI</w:t>
      </w:r>
      <w:proofErr w:type="spellEnd"/>
      <w:r w:rsidRPr="00912831">
        <w:t xml:space="preserve"> pro jednotlivé poskytovatele. </w:t>
      </w:r>
      <w:r w:rsidR="00D60AB2" w:rsidRPr="00912831">
        <w:rPr>
          <w:rFonts w:cstheme="minorHAnsi"/>
        </w:rPr>
        <w:t>H</w:t>
      </w:r>
      <w:r w:rsidRPr="00912831">
        <w:rPr>
          <w:rFonts w:cstheme="minorHAnsi"/>
        </w:rPr>
        <w:t>odnocení vysoké školy je dále jedním z</w:t>
      </w:r>
      <w:r w:rsidR="00492E7C" w:rsidRPr="00912831">
        <w:rPr>
          <w:rFonts w:cstheme="minorHAnsi"/>
        </w:rPr>
        <w:t> </w:t>
      </w:r>
      <w:r w:rsidRPr="00912831">
        <w:rPr>
          <w:rFonts w:cstheme="minorHAnsi"/>
        </w:rPr>
        <w:t>podkladů</w:t>
      </w:r>
      <w:r w:rsidR="00492E7C" w:rsidRPr="00912831">
        <w:rPr>
          <w:rFonts w:cstheme="minorHAnsi"/>
        </w:rPr>
        <w:t>,</w:t>
      </w:r>
      <w:r w:rsidRPr="00912831">
        <w:rPr>
          <w:rFonts w:cstheme="minorHAnsi"/>
        </w:rPr>
        <w:t xml:space="preserve"> </w:t>
      </w:r>
      <w:r w:rsidR="00F818A2" w:rsidRPr="00912831">
        <w:rPr>
          <w:rFonts w:cstheme="minorHAnsi"/>
        </w:rPr>
        <w:t xml:space="preserve">na jehož základě je poskytovatelem </w:t>
      </w:r>
      <w:r w:rsidR="002A765F" w:rsidRPr="00912831">
        <w:rPr>
          <w:rFonts w:cstheme="minorHAnsi"/>
        </w:rPr>
        <w:t>stanovena</w:t>
      </w:r>
      <w:r w:rsidRPr="00912831">
        <w:rPr>
          <w:rFonts w:cstheme="minorHAnsi"/>
        </w:rPr>
        <w:t xml:space="preserve"> výše institucionální podpory na DKRVO pro příslušnou vysokou školu na další pěti</w:t>
      </w:r>
      <w:r w:rsidR="00F818A2" w:rsidRPr="00912831">
        <w:rPr>
          <w:rFonts w:cstheme="minorHAnsi"/>
        </w:rPr>
        <w:t>leté období</w:t>
      </w:r>
      <w:r w:rsidRPr="00912831">
        <w:rPr>
          <w:rFonts w:cstheme="minorHAnsi"/>
        </w:rPr>
        <w:t>. Pravidla poskytování institucionální podpory na DKRVO vysokým školám v souladu s principy transparentnosti, předvídatelnosti a institucionální stability stanoví a zveřejní poskytovatel.</w:t>
      </w:r>
      <w:bookmarkStart w:id="31" w:name="_Toc6993921"/>
      <w:bookmarkStart w:id="32" w:name="_Toc6995010"/>
      <w:bookmarkStart w:id="33" w:name="_Toc7153069"/>
      <w:bookmarkStart w:id="34" w:name="_Toc7162828"/>
      <w:bookmarkStart w:id="35" w:name="_Toc7163666"/>
      <w:bookmarkStart w:id="36" w:name="_Toc7163697"/>
      <w:bookmarkStart w:id="37" w:name="_Toc7169360"/>
      <w:bookmarkEnd w:id="31"/>
      <w:bookmarkEnd w:id="32"/>
      <w:bookmarkEnd w:id="33"/>
      <w:bookmarkEnd w:id="34"/>
      <w:bookmarkEnd w:id="35"/>
      <w:bookmarkEnd w:id="36"/>
      <w:bookmarkEnd w:id="37"/>
      <w:r w:rsidR="00813779" w:rsidRPr="00912831">
        <w:rPr>
          <w:rStyle w:val="Znakapoznpodarou"/>
          <w:rFonts w:cstheme="minorHAnsi"/>
        </w:rPr>
        <w:footnoteReference w:id="21"/>
      </w:r>
    </w:p>
    <w:p w14:paraId="6478AD39" w14:textId="41067700" w:rsidR="009E71B2" w:rsidRPr="00912831" w:rsidRDefault="009E71B2" w:rsidP="00133CA0">
      <w:pPr>
        <w:pStyle w:val="Nadpis2"/>
      </w:pPr>
      <w:bookmarkStart w:id="38" w:name="_Toc169016237"/>
      <w:r w:rsidRPr="00912831">
        <w:t>Rámcový harmonogram</w:t>
      </w:r>
      <w:bookmarkEnd w:id="38"/>
    </w:p>
    <w:p w14:paraId="68C05217" w14:textId="5254B89E" w:rsidR="009E71B2" w:rsidRPr="00912831" w:rsidRDefault="009E71B2" w:rsidP="009E71B2">
      <w:pPr>
        <w:pStyle w:val="Odstavecseseznamem"/>
        <w:spacing w:line="240" w:lineRule="atLeast"/>
        <w:ind w:left="0"/>
        <w:jc w:val="both"/>
        <w:rPr>
          <w:rFonts w:cstheme="minorHAnsi"/>
          <w:lang w:val="cs-CZ"/>
        </w:rPr>
      </w:pPr>
      <w:r w:rsidRPr="00912831">
        <w:rPr>
          <w:rFonts w:cstheme="minorHAnsi"/>
          <w:lang w:val="cs-CZ"/>
        </w:rPr>
        <w:t>Rámcový harmonogram hodnocení obsahuje základní termíny hodnocení, pomocí kterých je sledován řádný průběh hodnocení. Na základě rámcového harmonogramu je stanoven podrobný harmonogram hodnocení konkrétní vysoké školy.</w:t>
      </w:r>
    </w:p>
    <w:p w14:paraId="3AEB9FC0" w14:textId="77777777" w:rsidR="008D221A" w:rsidRPr="00912831" w:rsidRDefault="008D221A" w:rsidP="009E71B2">
      <w:pPr>
        <w:pStyle w:val="Odstavecseseznamem"/>
        <w:spacing w:line="240" w:lineRule="atLeast"/>
        <w:ind w:left="0"/>
        <w:jc w:val="both"/>
        <w:rPr>
          <w:rFonts w:cstheme="minorHAnsi"/>
          <w:lang w:val="cs-CZ"/>
        </w:rPr>
      </w:pPr>
    </w:p>
    <w:tbl>
      <w:tblPr>
        <w:tblStyle w:val="Prosttabulka2"/>
        <w:tblW w:w="0" w:type="auto"/>
        <w:tblBorders>
          <w:insideH w:val="single" w:sz="4" w:space="0" w:color="7F7F7F" w:themeColor="text1" w:themeTint="80"/>
        </w:tblBorders>
        <w:tblLook w:val="04A0" w:firstRow="1" w:lastRow="0" w:firstColumn="1" w:lastColumn="0" w:noHBand="0" w:noVBand="1"/>
      </w:tblPr>
      <w:tblGrid>
        <w:gridCol w:w="4928"/>
        <w:gridCol w:w="4134"/>
      </w:tblGrid>
      <w:tr w:rsidR="008D221A" w:rsidRPr="00912831" w14:paraId="7AA211EB" w14:textId="7E9E898C" w:rsidTr="00D56B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Borders>
              <w:bottom w:val="none" w:sz="0" w:space="0" w:color="auto"/>
            </w:tcBorders>
          </w:tcPr>
          <w:p w14:paraId="64ADCD19" w14:textId="2F31B95D" w:rsidR="008D221A" w:rsidRPr="00912831" w:rsidRDefault="008D221A" w:rsidP="00F314E6">
            <w:pPr>
              <w:jc w:val="left"/>
              <w:rPr>
                <w:rFonts w:cstheme="minorHAnsi"/>
                <w:b w:val="0"/>
                <w:bCs w:val="0"/>
              </w:rPr>
            </w:pPr>
            <w:r w:rsidRPr="00912831">
              <w:rPr>
                <w:rFonts w:cstheme="minorHAnsi"/>
                <w:b w:val="0"/>
                <w:bCs w:val="0"/>
              </w:rPr>
              <w:t xml:space="preserve">Zveřejnění dokumentace poskytovatelem </w:t>
            </w:r>
          </w:p>
        </w:tc>
        <w:tc>
          <w:tcPr>
            <w:tcW w:w="4134" w:type="dxa"/>
            <w:tcBorders>
              <w:bottom w:val="none" w:sz="0" w:space="0" w:color="auto"/>
            </w:tcBorders>
            <w:vAlign w:val="center"/>
          </w:tcPr>
          <w:p w14:paraId="230FBB7E" w14:textId="21A0F0D7" w:rsidR="008D221A" w:rsidRPr="00912831" w:rsidRDefault="008D221A" w:rsidP="008D221A">
            <w:pPr>
              <w:jc w:val="right"/>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912831">
              <w:rPr>
                <w:rFonts w:cstheme="minorHAnsi"/>
                <w:b w:val="0"/>
                <w:bCs w:val="0"/>
              </w:rPr>
              <w:t>do 30. 9. 2024</w:t>
            </w:r>
          </w:p>
        </w:tc>
      </w:tr>
      <w:tr w:rsidR="008D221A" w:rsidRPr="00912831" w14:paraId="4163DB52" w14:textId="2D989F86" w:rsidTr="00D56B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Borders>
              <w:top w:val="none" w:sz="0" w:space="0" w:color="auto"/>
              <w:bottom w:val="none" w:sz="0" w:space="0" w:color="auto"/>
            </w:tcBorders>
          </w:tcPr>
          <w:p w14:paraId="36965C68" w14:textId="47A37554" w:rsidR="008D221A" w:rsidRPr="00912831" w:rsidRDefault="008D221A" w:rsidP="00F314E6">
            <w:pPr>
              <w:jc w:val="left"/>
              <w:rPr>
                <w:rFonts w:cstheme="minorHAnsi"/>
                <w:b w:val="0"/>
                <w:bCs w:val="0"/>
              </w:rPr>
            </w:pPr>
            <w:r w:rsidRPr="00912831">
              <w:rPr>
                <w:rFonts w:cstheme="minorHAnsi"/>
                <w:b w:val="0"/>
                <w:bCs w:val="0"/>
              </w:rPr>
              <w:t xml:space="preserve">Podání návrhů na hodnocení vysoké školy poskytovatelem </w:t>
            </w:r>
            <w:r w:rsidR="009D2C83">
              <w:rPr>
                <w:rFonts w:cstheme="minorHAnsi"/>
                <w:b w:val="0"/>
                <w:bCs w:val="0"/>
              </w:rPr>
              <w:t>a podání návrhu na složení MEP</w:t>
            </w:r>
          </w:p>
        </w:tc>
        <w:tc>
          <w:tcPr>
            <w:tcW w:w="4134" w:type="dxa"/>
            <w:tcBorders>
              <w:top w:val="none" w:sz="0" w:space="0" w:color="auto"/>
              <w:bottom w:val="none" w:sz="0" w:space="0" w:color="auto"/>
            </w:tcBorders>
            <w:vAlign w:val="center"/>
          </w:tcPr>
          <w:p w14:paraId="532CADD9" w14:textId="2592766F" w:rsidR="008D221A" w:rsidRPr="00912831" w:rsidRDefault="008D221A" w:rsidP="008D221A">
            <w:pPr>
              <w:jc w:val="right"/>
              <w:cnfStyle w:val="000000100000" w:firstRow="0" w:lastRow="0" w:firstColumn="0" w:lastColumn="0" w:oddVBand="0" w:evenVBand="0" w:oddHBand="1" w:evenHBand="0" w:firstRowFirstColumn="0" w:firstRowLastColumn="0" w:lastRowFirstColumn="0" w:lastRowLastColumn="0"/>
              <w:rPr>
                <w:rFonts w:cstheme="minorHAnsi"/>
              </w:rPr>
            </w:pPr>
            <w:r w:rsidRPr="00912831">
              <w:rPr>
                <w:rFonts w:cstheme="minorHAnsi"/>
              </w:rPr>
              <w:t>do 30. 11. 2024</w:t>
            </w:r>
          </w:p>
        </w:tc>
      </w:tr>
      <w:tr w:rsidR="008D221A" w:rsidRPr="00912831" w14:paraId="23E7B827" w14:textId="74163353" w:rsidTr="00D56BAA">
        <w:tc>
          <w:tcPr>
            <w:cnfStyle w:val="001000000000" w:firstRow="0" w:lastRow="0" w:firstColumn="1" w:lastColumn="0" w:oddVBand="0" w:evenVBand="0" w:oddHBand="0" w:evenHBand="0" w:firstRowFirstColumn="0" w:firstRowLastColumn="0" w:lastRowFirstColumn="0" w:lastRowLastColumn="0"/>
            <w:tcW w:w="4928" w:type="dxa"/>
          </w:tcPr>
          <w:p w14:paraId="2EE1B4F4" w14:textId="2C61CFC4" w:rsidR="008D221A" w:rsidRPr="00912831" w:rsidRDefault="008D221A" w:rsidP="00F314E6">
            <w:pPr>
              <w:jc w:val="left"/>
              <w:rPr>
                <w:rFonts w:cstheme="minorHAnsi"/>
                <w:b w:val="0"/>
                <w:bCs w:val="0"/>
              </w:rPr>
            </w:pPr>
            <w:r w:rsidRPr="00912831">
              <w:rPr>
                <w:rFonts w:cstheme="minorHAnsi"/>
                <w:b w:val="0"/>
                <w:bCs w:val="0"/>
              </w:rPr>
              <w:t xml:space="preserve">Vyjádření KHV k navrženým členům MEP </w:t>
            </w:r>
          </w:p>
        </w:tc>
        <w:tc>
          <w:tcPr>
            <w:tcW w:w="4134" w:type="dxa"/>
            <w:vAlign w:val="center"/>
          </w:tcPr>
          <w:p w14:paraId="12BBDAA9" w14:textId="24372C0B" w:rsidR="008D221A" w:rsidRPr="00912831" w:rsidRDefault="008D221A" w:rsidP="008D221A">
            <w:pPr>
              <w:jc w:val="right"/>
              <w:cnfStyle w:val="000000000000" w:firstRow="0" w:lastRow="0" w:firstColumn="0" w:lastColumn="0" w:oddVBand="0" w:evenVBand="0" w:oddHBand="0" w:evenHBand="0" w:firstRowFirstColumn="0" w:firstRowLastColumn="0" w:lastRowFirstColumn="0" w:lastRowLastColumn="0"/>
              <w:rPr>
                <w:rFonts w:cstheme="minorHAnsi"/>
              </w:rPr>
            </w:pPr>
            <w:r w:rsidRPr="00912831">
              <w:rPr>
                <w:rFonts w:cstheme="minorHAnsi"/>
              </w:rPr>
              <w:t xml:space="preserve">do </w:t>
            </w:r>
            <w:r w:rsidR="002B4C2A">
              <w:rPr>
                <w:rFonts w:cstheme="minorHAnsi"/>
              </w:rPr>
              <w:t>15</w:t>
            </w:r>
            <w:r w:rsidRPr="00912831">
              <w:rPr>
                <w:rFonts w:cstheme="minorHAnsi"/>
              </w:rPr>
              <w:t>. 1. 202</w:t>
            </w:r>
            <w:r w:rsidR="002B4C2A">
              <w:rPr>
                <w:rFonts w:cstheme="minorHAnsi"/>
              </w:rPr>
              <w:t>5</w:t>
            </w:r>
          </w:p>
        </w:tc>
      </w:tr>
      <w:tr w:rsidR="008D221A" w:rsidRPr="00912831" w14:paraId="41143708" w14:textId="4BC04143" w:rsidTr="00D56B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Borders>
              <w:top w:val="none" w:sz="0" w:space="0" w:color="auto"/>
              <w:bottom w:val="none" w:sz="0" w:space="0" w:color="auto"/>
            </w:tcBorders>
          </w:tcPr>
          <w:p w14:paraId="0B907CE6" w14:textId="79E3C547" w:rsidR="008D221A" w:rsidRPr="00912831" w:rsidRDefault="008D221A" w:rsidP="00F314E6">
            <w:pPr>
              <w:jc w:val="left"/>
              <w:rPr>
                <w:rFonts w:cstheme="minorHAnsi"/>
                <w:b w:val="0"/>
                <w:bCs w:val="0"/>
              </w:rPr>
            </w:pPr>
            <w:r w:rsidRPr="00912831">
              <w:rPr>
                <w:rFonts w:cstheme="minorHAnsi"/>
                <w:b w:val="0"/>
                <w:bCs w:val="0"/>
              </w:rPr>
              <w:t>Pověření vysokých škol organizačním zabezpečením hodnocení</w:t>
            </w:r>
          </w:p>
        </w:tc>
        <w:tc>
          <w:tcPr>
            <w:tcW w:w="4134" w:type="dxa"/>
            <w:tcBorders>
              <w:top w:val="none" w:sz="0" w:space="0" w:color="auto"/>
              <w:bottom w:val="none" w:sz="0" w:space="0" w:color="auto"/>
            </w:tcBorders>
            <w:vAlign w:val="center"/>
          </w:tcPr>
          <w:p w14:paraId="29948633" w14:textId="43BD5679" w:rsidR="008D221A" w:rsidRPr="00912831" w:rsidRDefault="008D221A" w:rsidP="008D221A">
            <w:pPr>
              <w:jc w:val="right"/>
              <w:cnfStyle w:val="000000100000" w:firstRow="0" w:lastRow="0" w:firstColumn="0" w:lastColumn="0" w:oddVBand="0" w:evenVBand="0" w:oddHBand="1" w:evenHBand="0" w:firstRowFirstColumn="0" w:firstRowLastColumn="0" w:lastRowFirstColumn="0" w:lastRowLastColumn="0"/>
              <w:rPr>
                <w:rFonts w:cstheme="minorHAnsi"/>
              </w:rPr>
            </w:pPr>
            <w:r w:rsidRPr="00912831">
              <w:rPr>
                <w:rFonts w:cstheme="minorHAnsi"/>
              </w:rPr>
              <w:t>do 31. 1. 2025</w:t>
            </w:r>
          </w:p>
        </w:tc>
      </w:tr>
      <w:tr w:rsidR="00943131" w:rsidRPr="00912831" w14:paraId="44E2BE7A" w14:textId="77777777" w:rsidTr="00D56BAA">
        <w:tc>
          <w:tcPr>
            <w:cnfStyle w:val="001000000000" w:firstRow="0" w:lastRow="0" w:firstColumn="1" w:lastColumn="0" w:oddVBand="0" w:evenVBand="0" w:oddHBand="0" w:evenHBand="0" w:firstRowFirstColumn="0" w:firstRowLastColumn="0" w:lastRowFirstColumn="0" w:lastRowLastColumn="0"/>
            <w:tcW w:w="4928" w:type="dxa"/>
          </w:tcPr>
          <w:p w14:paraId="3775E585" w14:textId="00BD1AF4" w:rsidR="00943131" w:rsidRPr="00912831" w:rsidRDefault="00943131" w:rsidP="00F314E6">
            <w:pPr>
              <w:jc w:val="left"/>
              <w:rPr>
                <w:rFonts w:cstheme="minorHAnsi"/>
              </w:rPr>
            </w:pPr>
            <w:r>
              <w:rPr>
                <w:rFonts w:cstheme="minorHAnsi"/>
                <w:b w:val="0"/>
                <w:bCs w:val="0"/>
              </w:rPr>
              <w:t>U</w:t>
            </w:r>
            <w:r w:rsidRPr="00912831">
              <w:rPr>
                <w:rFonts w:cstheme="minorHAnsi"/>
                <w:b w:val="0"/>
                <w:bCs w:val="0"/>
              </w:rPr>
              <w:t>stanovení MEP</w:t>
            </w:r>
          </w:p>
        </w:tc>
        <w:tc>
          <w:tcPr>
            <w:tcW w:w="4134" w:type="dxa"/>
            <w:vAlign w:val="center"/>
          </w:tcPr>
          <w:p w14:paraId="40F2FD0D" w14:textId="720A755F" w:rsidR="00943131" w:rsidRPr="00912831" w:rsidRDefault="00943131" w:rsidP="008D221A">
            <w:pPr>
              <w:jc w:val="right"/>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do 31. 1. 2025</w:t>
            </w:r>
          </w:p>
        </w:tc>
      </w:tr>
      <w:tr w:rsidR="008D221A" w:rsidRPr="00912831" w14:paraId="124CAA28" w14:textId="41ED2AB8" w:rsidTr="00D56B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3F8FFF94" w14:textId="77C33C4A" w:rsidR="008D221A" w:rsidRPr="00912831" w:rsidRDefault="008D221A" w:rsidP="00F314E6">
            <w:pPr>
              <w:jc w:val="left"/>
              <w:rPr>
                <w:rFonts w:cstheme="minorHAnsi"/>
                <w:b w:val="0"/>
                <w:bCs w:val="0"/>
              </w:rPr>
            </w:pPr>
            <w:r w:rsidRPr="00912831">
              <w:rPr>
                <w:rFonts w:cstheme="minorHAnsi"/>
                <w:b w:val="0"/>
                <w:bCs w:val="0"/>
              </w:rPr>
              <w:t>Ustanovení OPO</w:t>
            </w:r>
          </w:p>
        </w:tc>
        <w:tc>
          <w:tcPr>
            <w:tcW w:w="4134" w:type="dxa"/>
            <w:vAlign w:val="center"/>
          </w:tcPr>
          <w:p w14:paraId="428CA6AA" w14:textId="1437DDEE" w:rsidR="008D221A" w:rsidRPr="00912831" w:rsidRDefault="008D221A" w:rsidP="008D221A">
            <w:pPr>
              <w:jc w:val="right"/>
              <w:cnfStyle w:val="000000100000" w:firstRow="0" w:lastRow="0" w:firstColumn="0" w:lastColumn="0" w:oddVBand="0" w:evenVBand="0" w:oddHBand="1" w:evenHBand="0" w:firstRowFirstColumn="0" w:firstRowLastColumn="0" w:lastRowFirstColumn="0" w:lastRowLastColumn="0"/>
              <w:rPr>
                <w:rFonts w:cstheme="minorHAnsi"/>
              </w:rPr>
            </w:pPr>
            <w:r w:rsidRPr="00912831">
              <w:rPr>
                <w:rFonts w:cstheme="minorHAnsi"/>
              </w:rPr>
              <w:t>do 31. 1. 2025</w:t>
            </w:r>
          </w:p>
        </w:tc>
      </w:tr>
      <w:tr w:rsidR="008D221A" w:rsidRPr="00912831" w14:paraId="08F9743C" w14:textId="28E2AF16" w:rsidTr="00D56BAA">
        <w:tc>
          <w:tcPr>
            <w:cnfStyle w:val="001000000000" w:firstRow="0" w:lastRow="0" w:firstColumn="1" w:lastColumn="0" w:oddVBand="0" w:evenVBand="0" w:oddHBand="0" w:evenHBand="0" w:firstRowFirstColumn="0" w:firstRowLastColumn="0" w:lastRowFirstColumn="0" w:lastRowLastColumn="0"/>
            <w:tcW w:w="4928" w:type="dxa"/>
          </w:tcPr>
          <w:p w14:paraId="22288EC2" w14:textId="6D96CECB" w:rsidR="008D221A" w:rsidRPr="00912831" w:rsidRDefault="008D221A" w:rsidP="00F314E6">
            <w:pPr>
              <w:jc w:val="left"/>
              <w:rPr>
                <w:rFonts w:cstheme="minorHAnsi"/>
                <w:b w:val="0"/>
                <w:bCs w:val="0"/>
              </w:rPr>
            </w:pPr>
            <w:r w:rsidRPr="00912831">
              <w:rPr>
                <w:rFonts w:cstheme="minorHAnsi"/>
                <w:b w:val="0"/>
                <w:bCs w:val="0"/>
              </w:rPr>
              <w:t>Školení pro členy MEP a OPO a společná jednání MEP/OPO ke stanovení kritérií kvality</w:t>
            </w:r>
          </w:p>
        </w:tc>
        <w:tc>
          <w:tcPr>
            <w:tcW w:w="4134" w:type="dxa"/>
            <w:vAlign w:val="center"/>
          </w:tcPr>
          <w:p w14:paraId="1B63A4FA" w14:textId="79777DAE" w:rsidR="008D221A" w:rsidRPr="00912831" w:rsidRDefault="008D221A" w:rsidP="008D221A">
            <w:pPr>
              <w:jc w:val="right"/>
              <w:cnfStyle w:val="000000000000" w:firstRow="0" w:lastRow="0" w:firstColumn="0" w:lastColumn="0" w:oddVBand="0" w:evenVBand="0" w:oddHBand="0" w:evenHBand="0" w:firstRowFirstColumn="0" w:firstRowLastColumn="0" w:lastRowFirstColumn="0" w:lastRowLastColumn="0"/>
              <w:rPr>
                <w:rFonts w:cstheme="minorHAnsi"/>
              </w:rPr>
            </w:pPr>
            <w:r w:rsidRPr="00912831">
              <w:rPr>
                <w:rFonts w:cstheme="minorHAnsi"/>
              </w:rPr>
              <w:t>únor-duben 2025</w:t>
            </w:r>
          </w:p>
        </w:tc>
      </w:tr>
      <w:tr w:rsidR="008D221A" w:rsidRPr="00912831" w14:paraId="6AAAE806" w14:textId="58BCD752" w:rsidTr="00D56B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64ECC769" w14:textId="1B06E124" w:rsidR="008D221A" w:rsidRPr="00912831" w:rsidRDefault="008D221A" w:rsidP="00F314E6">
            <w:pPr>
              <w:jc w:val="left"/>
              <w:rPr>
                <w:rFonts w:cstheme="minorHAnsi"/>
                <w:b w:val="0"/>
                <w:bCs w:val="0"/>
              </w:rPr>
            </w:pPr>
            <w:r w:rsidRPr="00912831">
              <w:rPr>
                <w:rFonts w:cstheme="minorHAnsi"/>
                <w:b w:val="0"/>
                <w:bCs w:val="0"/>
              </w:rPr>
              <w:t>Odevzdání podkladů pro hodnocení poskytovateli</w:t>
            </w:r>
          </w:p>
        </w:tc>
        <w:tc>
          <w:tcPr>
            <w:tcW w:w="4134" w:type="dxa"/>
            <w:vAlign w:val="center"/>
          </w:tcPr>
          <w:p w14:paraId="5F9D5016" w14:textId="02C8833E" w:rsidR="008D221A" w:rsidRPr="00912831" w:rsidRDefault="008D221A" w:rsidP="008D221A">
            <w:pPr>
              <w:jc w:val="right"/>
              <w:cnfStyle w:val="000000100000" w:firstRow="0" w:lastRow="0" w:firstColumn="0" w:lastColumn="0" w:oddVBand="0" w:evenVBand="0" w:oddHBand="1" w:evenHBand="0" w:firstRowFirstColumn="0" w:firstRowLastColumn="0" w:lastRowFirstColumn="0" w:lastRowLastColumn="0"/>
              <w:rPr>
                <w:rFonts w:cstheme="minorHAnsi"/>
              </w:rPr>
            </w:pPr>
            <w:r w:rsidRPr="00912831">
              <w:rPr>
                <w:rFonts w:cstheme="minorHAnsi"/>
              </w:rPr>
              <w:t>do 31. 3. 2025</w:t>
            </w:r>
          </w:p>
        </w:tc>
      </w:tr>
      <w:tr w:rsidR="008D221A" w:rsidRPr="00912831" w14:paraId="03F82076" w14:textId="31163A07" w:rsidTr="00D56BAA">
        <w:tc>
          <w:tcPr>
            <w:cnfStyle w:val="001000000000" w:firstRow="0" w:lastRow="0" w:firstColumn="1" w:lastColumn="0" w:oddVBand="0" w:evenVBand="0" w:oddHBand="0" w:evenHBand="0" w:firstRowFirstColumn="0" w:firstRowLastColumn="0" w:lastRowFirstColumn="0" w:lastRowLastColumn="0"/>
            <w:tcW w:w="4928" w:type="dxa"/>
          </w:tcPr>
          <w:p w14:paraId="39942910" w14:textId="186E5157" w:rsidR="008D221A" w:rsidRPr="00912831" w:rsidRDefault="008D221A" w:rsidP="00F314E6">
            <w:pPr>
              <w:jc w:val="left"/>
              <w:rPr>
                <w:rFonts w:cstheme="minorHAnsi"/>
                <w:b w:val="0"/>
                <w:bCs w:val="0"/>
              </w:rPr>
            </w:pPr>
            <w:r w:rsidRPr="00912831">
              <w:rPr>
                <w:rFonts w:cstheme="minorHAnsi"/>
                <w:b w:val="0"/>
                <w:bCs w:val="0"/>
              </w:rPr>
              <w:t>Ověření úplnosti podkladů pro hodnocení poskytovatelem</w:t>
            </w:r>
          </w:p>
        </w:tc>
        <w:tc>
          <w:tcPr>
            <w:tcW w:w="4134" w:type="dxa"/>
            <w:vAlign w:val="center"/>
          </w:tcPr>
          <w:p w14:paraId="3CBCF6CF" w14:textId="7C58F4D4" w:rsidR="008D221A" w:rsidRPr="00912831" w:rsidRDefault="008D221A" w:rsidP="008D221A">
            <w:pPr>
              <w:jc w:val="right"/>
              <w:cnfStyle w:val="000000000000" w:firstRow="0" w:lastRow="0" w:firstColumn="0" w:lastColumn="0" w:oddVBand="0" w:evenVBand="0" w:oddHBand="0" w:evenHBand="0" w:firstRowFirstColumn="0" w:firstRowLastColumn="0" w:lastRowFirstColumn="0" w:lastRowLastColumn="0"/>
              <w:rPr>
                <w:rFonts w:cstheme="minorHAnsi"/>
              </w:rPr>
            </w:pPr>
            <w:r w:rsidRPr="00912831">
              <w:rPr>
                <w:rFonts w:cstheme="minorHAnsi"/>
              </w:rPr>
              <w:t>do 30. 4. 2025</w:t>
            </w:r>
          </w:p>
        </w:tc>
      </w:tr>
      <w:tr w:rsidR="008D221A" w:rsidRPr="00912831" w14:paraId="22EA751F" w14:textId="38553BFD" w:rsidTr="00D56B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6101F395" w14:textId="3380316E" w:rsidR="008D221A" w:rsidRPr="00912831" w:rsidRDefault="008D221A" w:rsidP="00F314E6">
            <w:pPr>
              <w:jc w:val="left"/>
              <w:rPr>
                <w:rFonts w:cstheme="minorHAnsi"/>
                <w:b w:val="0"/>
                <w:bCs w:val="0"/>
              </w:rPr>
            </w:pPr>
            <w:r w:rsidRPr="00912831">
              <w:rPr>
                <w:rFonts w:cstheme="minorHAnsi"/>
                <w:b w:val="0"/>
                <w:bCs w:val="0"/>
              </w:rPr>
              <w:t>Hodnocení MEP</w:t>
            </w:r>
          </w:p>
        </w:tc>
        <w:tc>
          <w:tcPr>
            <w:tcW w:w="4134" w:type="dxa"/>
            <w:vAlign w:val="center"/>
          </w:tcPr>
          <w:p w14:paraId="38EB3C1E" w14:textId="5EDA1F4E" w:rsidR="008D221A" w:rsidRPr="00912831" w:rsidRDefault="00C115D3" w:rsidP="008D221A">
            <w:pPr>
              <w:jc w:val="right"/>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k</w:t>
            </w:r>
            <w:r w:rsidR="008D221A" w:rsidRPr="00912831">
              <w:rPr>
                <w:rFonts w:cstheme="minorHAnsi"/>
              </w:rPr>
              <w:t>věten</w:t>
            </w:r>
            <w:r>
              <w:rPr>
                <w:rFonts w:cstheme="minorHAnsi"/>
              </w:rPr>
              <w:t>-</w:t>
            </w:r>
            <w:r w:rsidR="008D221A" w:rsidRPr="00912831">
              <w:rPr>
                <w:rFonts w:cstheme="minorHAnsi"/>
              </w:rPr>
              <w:t>srpen 2025</w:t>
            </w:r>
          </w:p>
        </w:tc>
      </w:tr>
      <w:tr w:rsidR="008D221A" w:rsidRPr="00912831" w14:paraId="51DA4F60" w14:textId="336E1142" w:rsidTr="00D56BAA">
        <w:tc>
          <w:tcPr>
            <w:cnfStyle w:val="001000000000" w:firstRow="0" w:lastRow="0" w:firstColumn="1" w:lastColumn="0" w:oddVBand="0" w:evenVBand="0" w:oddHBand="0" w:evenHBand="0" w:firstRowFirstColumn="0" w:firstRowLastColumn="0" w:lastRowFirstColumn="0" w:lastRowLastColumn="0"/>
            <w:tcW w:w="4928" w:type="dxa"/>
          </w:tcPr>
          <w:p w14:paraId="179BDF82" w14:textId="50BBE893" w:rsidR="008D221A" w:rsidRPr="00912831" w:rsidRDefault="008D221A" w:rsidP="00F314E6">
            <w:pPr>
              <w:jc w:val="left"/>
              <w:rPr>
                <w:rFonts w:cstheme="minorHAnsi"/>
                <w:b w:val="0"/>
                <w:bCs w:val="0"/>
              </w:rPr>
            </w:pPr>
            <w:r w:rsidRPr="00912831">
              <w:rPr>
                <w:rFonts w:cstheme="minorHAnsi"/>
                <w:b w:val="0"/>
                <w:bCs w:val="0"/>
              </w:rPr>
              <w:t xml:space="preserve">Finalizace </w:t>
            </w:r>
            <w:r w:rsidR="0028398E">
              <w:rPr>
                <w:rFonts w:cstheme="minorHAnsi"/>
                <w:b w:val="0"/>
                <w:bCs w:val="0"/>
              </w:rPr>
              <w:t>e</w:t>
            </w:r>
            <w:r w:rsidRPr="00912831">
              <w:rPr>
                <w:rFonts w:cstheme="minorHAnsi"/>
                <w:b w:val="0"/>
                <w:bCs w:val="0"/>
              </w:rPr>
              <w:t>valuačních zpráv</w:t>
            </w:r>
          </w:p>
        </w:tc>
        <w:tc>
          <w:tcPr>
            <w:tcW w:w="4134" w:type="dxa"/>
            <w:vAlign w:val="center"/>
          </w:tcPr>
          <w:p w14:paraId="2098D9F5" w14:textId="06EB355F" w:rsidR="008D221A" w:rsidRPr="00912831" w:rsidRDefault="008D221A" w:rsidP="008D221A">
            <w:pPr>
              <w:jc w:val="right"/>
              <w:cnfStyle w:val="000000000000" w:firstRow="0" w:lastRow="0" w:firstColumn="0" w:lastColumn="0" w:oddVBand="0" w:evenVBand="0" w:oddHBand="0" w:evenHBand="0" w:firstRowFirstColumn="0" w:firstRowLastColumn="0" w:lastRowFirstColumn="0" w:lastRowLastColumn="0"/>
              <w:rPr>
                <w:rFonts w:cstheme="minorHAnsi"/>
              </w:rPr>
            </w:pPr>
            <w:r w:rsidRPr="00912831">
              <w:rPr>
                <w:rFonts w:cstheme="minorHAnsi"/>
              </w:rPr>
              <w:t>září-říjen 2025</w:t>
            </w:r>
          </w:p>
        </w:tc>
      </w:tr>
      <w:tr w:rsidR="008D221A" w:rsidRPr="00912831" w14:paraId="5F0F43E7" w14:textId="22EE62B3" w:rsidTr="00D56B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3F23E4DA" w14:textId="3FACAEBA" w:rsidR="008D221A" w:rsidRPr="00912831" w:rsidRDefault="008D221A" w:rsidP="00F314E6">
            <w:pPr>
              <w:jc w:val="left"/>
              <w:rPr>
                <w:rFonts w:cstheme="minorHAnsi"/>
                <w:b w:val="0"/>
                <w:bCs w:val="0"/>
              </w:rPr>
            </w:pPr>
            <w:r w:rsidRPr="00912831">
              <w:rPr>
                <w:rFonts w:cstheme="minorHAnsi"/>
                <w:b w:val="0"/>
                <w:bCs w:val="0"/>
              </w:rPr>
              <w:t>Stanovisko rektora k </w:t>
            </w:r>
            <w:r w:rsidR="0028398E">
              <w:rPr>
                <w:rFonts w:cstheme="minorHAnsi"/>
                <w:b w:val="0"/>
                <w:bCs w:val="0"/>
              </w:rPr>
              <w:t>E</w:t>
            </w:r>
            <w:r w:rsidRPr="00912831">
              <w:rPr>
                <w:rFonts w:cstheme="minorHAnsi"/>
                <w:b w:val="0"/>
                <w:bCs w:val="0"/>
              </w:rPr>
              <w:t>valuační zprávě</w:t>
            </w:r>
          </w:p>
        </w:tc>
        <w:tc>
          <w:tcPr>
            <w:tcW w:w="4134" w:type="dxa"/>
            <w:vAlign w:val="center"/>
          </w:tcPr>
          <w:p w14:paraId="2E4D2693" w14:textId="4D44D231" w:rsidR="008D221A" w:rsidRPr="00912831" w:rsidRDefault="008D221A" w:rsidP="008D221A">
            <w:pPr>
              <w:jc w:val="right"/>
              <w:cnfStyle w:val="000000100000" w:firstRow="0" w:lastRow="0" w:firstColumn="0" w:lastColumn="0" w:oddVBand="0" w:evenVBand="0" w:oddHBand="1" w:evenHBand="0" w:firstRowFirstColumn="0" w:firstRowLastColumn="0" w:lastRowFirstColumn="0" w:lastRowLastColumn="0"/>
              <w:rPr>
                <w:rFonts w:cstheme="minorHAnsi"/>
              </w:rPr>
            </w:pPr>
            <w:r w:rsidRPr="00912831">
              <w:rPr>
                <w:rFonts w:cstheme="minorHAnsi"/>
              </w:rPr>
              <w:t>listopad 2025</w:t>
            </w:r>
          </w:p>
        </w:tc>
      </w:tr>
      <w:tr w:rsidR="008D221A" w:rsidRPr="00912831" w14:paraId="6EC374C5" w14:textId="60CD9C0F" w:rsidTr="00D56BAA">
        <w:tc>
          <w:tcPr>
            <w:cnfStyle w:val="001000000000" w:firstRow="0" w:lastRow="0" w:firstColumn="1" w:lastColumn="0" w:oddVBand="0" w:evenVBand="0" w:oddHBand="0" w:evenHBand="0" w:firstRowFirstColumn="0" w:firstRowLastColumn="0" w:lastRowFirstColumn="0" w:lastRowLastColumn="0"/>
            <w:tcW w:w="4928" w:type="dxa"/>
          </w:tcPr>
          <w:p w14:paraId="67ACE469" w14:textId="2202952A" w:rsidR="008D221A" w:rsidRPr="00912831" w:rsidRDefault="008D221A" w:rsidP="00F314E6">
            <w:pPr>
              <w:jc w:val="left"/>
              <w:rPr>
                <w:rFonts w:cstheme="minorHAnsi"/>
                <w:b w:val="0"/>
                <w:bCs w:val="0"/>
              </w:rPr>
            </w:pPr>
            <w:r w:rsidRPr="00912831">
              <w:rPr>
                <w:rFonts w:cstheme="minorHAnsi"/>
                <w:b w:val="0"/>
                <w:bCs w:val="0"/>
              </w:rPr>
              <w:t xml:space="preserve">Závěrečná </w:t>
            </w:r>
            <w:r w:rsidR="0009763F">
              <w:rPr>
                <w:rFonts w:cstheme="minorHAnsi"/>
                <w:b w:val="0"/>
                <w:bCs w:val="0"/>
              </w:rPr>
              <w:t>kontrola</w:t>
            </w:r>
            <w:r w:rsidR="0009763F" w:rsidRPr="00912831">
              <w:rPr>
                <w:rFonts w:cstheme="minorHAnsi"/>
                <w:b w:val="0"/>
                <w:bCs w:val="0"/>
              </w:rPr>
              <w:t xml:space="preserve"> </w:t>
            </w:r>
            <w:r w:rsidRPr="00912831">
              <w:rPr>
                <w:rFonts w:cstheme="minorHAnsi"/>
                <w:b w:val="0"/>
                <w:bCs w:val="0"/>
              </w:rPr>
              <w:t>hodnocení OPO</w:t>
            </w:r>
          </w:p>
        </w:tc>
        <w:tc>
          <w:tcPr>
            <w:tcW w:w="4134" w:type="dxa"/>
            <w:vAlign w:val="center"/>
          </w:tcPr>
          <w:p w14:paraId="4AE8D04D" w14:textId="4B0644BB" w:rsidR="008D221A" w:rsidRPr="00912831" w:rsidRDefault="008D221A" w:rsidP="008D221A">
            <w:pPr>
              <w:jc w:val="right"/>
              <w:cnfStyle w:val="000000000000" w:firstRow="0" w:lastRow="0" w:firstColumn="0" w:lastColumn="0" w:oddVBand="0" w:evenVBand="0" w:oddHBand="0" w:evenHBand="0" w:firstRowFirstColumn="0" w:firstRowLastColumn="0" w:lastRowFirstColumn="0" w:lastRowLastColumn="0"/>
              <w:rPr>
                <w:rFonts w:cstheme="minorHAnsi"/>
              </w:rPr>
            </w:pPr>
            <w:r w:rsidRPr="00912831">
              <w:rPr>
                <w:rFonts w:cstheme="minorHAnsi"/>
              </w:rPr>
              <w:t>prosinec 2025</w:t>
            </w:r>
          </w:p>
        </w:tc>
      </w:tr>
      <w:tr w:rsidR="008D221A" w:rsidRPr="00912831" w14:paraId="19216024" w14:textId="608C068B" w:rsidTr="00D56B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5B63A798" w14:textId="29CA71E0" w:rsidR="008D221A" w:rsidRPr="00912831" w:rsidRDefault="008D221A" w:rsidP="00F314E6">
            <w:pPr>
              <w:jc w:val="left"/>
              <w:rPr>
                <w:rFonts w:cstheme="minorHAnsi"/>
                <w:b w:val="0"/>
                <w:bCs w:val="0"/>
              </w:rPr>
            </w:pPr>
            <w:r w:rsidRPr="00912831">
              <w:rPr>
                <w:rFonts w:cstheme="minorHAnsi"/>
                <w:b w:val="0"/>
                <w:bCs w:val="0"/>
              </w:rPr>
              <w:t>Společné jednání poskytovatele, RVVI a ČKR</w:t>
            </w:r>
          </w:p>
        </w:tc>
        <w:tc>
          <w:tcPr>
            <w:tcW w:w="4134" w:type="dxa"/>
            <w:vAlign w:val="center"/>
          </w:tcPr>
          <w:p w14:paraId="76E3E3E6" w14:textId="17ED17CF" w:rsidR="008D221A" w:rsidRPr="00912831" w:rsidRDefault="008D221A" w:rsidP="008D221A">
            <w:pPr>
              <w:jc w:val="right"/>
              <w:cnfStyle w:val="000000100000" w:firstRow="0" w:lastRow="0" w:firstColumn="0" w:lastColumn="0" w:oddVBand="0" w:evenVBand="0" w:oddHBand="1" w:evenHBand="0" w:firstRowFirstColumn="0" w:firstRowLastColumn="0" w:lastRowFirstColumn="0" w:lastRowLastColumn="0"/>
              <w:rPr>
                <w:rFonts w:cstheme="minorHAnsi"/>
              </w:rPr>
            </w:pPr>
            <w:r w:rsidRPr="00912831">
              <w:rPr>
                <w:rFonts w:cstheme="minorHAnsi"/>
              </w:rPr>
              <w:t>leden-únor 2026</w:t>
            </w:r>
          </w:p>
        </w:tc>
      </w:tr>
      <w:tr w:rsidR="008D221A" w:rsidRPr="00912831" w14:paraId="2208325A" w14:textId="1FAAF3DB" w:rsidTr="00D56BAA">
        <w:tc>
          <w:tcPr>
            <w:cnfStyle w:val="001000000000" w:firstRow="0" w:lastRow="0" w:firstColumn="1" w:lastColumn="0" w:oddVBand="0" w:evenVBand="0" w:oddHBand="0" w:evenHBand="0" w:firstRowFirstColumn="0" w:firstRowLastColumn="0" w:lastRowFirstColumn="0" w:lastRowLastColumn="0"/>
            <w:tcW w:w="4928" w:type="dxa"/>
          </w:tcPr>
          <w:p w14:paraId="30720A77" w14:textId="1A592FFB" w:rsidR="008D221A" w:rsidRPr="00912831" w:rsidRDefault="008D221A" w:rsidP="00F314E6">
            <w:pPr>
              <w:jc w:val="left"/>
              <w:rPr>
                <w:rFonts w:cstheme="minorHAnsi"/>
                <w:b w:val="0"/>
                <w:bCs w:val="0"/>
              </w:rPr>
            </w:pPr>
            <w:r w:rsidRPr="00912831">
              <w:rPr>
                <w:rFonts w:cstheme="minorHAnsi"/>
                <w:b w:val="0"/>
                <w:bCs w:val="0"/>
              </w:rPr>
              <w:t>Zpracování protokolu o hodnocení vysoké školy a zveřejnění výsledků hodnocení</w:t>
            </w:r>
          </w:p>
        </w:tc>
        <w:tc>
          <w:tcPr>
            <w:tcW w:w="4134" w:type="dxa"/>
            <w:vAlign w:val="center"/>
          </w:tcPr>
          <w:p w14:paraId="7C59D16D" w14:textId="450390DD" w:rsidR="008D221A" w:rsidRPr="00912831" w:rsidRDefault="008D221A" w:rsidP="008D221A">
            <w:pPr>
              <w:jc w:val="right"/>
              <w:cnfStyle w:val="000000000000" w:firstRow="0" w:lastRow="0" w:firstColumn="0" w:lastColumn="0" w:oddVBand="0" w:evenVBand="0" w:oddHBand="0" w:evenHBand="0" w:firstRowFirstColumn="0" w:firstRowLastColumn="0" w:lastRowFirstColumn="0" w:lastRowLastColumn="0"/>
              <w:rPr>
                <w:rFonts w:cstheme="minorHAnsi"/>
              </w:rPr>
            </w:pPr>
            <w:r w:rsidRPr="00912831">
              <w:rPr>
                <w:rFonts w:cstheme="minorHAnsi"/>
              </w:rPr>
              <w:t>únor-březen 2026</w:t>
            </w:r>
          </w:p>
        </w:tc>
      </w:tr>
    </w:tbl>
    <w:p w14:paraId="09819567" w14:textId="77777777" w:rsidR="00294465" w:rsidRPr="00912831" w:rsidRDefault="00294465" w:rsidP="00D91AAD">
      <w:pPr>
        <w:jc w:val="left"/>
        <w:rPr>
          <w:rFonts w:cstheme="minorHAnsi"/>
        </w:rPr>
      </w:pPr>
    </w:p>
    <w:p w14:paraId="62B6C266" w14:textId="40279C7A" w:rsidR="00592FEE" w:rsidRPr="00912831" w:rsidRDefault="00592FEE" w:rsidP="00133CA0">
      <w:pPr>
        <w:pStyle w:val="Nadpis2"/>
      </w:pPr>
      <w:bookmarkStart w:id="39" w:name="_Ref164240634"/>
      <w:bookmarkStart w:id="40" w:name="_Ref164240671"/>
      <w:bookmarkStart w:id="41" w:name="_Ref164240698"/>
      <w:bookmarkStart w:id="42" w:name="_Ref164240721"/>
      <w:bookmarkStart w:id="43" w:name="_Ref164240755"/>
      <w:bookmarkStart w:id="44" w:name="_Toc169016238"/>
      <w:r w:rsidRPr="00912831">
        <w:lastRenderedPageBreak/>
        <w:t>Definice pojmů</w:t>
      </w:r>
      <w:bookmarkEnd w:id="39"/>
      <w:bookmarkEnd w:id="40"/>
      <w:bookmarkEnd w:id="41"/>
      <w:bookmarkEnd w:id="42"/>
      <w:bookmarkEnd w:id="43"/>
      <w:bookmarkEnd w:id="44"/>
    </w:p>
    <w:p w14:paraId="72331F93" w14:textId="37E72792" w:rsidR="00BA6D8E" w:rsidRPr="00912831" w:rsidRDefault="00BA6D8E" w:rsidP="00384C92">
      <w:pPr>
        <w:spacing w:after="0"/>
      </w:pPr>
      <w:r w:rsidRPr="00912831">
        <w:t>Tabulka 3 – Definice pojmů</w:t>
      </w:r>
    </w:p>
    <w:tbl>
      <w:tblPr>
        <w:tblStyle w:val="Mkatabulky"/>
        <w:tblW w:w="0" w:type="auto"/>
        <w:tblLook w:val="04A0" w:firstRow="1" w:lastRow="0" w:firstColumn="1" w:lastColumn="0" w:noHBand="0" w:noVBand="1"/>
      </w:tblPr>
      <w:tblGrid>
        <w:gridCol w:w="2263"/>
        <w:gridCol w:w="6799"/>
      </w:tblGrid>
      <w:tr w:rsidR="00D654BF" w:rsidRPr="00912831" w14:paraId="6D11CB03" w14:textId="77777777" w:rsidTr="00592FEE">
        <w:tc>
          <w:tcPr>
            <w:tcW w:w="2263" w:type="dxa"/>
          </w:tcPr>
          <w:p w14:paraId="740F5C57" w14:textId="5AC643E5" w:rsidR="00D654BF" w:rsidRPr="00912831" w:rsidRDefault="00D654BF" w:rsidP="00D654BF">
            <w:r w:rsidRPr="00912831">
              <w:t>Aplikovaný výzkum</w:t>
            </w:r>
            <w:r w:rsidRPr="00912831">
              <w:rPr>
                <w:rStyle w:val="Znakapoznpodarou"/>
              </w:rPr>
              <w:footnoteReference w:id="22"/>
            </w:r>
          </w:p>
        </w:tc>
        <w:tc>
          <w:tcPr>
            <w:tcW w:w="6799" w:type="dxa"/>
          </w:tcPr>
          <w:p w14:paraId="0C567D4E" w14:textId="37925003" w:rsidR="00D654BF" w:rsidRPr="00912831" w:rsidRDefault="00D654BF" w:rsidP="00D654BF">
            <w:r w:rsidRPr="00912831">
              <w:t xml:space="preserve">Plánovitý výzkum nebo kritické šetření zaměřené na získání nových poznatků a dovedností pro vývoj nových výrobků, postupů nebo služeb nebo </w:t>
            </w:r>
            <w:r w:rsidR="00BE34A2">
              <w:t>na</w:t>
            </w:r>
            <w:r w:rsidRPr="00912831">
              <w:t xml:space="preserve"> podstatné zdokonalení stávajících výrobků, postupů nebo služeb. Zahrnuje vytváření dílčích částí složitých systémů a může zahrnovat výrobu prototypů v laboratorním prostředí nebo v prostředí se simulovaným rozhraním se stávajícími systémy a rovněž výrobu pilotních linek, je-li to nezbytné pro průmyslový výzkum, a zejména pro obecné ověřování technologie.</w:t>
            </w:r>
          </w:p>
        </w:tc>
      </w:tr>
      <w:tr w:rsidR="00D85F48" w:rsidRPr="00912831" w14:paraId="06597EDD" w14:textId="77777777" w:rsidTr="00592FEE">
        <w:tc>
          <w:tcPr>
            <w:tcW w:w="2263" w:type="dxa"/>
          </w:tcPr>
          <w:p w14:paraId="6DE5C7EB" w14:textId="027C7DE4" w:rsidR="00D85F48" w:rsidRPr="00912831" w:rsidRDefault="00D85F48" w:rsidP="00D654BF">
            <w:r w:rsidRPr="00912831">
              <w:t>Celkové hodnocení</w:t>
            </w:r>
          </w:p>
        </w:tc>
        <w:tc>
          <w:tcPr>
            <w:tcW w:w="6799" w:type="dxa"/>
          </w:tcPr>
          <w:p w14:paraId="23336940" w14:textId="53E8BB47" w:rsidR="00D85F48" w:rsidRPr="00912831" w:rsidRDefault="00D85F48" w:rsidP="00D654BF">
            <w:r w:rsidRPr="00912831">
              <w:t xml:space="preserve">Celkové hodnocení je hodnocením vysoké školy ve všech pěti modulech dle Metodiky 17+. Celkové hodnocení </w:t>
            </w:r>
            <w:r w:rsidR="00495AB6" w:rsidRPr="00912831">
              <w:t>je tvořeno</w:t>
            </w:r>
            <w:r w:rsidRPr="00912831">
              <w:t xml:space="preserve"> hodnocení</w:t>
            </w:r>
            <w:r w:rsidR="00495AB6" w:rsidRPr="00912831">
              <w:t>m</w:t>
            </w:r>
            <w:r w:rsidRPr="00912831">
              <w:t xml:space="preserve"> na národní úrovni v modulech 1 a 2, souhrnn</w:t>
            </w:r>
            <w:r w:rsidR="00495AB6" w:rsidRPr="00912831">
              <w:t>ým</w:t>
            </w:r>
            <w:r w:rsidRPr="00912831">
              <w:t xml:space="preserve"> hodnocení</w:t>
            </w:r>
            <w:r w:rsidR="00495AB6" w:rsidRPr="00912831">
              <w:t>m</w:t>
            </w:r>
            <w:r w:rsidRPr="00912831">
              <w:t xml:space="preserve"> v modulu 3 </w:t>
            </w:r>
            <w:r w:rsidR="00A26CB0" w:rsidRPr="00912831">
              <w:br/>
            </w:r>
            <w:r w:rsidRPr="00912831">
              <w:t>a hodnocení</w:t>
            </w:r>
            <w:r w:rsidR="00495AB6" w:rsidRPr="00912831">
              <w:t>m</w:t>
            </w:r>
            <w:r w:rsidRPr="00912831">
              <w:t xml:space="preserve"> v modulech 4 a 5.</w:t>
            </w:r>
          </w:p>
        </w:tc>
      </w:tr>
      <w:tr w:rsidR="00D654BF" w:rsidRPr="00912831" w14:paraId="03CF8E00" w14:textId="77777777" w:rsidTr="00592FEE">
        <w:tc>
          <w:tcPr>
            <w:tcW w:w="2263" w:type="dxa"/>
          </w:tcPr>
          <w:p w14:paraId="5E8A6355" w14:textId="68B6CB9D" w:rsidR="00D654BF" w:rsidRPr="00912831" w:rsidRDefault="00D654BF" w:rsidP="00D654BF">
            <w:r w:rsidRPr="00912831">
              <w:t>Dopad</w:t>
            </w:r>
            <w:r w:rsidR="003C1D14" w:rsidRPr="00912831">
              <w:t xml:space="preserve"> výzkumu</w:t>
            </w:r>
          </w:p>
        </w:tc>
        <w:tc>
          <w:tcPr>
            <w:tcW w:w="6799" w:type="dxa"/>
          </w:tcPr>
          <w:p w14:paraId="5FEA253F" w14:textId="775119E7" w:rsidR="003C1D14" w:rsidRPr="00912831" w:rsidRDefault="00CF44C9" w:rsidP="00D654BF">
            <w:r w:rsidRPr="00912831">
              <w:t>Výsledek</w:t>
            </w:r>
            <w:r w:rsidR="003C1D14" w:rsidRPr="00912831">
              <w:t xml:space="preserve"> realizovaného výzkumu vedoucí k</w:t>
            </w:r>
            <w:r w:rsidRPr="00912831">
              <w:t xml:space="preserve">e změně s pozitivním </w:t>
            </w:r>
            <w:r w:rsidR="00BE5C3E" w:rsidRPr="00912831">
              <w:t>efektem týkající</w:t>
            </w:r>
            <w:r w:rsidRPr="00912831">
              <w:t xml:space="preserve"> se </w:t>
            </w:r>
            <w:r w:rsidR="003C1D14" w:rsidRPr="00912831">
              <w:t>oblasti ekonomiky, fungování společnosti, kultur</w:t>
            </w:r>
            <w:r w:rsidRPr="00912831">
              <w:t>y</w:t>
            </w:r>
            <w:r w:rsidR="003C1D14" w:rsidRPr="00912831">
              <w:t>, veřejné politiky a služby, zdravotnictví a zdraví, životní</w:t>
            </w:r>
            <w:r w:rsidR="001A76C5" w:rsidRPr="00912831">
              <w:t>ho</w:t>
            </w:r>
            <w:r w:rsidR="003C1D14" w:rsidRPr="00912831">
              <w:t xml:space="preserve"> prostředí či kvalit</w:t>
            </w:r>
            <w:r w:rsidR="001A76C5" w:rsidRPr="00912831">
              <w:t>y</w:t>
            </w:r>
            <w:r w:rsidR="003C1D14" w:rsidRPr="00912831">
              <w:t xml:space="preserve"> života.</w:t>
            </w:r>
          </w:p>
          <w:p w14:paraId="319E8B04" w14:textId="77777777" w:rsidR="003C1D14" w:rsidRPr="00912831" w:rsidRDefault="003C1D14" w:rsidP="00D654BF">
            <w:r w:rsidRPr="00912831">
              <w:t>Pozitivním efektem se rozumí též snížení či prevence škod, rizik, nákladů spojených s jejich řešením nebo jiných jevů negativně ovlivňujících společnost ve výše zmíněných oblastech.</w:t>
            </w:r>
          </w:p>
          <w:p w14:paraId="7E1196B5" w14:textId="45304CB7" w:rsidR="00D654BF" w:rsidRPr="00912831" w:rsidRDefault="003C1D14" w:rsidP="00D654BF">
            <w:r w:rsidRPr="00912831">
              <w:t>U dopadů výzkumu není rozhodující geografická dimenze (tj. zda se efekt projeví na lokální, regionální, národní či mezinárodní úrovni) nebo okruh zasažených entit</w:t>
            </w:r>
            <w:r w:rsidR="001A76C5" w:rsidRPr="00912831">
              <w:t xml:space="preserve"> (tj. zda efekt ovlivní veřejnost, komunitu, jedince, veřejnou správu, soukromý sektor, vědeckou komunitu či jiné subjekty nebo jejich kombinaci).</w:t>
            </w:r>
            <w:r w:rsidRPr="00912831">
              <w:t xml:space="preserve">  </w:t>
            </w:r>
          </w:p>
        </w:tc>
      </w:tr>
      <w:tr w:rsidR="00D654BF" w:rsidRPr="00912831" w14:paraId="6C4415CD" w14:textId="77777777" w:rsidTr="00592FEE">
        <w:tc>
          <w:tcPr>
            <w:tcW w:w="2263" w:type="dxa"/>
          </w:tcPr>
          <w:p w14:paraId="7DCB830E" w14:textId="1418EE36" w:rsidR="00D654BF" w:rsidRPr="00912831" w:rsidRDefault="00D654BF" w:rsidP="00D654BF">
            <w:r w:rsidRPr="00912831">
              <w:t>Excelentní věda</w:t>
            </w:r>
          </w:p>
        </w:tc>
        <w:tc>
          <w:tcPr>
            <w:tcW w:w="6799" w:type="dxa"/>
          </w:tcPr>
          <w:p w14:paraId="036F9F6F" w14:textId="02E3AC50" w:rsidR="00D654BF" w:rsidRPr="00912831" w:rsidRDefault="00D654BF" w:rsidP="00D654BF">
            <w:r w:rsidRPr="00912831">
              <w:t>Vysoce kvalitní věda zahrnující hraniční výzkum a průlomové vědecké směry vedoucí k posunu poznání, prováděné za využití vysoce kvalitních postupů, zahrnující též mezinárodní spolupráci a sdílení poznatků excelentních vědeckých týmů.</w:t>
            </w:r>
          </w:p>
        </w:tc>
      </w:tr>
      <w:tr w:rsidR="00D654BF" w:rsidRPr="00912831" w14:paraId="2AB70884" w14:textId="77777777" w:rsidTr="00592FEE">
        <w:tc>
          <w:tcPr>
            <w:tcW w:w="2263" w:type="dxa"/>
          </w:tcPr>
          <w:p w14:paraId="74DB1BB9" w14:textId="0C5DD4F7" w:rsidR="00D654BF" w:rsidRPr="00912831" w:rsidRDefault="00D654BF" w:rsidP="00D654BF">
            <w:r w:rsidRPr="00912831">
              <w:t>Experimentální vývoj</w:t>
            </w:r>
            <w:r w:rsidRPr="00912831">
              <w:rPr>
                <w:rStyle w:val="Znakapoznpodarou"/>
              </w:rPr>
              <w:footnoteReference w:id="23"/>
            </w:r>
          </w:p>
        </w:tc>
        <w:tc>
          <w:tcPr>
            <w:tcW w:w="6799" w:type="dxa"/>
          </w:tcPr>
          <w:p w14:paraId="08BAF39C" w14:textId="77777777" w:rsidR="00D654BF" w:rsidRPr="00912831" w:rsidRDefault="00D654BF" w:rsidP="00D654BF">
            <w:r w:rsidRPr="00912831">
              <w:t>Získávání, spojování, formování a používání stávajících vědeckých, technologických, obchodních a jiných příslušných poznatků a dovedností za účelem vývoje nových nebo zdokonalených výrobků, postupů nebo služeb. Může se jednat například o činnosti zaměřené na vymezení koncepce, plánování a dokumentaci nových výrobků, postupů nebo služeb.</w:t>
            </w:r>
          </w:p>
          <w:p w14:paraId="279213BE" w14:textId="77777777" w:rsidR="00412775" w:rsidRPr="00912831" w:rsidRDefault="00412775" w:rsidP="00412775">
            <w:r w:rsidRPr="00912831">
              <w:t xml:space="preserve">Experimentální vývoj může zahrnovat vývoj prototypů, demonstrační činnosti, pilotní projekty, testování a ověřování nových nebo zdokonalených výrobků, postupů nebo služeb v prostředí reprezentativním z hlediska reálných provozních podmínek, pokud hlavní cíl spočívá v dalším technickém zlepšení výrobků, postupů nebo služeb, které nejsou z velké části dosud stanoveny. Tyto činnosti mohou zahrnovat vývoj komerčně využitelného prototypu nebo pilotního projektu, který je </w:t>
            </w:r>
            <w:r w:rsidRPr="00912831">
              <w:lastRenderedPageBreak/>
              <w:t xml:space="preserve">nutně konečným komerčním produktem a jehož výroba je příliš nákladná na to, aby byl použit pouze pro účely demonstrace a ověření. </w:t>
            </w:r>
          </w:p>
          <w:p w14:paraId="14C37D9F" w14:textId="70F06654" w:rsidR="00412775" w:rsidRPr="00912831" w:rsidRDefault="00412775" w:rsidP="00412775">
            <w:r w:rsidRPr="00912831">
              <w:t>Experimentálním vývojem nejsou běžné nebo pravidelné změny stávajících výrobků, výrobních linek, výrobních postupů, služeb a jiných nedokončených operací, i když tyto změny mohou představovat zlepšení</w:t>
            </w:r>
            <w:r w:rsidR="007C0F11" w:rsidRPr="00912831">
              <w:t>.</w:t>
            </w:r>
          </w:p>
        </w:tc>
      </w:tr>
      <w:tr w:rsidR="00D654BF" w:rsidRPr="00912831" w14:paraId="5352A16C" w14:textId="77777777" w:rsidTr="00592FEE">
        <w:tc>
          <w:tcPr>
            <w:tcW w:w="2263" w:type="dxa"/>
          </w:tcPr>
          <w:p w14:paraId="59F8A734" w14:textId="4958F14E" w:rsidR="00D654BF" w:rsidRPr="00912831" w:rsidRDefault="00D654BF" w:rsidP="00D654BF">
            <w:r w:rsidRPr="00912831">
              <w:lastRenderedPageBreak/>
              <w:t>Hodnocené období</w:t>
            </w:r>
          </w:p>
        </w:tc>
        <w:tc>
          <w:tcPr>
            <w:tcW w:w="6799" w:type="dxa"/>
          </w:tcPr>
          <w:p w14:paraId="3333550D" w14:textId="28B25009" w:rsidR="00D654BF" w:rsidRPr="00912831" w:rsidRDefault="00D654BF" w:rsidP="00D654BF">
            <w:r w:rsidRPr="00912831">
              <w:t xml:space="preserve">Pětileté období, které v závislosti na nastavení modulu hodnocení buď předchází hodnocení (retrospektivní hodnocení) nebo </w:t>
            </w:r>
            <w:r w:rsidR="00921363" w:rsidRPr="00912831">
              <w:t xml:space="preserve">jej </w:t>
            </w:r>
            <w:r w:rsidRPr="00912831">
              <w:t>následuje (prospektivní hodnocení).</w:t>
            </w:r>
          </w:p>
        </w:tc>
      </w:tr>
      <w:tr w:rsidR="00D654BF" w:rsidRPr="00912831" w14:paraId="6EC640F2" w14:textId="77777777" w:rsidTr="00592FEE">
        <w:tc>
          <w:tcPr>
            <w:tcW w:w="2263" w:type="dxa"/>
          </w:tcPr>
          <w:p w14:paraId="13747E51" w14:textId="7853C7D8" w:rsidR="00D654BF" w:rsidRPr="00912831" w:rsidRDefault="00D654BF" w:rsidP="00D654BF">
            <w:r w:rsidRPr="00912831">
              <w:t>Inovace</w:t>
            </w:r>
          </w:p>
        </w:tc>
        <w:tc>
          <w:tcPr>
            <w:tcW w:w="6799" w:type="dxa"/>
          </w:tcPr>
          <w:p w14:paraId="22771F83" w14:textId="483B7949" w:rsidR="001A76C5" w:rsidRPr="00912831" w:rsidRDefault="00F3086A" w:rsidP="00D654BF">
            <w:r w:rsidRPr="00912831">
              <w:t>Č</w:t>
            </w:r>
            <w:r w:rsidR="00CD4FB5" w:rsidRPr="00912831">
              <w:t xml:space="preserve">innosti založené na výsledcích základního výzkumu nebo aplikovaného výzkumu vedoucí k novému nebo vylepšenému výrobku, službě nebo postupu nebo jejich kombinaci, které se podstatně </w:t>
            </w:r>
            <w:proofErr w:type="gramStart"/>
            <w:r w:rsidR="00CD4FB5" w:rsidRPr="00912831">
              <w:t>liší</w:t>
            </w:r>
            <w:proofErr w:type="gramEnd"/>
            <w:r w:rsidR="00CD4FB5" w:rsidRPr="00912831">
              <w:t xml:space="preserve"> od předchozích výrobků, služeb nebo postupů a které jsou zpřístupněny potenciálním uživatelům nebo uvedeny do užívání; inovace zahrnují podnikatelské inovace i inovace ve veřejné správě</w:t>
            </w:r>
            <w:r w:rsidR="001A76C5" w:rsidRPr="00912831">
              <w:t>.</w:t>
            </w:r>
          </w:p>
          <w:p w14:paraId="771EAC55" w14:textId="1CBDDF11" w:rsidR="00D654BF" w:rsidRPr="00912831" w:rsidRDefault="001A76C5" w:rsidP="00D654BF">
            <w:r w:rsidRPr="00912831">
              <w:t>Pro účely hodnocení v segmentu vysokých škol</w:t>
            </w:r>
            <w:r w:rsidR="00F3086A" w:rsidRPr="00912831">
              <w:t xml:space="preserve"> zahrnují inovace též inovace postihující státní i nestátní neziskový sektor. </w:t>
            </w:r>
          </w:p>
        </w:tc>
      </w:tr>
      <w:tr w:rsidR="00284879" w:rsidRPr="00912831" w14:paraId="0E4CDA73" w14:textId="77777777" w:rsidTr="00592FEE">
        <w:tc>
          <w:tcPr>
            <w:tcW w:w="2263" w:type="dxa"/>
          </w:tcPr>
          <w:p w14:paraId="52B33B2A" w14:textId="7445AEF8" w:rsidR="00284879" w:rsidRPr="00912831" w:rsidRDefault="00284879" w:rsidP="00D654BF">
            <w:r w:rsidRPr="00912831">
              <w:t>Metodika 17+</w:t>
            </w:r>
          </w:p>
        </w:tc>
        <w:tc>
          <w:tcPr>
            <w:tcW w:w="6799" w:type="dxa"/>
          </w:tcPr>
          <w:p w14:paraId="40F190CD" w14:textId="2DDA647D" w:rsidR="00284879" w:rsidRPr="00912831" w:rsidRDefault="00284879" w:rsidP="00D654BF">
            <w:r w:rsidRPr="00912831">
              <w:t>Metodika hodnocení výzkumných organizací a hodnocení programů účelové podpory výzkumu, vývoje a inovací schválenou usnesením vlády ČR ze dne 8. února 2017 č. 107.</w:t>
            </w:r>
          </w:p>
        </w:tc>
      </w:tr>
      <w:tr w:rsidR="004564D2" w:rsidRPr="00912831" w14:paraId="3E51E60F" w14:textId="77777777" w:rsidTr="00592FEE">
        <w:tc>
          <w:tcPr>
            <w:tcW w:w="2263" w:type="dxa"/>
          </w:tcPr>
          <w:p w14:paraId="54BB9963" w14:textId="2DC714DC" w:rsidR="004564D2" w:rsidRPr="00912831" w:rsidRDefault="004564D2" w:rsidP="00D654BF">
            <w:r>
              <w:t>Odborník ze zahraničí</w:t>
            </w:r>
          </w:p>
        </w:tc>
        <w:tc>
          <w:tcPr>
            <w:tcW w:w="6799" w:type="dxa"/>
          </w:tcPr>
          <w:p w14:paraId="3BF843E8" w14:textId="38A48C52" w:rsidR="004564D2" w:rsidRPr="00912831" w:rsidRDefault="004564D2" w:rsidP="00D654BF">
            <w:r>
              <w:t xml:space="preserve">Osoba působící </w:t>
            </w:r>
            <w:r w:rsidR="00D44706">
              <w:t xml:space="preserve">po dobu nejméně tří let </w:t>
            </w:r>
            <w:r>
              <w:t>na výzkumné instituci v jiné zemi než v té, kde je prováděno hodnocení</w:t>
            </w:r>
            <w:r w:rsidR="00D44706">
              <w:t>,</w:t>
            </w:r>
            <w:r>
              <w:t xml:space="preserve"> která může přinést nezávislou a objektivní perspektivu za využití specifických znalostí, zkušeností a dovedností získaných v zahraničním prostředí.</w:t>
            </w:r>
          </w:p>
        </w:tc>
      </w:tr>
      <w:tr w:rsidR="001C1321" w:rsidRPr="00912831" w14:paraId="0E2B4423" w14:textId="77777777" w:rsidTr="00592FEE">
        <w:tc>
          <w:tcPr>
            <w:tcW w:w="2263" w:type="dxa"/>
          </w:tcPr>
          <w:p w14:paraId="6A4C256C" w14:textId="2873A594" w:rsidR="001C1321" w:rsidRDefault="001C1321" w:rsidP="00D654BF">
            <w:r>
              <w:t>Oborové kapacity</w:t>
            </w:r>
          </w:p>
        </w:tc>
        <w:tc>
          <w:tcPr>
            <w:tcW w:w="6799" w:type="dxa"/>
          </w:tcPr>
          <w:p w14:paraId="550E8941" w14:textId="73A17444" w:rsidR="001C1321" w:rsidRDefault="001C1321" w:rsidP="001C1321">
            <w:r>
              <w:t>Oborové kapacity vypovídají o oborové struktuře výzkumných aktivit realizovaných hodnocenou jednotkou / vysokou školou. Při stanovení oborových kapacit by měla hodnocená jednotka / vysoká škola brát v potaz počty zaměstnanců (včetně doktorandů zapojených do výzkumu) přiřazených do konkrétních vědních oblastí podle FRASCATI manuál</w:t>
            </w:r>
            <w:r w:rsidR="009B5536">
              <w:t>u</w:t>
            </w:r>
            <w:r>
              <w:t xml:space="preserve"> (např. na základě FTE a/nebo reálné produkce výsledků) a výši prostředků na </w:t>
            </w:r>
            <w:proofErr w:type="spellStart"/>
            <w:r>
              <w:t>VaVaI</w:t>
            </w:r>
            <w:proofErr w:type="spellEnd"/>
            <w:r>
              <w:t xml:space="preserve"> (např. DKRVO, účelová podpora, smluvní výzkum, další vlastní zdroje VO aj.).</w:t>
            </w:r>
          </w:p>
          <w:p w14:paraId="0644883D" w14:textId="13F63F7B" w:rsidR="001C1321" w:rsidRDefault="001C1321" w:rsidP="00D654BF">
            <w:r>
              <w:t>V rámci hodnocení dle Metodiky VŠ2025+ jsou stanoveny aktuální oborové kapacity (tab. 3.1.6 a 5.1.1) a prospektivní oborové kapacity (tab. 5.1.2). Prospektivní oborové kapacity jsou stanoveny na základě stejných postupů jako aktuální oborové kapacity. Vysoká škola by tak do prospektivních oborových kapacit měl</w:t>
            </w:r>
            <w:r w:rsidR="00464A59">
              <w:t>a</w:t>
            </w:r>
            <w:r>
              <w:t xml:space="preserve"> promítnout své reálné cíle ve smyslu změn počt</w:t>
            </w:r>
            <w:r w:rsidR="00464A59">
              <w:t>u</w:t>
            </w:r>
            <w:r>
              <w:t xml:space="preserve"> zaměstnanců v konkrétních vědních oblastech a plánované/zamýšlené změny v alokaci finančních prostředků v konkrétních vědních oblastech.</w:t>
            </w:r>
          </w:p>
        </w:tc>
      </w:tr>
      <w:tr w:rsidR="00D654BF" w:rsidRPr="00912831" w14:paraId="268949F5" w14:textId="77777777" w:rsidTr="00592FEE">
        <w:tc>
          <w:tcPr>
            <w:tcW w:w="2263" w:type="dxa"/>
          </w:tcPr>
          <w:p w14:paraId="710A0D13" w14:textId="6CFC2671" w:rsidR="00D654BF" w:rsidRPr="00912831" w:rsidRDefault="00D654BF" w:rsidP="00D654BF">
            <w:r w:rsidRPr="00912831">
              <w:t>Otevřená věda</w:t>
            </w:r>
          </w:p>
        </w:tc>
        <w:tc>
          <w:tcPr>
            <w:tcW w:w="6799" w:type="dxa"/>
          </w:tcPr>
          <w:p w14:paraId="35D0F115" w14:textId="2B57EFE9" w:rsidR="00412775" w:rsidRPr="00912831" w:rsidRDefault="00412775" w:rsidP="00412775">
            <w:r w:rsidRPr="00912831">
              <w:t>Přístup k vědeckému procesu založený na spolupráci a šíření znalostí, zlepšování dostupnosti a opakované použitelnosti výstupů výzkumu zahrnující zejména</w:t>
            </w:r>
          </w:p>
          <w:p w14:paraId="2BBD7684" w14:textId="77777777" w:rsidR="00412775" w:rsidRPr="00912831" w:rsidRDefault="00412775" w:rsidP="00412775">
            <w:r w:rsidRPr="00912831">
              <w:t>1. otevřený přístup k vědeckým publikacím,</w:t>
            </w:r>
          </w:p>
          <w:p w14:paraId="1E786F29" w14:textId="77777777" w:rsidR="00412775" w:rsidRPr="00912831" w:rsidRDefault="00412775" w:rsidP="00412775">
            <w:r w:rsidRPr="00912831">
              <w:t>2. správu údajů z výzkumu, včetně otevřeného přístupu,</w:t>
            </w:r>
          </w:p>
          <w:p w14:paraId="0D4D3D22" w14:textId="77777777" w:rsidR="00412775" w:rsidRPr="00912831" w:rsidRDefault="00412775" w:rsidP="00412775">
            <w:r w:rsidRPr="00912831">
              <w:lastRenderedPageBreak/>
              <w:t>3. uchovávání a opakované využívání vědeckých informací,</w:t>
            </w:r>
          </w:p>
          <w:p w14:paraId="29A47E2D" w14:textId="6AC6F6E6" w:rsidR="00D654BF" w:rsidRPr="00912831" w:rsidRDefault="00412775" w:rsidP="00D654BF">
            <w:r w:rsidRPr="00912831">
              <w:t>4. mnohostranný dialog zúčastněných stran o otevřené vědě na vnitrostátní, evropské a mezinárodní úrovni</w:t>
            </w:r>
            <w:r w:rsidR="00B4311E" w:rsidRPr="00912831">
              <w:t>.</w:t>
            </w:r>
          </w:p>
        </w:tc>
      </w:tr>
      <w:tr w:rsidR="00755618" w:rsidRPr="00912831" w14:paraId="6417955A" w14:textId="77777777" w:rsidTr="00592FEE">
        <w:tc>
          <w:tcPr>
            <w:tcW w:w="2263" w:type="dxa"/>
          </w:tcPr>
          <w:p w14:paraId="349A868E" w14:textId="7A59276A" w:rsidR="00755618" w:rsidRPr="00912831" w:rsidRDefault="00755618" w:rsidP="00D654BF">
            <w:r w:rsidRPr="00912831">
              <w:lastRenderedPageBreak/>
              <w:t>Souhrnné hodnocení v modulu 3</w:t>
            </w:r>
          </w:p>
        </w:tc>
        <w:tc>
          <w:tcPr>
            <w:tcW w:w="6799" w:type="dxa"/>
          </w:tcPr>
          <w:p w14:paraId="2728D246" w14:textId="1B040BFB" w:rsidR="00755618" w:rsidRPr="00912831" w:rsidRDefault="00755618" w:rsidP="00412775">
            <w:r w:rsidRPr="00912831">
              <w:t>Souhrnné hodnocení udělené vysoké škole po zhodnocení všech hodnocených jednotek vysoké školy v modulu 3. Souhrnné hodnocení v modulu 3 je podkladem pro stanovení celkového hodnocení vysoké školy ve všech pěti modulech.</w:t>
            </w:r>
          </w:p>
        </w:tc>
      </w:tr>
      <w:tr w:rsidR="00190CD6" w:rsidRPr="00912831" w14:paraId="4FA58D34" w14:textId="77777777" w:rsidTr="00592FEE">
        <w:tc>
          <w:tcPr>
            <w:tcW w:w="2263" w:type="dxa"/>
          </w:tcPr>
          <w:p w14:paraId="1CD6AF7C" w14:textId="0F9E4F54" w:rsidR="00190CD6" w:rsidRPr="00912831" w:rsidRDefault="00190CD6" w:rsidP="00D654BF">
            <w:r>
              <w:t>Společenská relevance</w:t>
            </w:r>
          </w:p>
        </w:tc>
        <w:tc>
          <w:tcPr>
            <w:tcW w:w="6799" w:type="dxa"/>
          </w:tcPr>
          <w:p w14:paraId="7316E03E" w14:textId="01051E85" w:rsidR="00190CD6" w:rsidRPr="00912831" w:rsidRDefault="00247274" w:rsidP="00412775">
            <w:r>
              <w:rPr>
                <w:rStyle w:val="ui-provider"/>
              </w:rPr>
              <w:t>Společenská relevance je chápána jako míra pozitivního dopadu výzkumných aktivit na společnost, ekonomiku, veřejnou politiku, kulturu</w:t>
            </w:r>
            <w:r w:rsidR="00D849C0">
              <w:rPr>
                <w:rStyle w:val="ui-provider"/>
              </w:rPr>
              <w:t xml:space="preserve"> a kulturní dědictví</w:t>
            </w:r>
            <w:r>
              <w:rPr>
                <w:rStyle w:val="ui-provider"/>
              </w:rPr>
              <w:t>, veřejné zdraví a životní prostředí. Společenská relevance se posuzuje na základě konkrétních přínosů, jako je zvyšování kvality života, podpora veřejného zdraví, ekonomický růst, sociální soudržnost a posilování základních hodnot demokratické společnosti, kulturní rozvoj, udržitelný rozvoj, rozšiřování vědění a řešení aktuálních společenských výzev.</w:t>
            </w:r>
          </w:p>
        </w:tc>
      </w:tr>
      <w:tr w:rsidR="00412775" w:rsidRPr="00912831" w14:paraId="0A4ADC1E" w14:textId="77777777" w:rsidTr="00592FEE">
        <w:tc>
          <w:tcPr>
            <w:tcW w:w="2263" w:type="dxa"/>
          </w:tcPr>
          <w:p w14:paraId="7063A401" w14:textId="65F77B20" w:rsidR="00412775" w:rsidRPr="00912831" w:rsidRDefault="00412775" w:rsidP="00D654BF">
            <w:r w:rsidRPr="00912831">
              <w:t>Transfer znalostí</w:t>
            </w:r>
          </w:p>
        </w:tc>
        <w:tc>
          <w:tcPr>
            <w:tcW w:w="6799" w:type="dxa"/>
          </w:tcPr>
          <w:p w14:paraId="3997A968" w14:textId="226577E0" w:rsidR="00412775" w:rsidRPr="00912831" w:rsidRDefault="00257537" w:rsidP="00D654BF">
            <w:r w:rsidRPr="00912831">
              <w:t>V</w:t>
            </w:r>
            <w:r w:rsidR="00412775" w:rsidRPr="00912831">
              <w:t xml:space="preserve">ytváření společenské a ekonomické hodnoty ze znalostí propojením různých oblastí a odvětví a přeměnou dat, know-how a výsledků výzkumu na udržitelné produkty, služby, řešení a politiky založené na znalostech, které přinášejí společnosti prospěch, jehož cílem je získávání, shromažďování a sdílení znalostí včetně dovedností a kompetencí </w:t>
            </w:r>
            <w:r w:rsidR="00A26CB0" w:rsidRPr="00912831">
              <w:br/>
            </w:r>
            <w:r w:rsidR="00412775" w:rsidRPr="00912831">
              <w:t xml:space="preserve">v hospodářských i </w:t>
            </w:r>
            <w:proofErr w:type="spellStart"/>
            <w:r w:rsidR="00412775" w:rsidRPr="00912831">
              <w:t>nehospodářských</w:t>
            </w:r>
            <w:proofErr w:type="spellEnd"/>
            <w:r w:rsidR="00412775" w:rsidRPr="00912831">
              <w:t xml:space="preserve"> činnostech, jako jsou spolupráce při výzkumu, poradenství, poskytování licencí, převod práv duševního vlastnictví, zakládání společností typu spin-</w:t>
            </w:r>
            <w:proofErr w:type="spellStart"/>
            <w:r w:rsidR="00412775" w:rsidRPr="00912831">
              <w:t>off</w:t>
            </w:r>
            <w:proofErr w:type="spellEnd"/>
            <w:r w:rsidR="00412775" w:rsidRPr="00912831">
              <w:t>, publikace a mobilita výzkumných pracovníků a dalších osob, jež se podílejí na těchto činnostech</w:t>
            </w:r>
            <w:r w:rsidR="008F3A75" w:rsidRPr="00912831">
              <w:t>.</w:t>
            </w:r>
          </w:p>
        </w:tc>
      </w:tr>
      <w:tr w:rsidR="00D654BF" w:rsidRPr="00912831" w14:paraId="1D57F91A" w14:textId="77777777" w:rsidTr="00592FEE">
        <w:tc>
          <w:tcPr>
            <w:tcW w:w="2263" w:type="dxa"/>
          </w:tcPr>
          <w:p w14:paraId="38647F72" w14:textId="0E685759" w:rsidR="00D654BF" w:rsidRPr="00912831" w:rsidRDefault="00D654BF" w:rsidP="00D654BF">
            <w:r w:rsidRPr="00912831">
              <w:t>Umělecký výzkum</w:t>
            </w:r>
          </w:p>
        </w:tc>
        <w:tc>
          <w:tcPr>
            <w:tcW w:w="6799" w:type="dxa"/>
          </w:tcPr>
          <w:p w14:paraId="0279FFD3" w14:textId="54580A22" w:rsidR="00D654BF" w:rsidRPr="00912831" w:rsidRDefault="00D654BF" w:rsidP="00D654BF">
            <w:r w:rsidRPr="00912831">
              <w:t>Systematická</w:t>
            </w:r>
            <w:r w:rsidR="005113E8" w:rsidRPr="00912831">
              <w:t>,</w:t>
            </w:r>
            <w:r w:rsidRPr="00912831">
              <w:t xml:space="preserve"> vysoce kvalitní umělecká praxe či reflexe rozšiřující poznání, včetně poznání člověka, kultury a společnosti, a/nebo zvyšující úroveň dovedností v dané oblasti umělecké praxe, a to metodami, které umožňují potvrzení, doplnění či vyvrácení získaných poznatků.</w:t>
            </w:r>
          </w:p>
        </w:tc>
      </w:tr>
      <w:tr w:rsidR="00284879" w:rsidRPr="00912831" w14:paraId="518F0C68" w14:textId="77777777" w:rsidTr="00592FEE">
        <w:tc>
          <w:tcPr>
            <w:tcW w:w="2263" w:type="dxa"/>
          </w:tcPr>
          <w:p w14:paraId="055BD1CC" w14:textId="252739F6" w:rsidR="00284879" w:rsidRPr="00912831" w:rsidRDefault="00284879" w:rsidP="00D654BF">
            <w:r w:rsidRPr="00912831">
              <w:t>Výsledné škálování</w:t>
            </w:r>
          </w:p>
        </w:tc>
        <w:tc>
          <w:tcPr>
            <w:tcW w:w="6799" w:type="dxa"/>
          </w:tcPr>
          <w:p w14:paraId="2E8C25B3" w14:textId="48D7A580" w:rsidR="00284879" w:rsidRPr="00912831" w:rsidRDefault="00284879" w:rsidP="00D654BF">
            <w:r w:rsidRPr="00912831">
              <w:t>Zařazení vysoké školy do kvalitativního stupně A-D dle Metodiky 17+. Výsledné škálování je výsledkem společného jednání poskytovatele, RVVI a ČKR</w:t>
            </w:r>
            <w:r w:rsidR="00E426AC" w:rsidRPr="00912831">
              <w:t>, popř. přizvaných hostů</w:t>
            </w:r>
            <w:r w:rsidRPr="00912831">
              <w:t>.</w:t>
            </w:r>
          </w:p>
        </w:tc>
      </w:tr>
      <w:tr w:rsidR="00D654BF" w:rsidRPr="00912831" w14:paraId="6755BFB2" w14:textId="77777777" w:rsidTr="00592FEE">
        <w:tc>
          <w:tcPr>
            <w:tcW w:w="2263" w:type="dxa"/>
          </w:tcPr>
          <w:p w14:paraId="4ABDADBE" w14:textId="7B2D19F9" w:rsidR="00D654BF" w:rsidRPr="00912831" w:rsidRDefault="00D654BF" w:rsidP="00D654BF">
            <w:r w:rsidRPr="00912831">
              <w:t>Výzkum</w:t>
            </w:r>
          </w:p>
        </w:tc>
        <w:tc>
          <w:tcPr>
            <w:tcW w:w="6799" w:type="dxa"/>
          </w:tcPr>
          <w:p w14:paraId="69BF34B4" w14:textId="0C4A5FE5" w:rsidR="00D654BF" w:rsidRPr="00912831" w:rsidRDefault="00D654BF" w:rsidP="00D654BF">
            <w:r w:rsidRPr="00912831">
              <w:t>Systematická tvůrčí práce rozšiřující poznání, včetně poznání člověka, kultury a společnosti, a to metodami, které umožňují potvrzení, doplnění či vyvrácení získaných poznatků.</w:t>
            </w:r>
          </w:p>
        </w:tc>
      </w:tr>
      <w:tr w:rsidR="00446044" w:rsidRPr="00912831" w14:paraId="65341074" w14:textId="77777777" w:rsidTr="00592FEE">
        <w:tc>
          <w:tcPr>
            <w:tcW w:w="2263" w:type="dxa"/>
          </w:tcPr>
          <w:p w14:paraId="767A34DF" w14:textId="7DACB85D" w:rsidR="00446044" w:rsidRPr="00912831" w:rsidRDefault="00446044" w:rsidP="00D654BF">
            <w:r w:rsidRPr="00912831">
              <w:t>Výzkumný pracovní</w:t>
            </w:r>
            <w:r w:rsidR="00D60AB2" w:rsidRPr="00912831">
              <w:t>k</w:t>
            </w:r>
            <w:r w:rsidRPr="00912831">
              <w:t xml:space="preserve"> v rané fázi kariéry</w:t>
            </w:r>
          </w:p>
        </w:tc>
        <w:tc>
          <w:tcPr>
            <w:tcW w:w="6799" w:type="dxa"/>
          </w:tcPr>
          <w:p w14:paraId="494B34C4" w14:textId="7B555E4D" w:rsidR="00446044" w:rsidRPr="00912831" w:rsidRDefault="00446044" w:rsidP="00D654BF">
            <w:r w:rsidRPr="00912831">
              <w:t xml:space="preserve">Výzkumný pracovník, u něhož uplynulo méně než osm let od ukončení doktorského studijního programu; ranou fázi kariéry lze prodloužit o dobu setrvání výzkumného pracovníka na mateřské dovolené, rodičovské dovolené nebo o dobu péče o osobu blízkou, pokud výzkumný pracovník </w:t>
            </w:r>
            <w:r w:rsidR="00CA4F43" w:rsidRPr="00912831">
              <w:br/>
            </w:r>
            <w:r w:rsidRPr="00912831">
              <w:t>v době přerušení rané fáze kariéry nevykonává výzkumnou činnost.</w:t>
            </w:r>
          </w:p>
        </w:tc>
      </w:tr>
      <w:tr w:rsidR="00D654BF" w:rsidRPr="00912831" w14:paraId="30040C62" w14:textId="77777777" w:rsidTr="00592FEE">
        <w:tc>
          <w:tcPr>
            <w:tcW w:w="2263" w:type="dxa"/>
          </w:tcPr>
          <w:p w14:paraId="52A4F448" w14:textId="6E4DEAA8" w:rsidR="00D654BF" w:rsidRPr="00912831" w:rsidRDefault="00D654BF" w:rsidP="00D654BF">
            <w:r w:rsidRPr="00912831">
              <w:t>Výsledky výzkumu</w:t>
            </w:r>
          </w:p>
        </w:tc>
        <w:tc>
          <w:tcPr>
            <w:tcW w:w="6799" w:type="dxa"/>
          </w:tcPr>
          <w:p w14:paraId="3E3031B5" w14:textId="77777777" w:rsidR="00D654BF" w:rsidRPr="00912831" w:rsidRDefault="00D654BF" w:rsidP="00D654BF">
            <w:r w:rsidRPr="00912831">
              <w:t xml:space="preserve">1. nové vědomosti o základních principech jevů, procesů nebo pozorovatelných skutečností, </w:t>
            </w:r>
          </w:p>
          <w:p w14:paraId="59EFBE33" w14:textId="0FE72923" w:rsidR="00D654BF" w:rsidRPr="00912831" w:rsidRDefault="00D654BF" w:rsidP="00D654BF">
            <w:r w:rsidRPr="00912831">
              <w:t xml:space="preserve">2. nové poznatky a dovednosti pro vývoj výrobků, postupů nebo služeb, které jsou publikovány podle zvyklostí v daném vědním oboru nebo které mohou být jako výsledky tvůrčí duševní činnosti chráněny podle zákonů </w:t>
            </w:r>
            <w:r w:rsidRPr="00912831">
              <w:lastRenderedPageBreak/>
              <w:t>upravujících ochranu výsledků autorské, vynálezecké nebo obdobné činnosti nebo využívány odbornou veřejností, jinými uživateli nebo orgány veřejné správy při rozhodování a při tvorbě politik</w:t>
            </w:r>
            <w:r w:rsidR="006563CA" w:rsidRPr="00912831">
              <w:t>, veřejných politik</w:t>
            </w:r>
            <w:r w:rsidRPr="00912831">
              <w:t xml:space="preserve"> </w:t>
            </w:r>
            <w:r w:rsidR="00E0105E" w:rsidRPr="00912831">
              <w:br/>
            </w:r>
            <w:r w:rsidRPr="00912831">
              <w:t xml:space="preserve">a strategií, </w:t>
            </w:r>
          </w:p>
          <w:p w14:paraId="3CFC0FE5" w14:textId="3E0D1842" w:rsidR="00924813" w:rsidRPr="00912831" w:rsidRDefault="00D654BF" w:rsidP="00D654BF">
            <w:r w:rsidRPr="00912831">
              <w:t>3. návrhy nových nebo podstatně zdokonalených výrobků, postupů nebo služeb nebo podstatně zdokonalené výrobky, postupy nebo služby, zavedené do praxe</w:t>
            </w:r>
            <w:r w:rsidR="00924813" w:rsidRPr="00912831">
              <w:t>,</w:t>
            </w:r>
          </w:p>
          <w:p w14:paraId="1D3C5E8D" w14:textId="12415288" w:rsidR="00554805" w:rsidRPr="00912831" w:rsidRDefault="00554805" w:rsidP="00D654BF">
            <w:r w:rsidRPr="00912831">
              <w:t xml:space="preserve">4. </w:t>
            </w:r>
            <w:r w:rsidR="00C67A7B" w:rsidRPr="00912831">
              <w:t>nepřímé výsledky výzkumné, vývojové a tvůrčí činnosti s doloženým společenským dopadem</w:t>
            </w:r>
            <w:r w:rsidR="006563CA" w:rsidRPr="00912831">
              <w:t>,</w:t>
            </w:r>
            <w:r w:rsidR="00C67A7B" w:rsidRPr="00912831">
              <w:t xml:space="preserve"> např. znalecké činnosti, služby veřejnosti / státní správě / vědecké komunitě či jiné formy nepublikačních výstupů</w:t>
            </w:r>
            <w:r w:rsidR="006563CA" w:rsidRPr="00912831">
              <w:t>.</w:t>
            </w:r>
          </w:p>
        </w:tc>
      </w:tr>
      <w:tr w:rsidR="00D654BF" w:rsidRPr="00912831" w14:paraId="5D7411B2" w14:textId="77777777" w:rsidTr="0027411B">
        <w:trPr>
          <w:trHeight w:val="1058"/>
        </w:trPr>
        <w:tc>
          <w:tcPr>
            <w:tcW w:w="2263" w:type="dxa"/>
          </w:tcPr>
          <w:p w14:paraId="21E3F90F" w14:textId="4D4B3D8D" w:rsidR="00D654BF" w:rsidRPr="00912831" w:rsidRDefault="00D654BF" w:rsidP="00D654BF">
            <w:r w:rsidRPr="00912831">
              <w:lastRenderedPageBreak/>
              <w:t>Základní výzkum</w:t>
            </w:r>
            <w:r w:rsidRPr="00912831">
              <w:rPr>
                <w:rStyle w:val="Znakapoznpodarou"/>
              </w:rPr>
              <w:footnoteReference w:id="24"/>
            </w:r>
          </w:p>
        </w:tc>
        <w:tc>
          <w:tcPr>
            <w:tcW w:w="6799" w:type="dxa"/>
          </w:tcPr>
          <w:p w14:paraId="41D68333" w14:textId="170B70EC" w:rsidR="00D654BF" w:rsidRPr="00912831" w:rsidRDefault="00D654BF" w:rsidP="00D654BF">
            <w:r w:rsidRPr="00912831">
              <w:t>Experimentální nebo teoretická práce vykonávaná především za účelem získání nových poznatků o základních principech jevů a pozorovatelných skutečností, která není zaměřena na přímé komerční uplatnění nebo využití.</w:t>
            </w:r>
          </w:p>
        </w:tc>
      </w:tr>
    </w:tbl>
    <w:p w14:paraId="1371BEF9" w14:textId="2952A7EB" w:rsidR="00D65F95" w:rsidRDefault="00D65F95" w:rsidP="00384C92">
      <w:bookmarkStart w:id="45" w:name="_Ref157502963"/>
    </w:p>
    <w:p w14:paraId="6300ABE0" w14:textId="77777777" w:rsidR="00D65F95" w:rsidRDefault="00D65F95">
      <w:pPr>
        <w:spacing w:after="160" w:line="259" w:lineRule="auto"/>
        <w:jc w:val="left"/>
      </w:pPr>
      <w:r>
        <w:br w:type="page"/>
      </w:r>
    </w:p>
    <w:bookmarkStart w:id="46" w:name="_Ref164240320"/>
    <w:bookmarkStart w:id="47" w:name="_Toc169016239"/>
    <w:p w14:paraId="2161AD50" w14:textId="70DCA1EF" w:rsidR="00925DF4" w:rsidRPr="00912831" w:rsidRDefault="00871451" w:rsidP="00200D8F">
      <w:pPr>
        <w:pStyle w:val="Nadpis1"/>
        <w:numPr>
          <w:ilvl w:val="0"/>
          <w:numId w:val="0"/>
        </w:numPr>
        <w:ind w:left="432"/>
      </w:pPr>
      <w:r w:rsidRPr="00912831">
        <w:rPr>
          <w:noProof/>
        </w:rPr>
        <w:lastRenderedPageBreak/>
        <mc:AlternateContent>
          <mc:Choice Requires="wps">
            <w:drawing>
              <wp:anchor distT="0" distB="0" distL="114300" distR="114300" simplePos="0" relativeHeight="251661312" behindDoc="0" locked="0" layoutInCell="1" allowOverlap="1" wp14:anchorId="3D478215" wp14:editId="5844B151">
                <wp:simplePos x="0" y="0"/>
                <wp:positionH relativeFrom="column">
                  <wp:posOffset>635</wp:posOffset>
                </wp:positionH>
                <wp:positionV relativeFrom="paragraph">
                  <wp:posOffset>281324</wp:posOffset>
                </wp:positionV>
                <wp:extent cx="5758307" cy="0"/>
                <wp:effectExtent l="0" t="0" r="0" b="0"/>
                <wp:wrapNone/>
                <wp:docPr id="1098418428" name="Přímá spojnice 2"/>
                <wp:cNvGraphicFramePr/>
                <a:graphic xmlns:a="http://schemas.openxmlformats.org/drawingml/2006/main">
                  <a:graphicData uri="http://schemas.microsoft.com/office/word/2010/wordprocessingShape">
                    <wps:wsp>
                      <wps:cNvCnPr/>
                      <wps:spPr>
                        <a:xfrm>
                          <a:off x="0" y="0"/>
                          <a:ext cx="5758307" cy="0"/>
                        </a:xfrm>
                        <a:prstGeom prst="line">
                          <a:avLst/>
                        </a:prstGeom>
                        <a:ln w="12700">
                          <a:solidFill>
                            <a:srgbClr val="428D96"/>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1AE02A" id="Přímá spojnice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5pt,22.15pt" to="453.45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9fwwEAAN8DAAAOAAAAZHJzL2Uyb0RvYy54bWysU8tu2zAQvAfoPxC815LdJnYEyznYcC5F&#10;GyTtB9DU0iLAF0jGkv++S0qWg7YokKIXilzuzM4OV+uHXityAh+kNTWdz0pKwHDbSHOs6Y/v+48r&#10;SkJkpmHKGqjpGQJ92Hy4WXeugoVtrWrAEyQxoepcTdsYXVUUgbegWZhZBwYvhfWaRTz6Y9F41iG7&#10;VsWiLO+KzvrGecshBIzuhku6yfxCAI/fhAgQiaopaot59Xk9pLXYrFl19My1ko8y2D+o0EwaLDpR&#10;7Vhk5NXL36i05N4GK+KMW11YISSH3AN2My9/6ealZQ5yL2hOcJNN4f/R8q+nrXnyaEPnQhXck09d&#10;9MLr9EV9pM9mnSezoI+EY/B2ebv6VC4p4Ze74gp0PsRHsJqkTU2VNKkPVrHTlxCxGKZeUlJYGdLh&#10;9CyWZZnTglWy2Uul0mXwx8NWeXJi+IafF6vd/V16NqR4k4YnZTB47SLv4lnBUOAZBJEN6p4PFdKA&#10;wUTLOAcT5yOvMpidYAIlTMBR2t+AY36CQh6+94AnRK5sTZzAWhrr/yQ79hfJYsi/ODD0nSw42Oac&#10;3zdbg1OUnRsnPo3p23OGX//LzU8AAAD//wMAUEsDBBQABgAIAAAAIQDaY4IW2QAAAAYBAAAPAAAA&#10;ZHJzL2Rvd25yZXYueG1sTI69TsMwFIV3JN7BukjdqAMtAYc4FVTqRlUROnR04kscEV9HsdOmb4+r&#10;DjCeH53z5avJduyIg28dSXiYJ8CQaqdbaiTsvzb3L8B8UKRV5wglnNHDqri9yVWm3Yk+8ViGhsUR&#10;8pmSYELoM859bdAqP3c9Usy+3WBViHJouB7UKY7bjj8mScqtaik+GNXj2mD9U45WQuoX1a404/r9&#10;fKjE07PQ08dWSDm7m95egQWcwl8ZLvgRHYrIVLmRtGfdRbMgYblcAIupSFIBrLoavMj5f/ziFwAA&#10;//8DAFBLAQItABQABgAIAAAAIQC2gziS/gAAAOEBAAATAAAAAAAAAAAAAAAAAAAAAABbQ29udGVu&#10;dF9UeXBlc10ueG1sUEsBAi0AFAAGAAgAAAAhADj9If/WAAAAlAEAAAsAAAAAAAAAAAAAAAAALwEA&#10;AF9yZWxzLy5yZWxzUEsBAi0AFAAGAAgAAAAhAP6KL1/DAQAA3wMAAA4AAAAAAAAAAAAAAAAALgIA&#10;AGRycy9lMm9Eb2MueG1sUEsBAi0AFAAGAAgAAAAhANpjghbZAAAABgEAAA8AAAAAAAAAAAAAAAAA&#10;HQQAAGRycy9kb3ducmV2LnhtbFBLBQYAAAAABAAEAPMAAAAjBQAAAAA=&#10;" strokecolor="#428d96" strokeweight="1pt">
                <v:stroke joinstyle="miter"/>
              </v:line>
            </w:pict>
          </mc:Fallback>
        </mc:AlternateContent>
      </w:r>
      <w:r w:rsidR="00925DF4" w:rsidRPr="00912831">
        <w:t xml:space="preserve">ČÁST II – </w:t>
      </w:r>
      <w:r w:rsidR="00E6343A" w:rsidRPr="00912831">
        <w:t xml:space="preserve">MODULY </w:t>
      </w:r>
      <w:r w:rsidR="00925DF4" w:rsidRPr="00912831">
        <w:t>HODNOCENÍ</w:t>
      </w:r>
      <w:bookmarkEnd w:id="45"/>
      <w:bookmarkEnd w:id="46"/>
      <w:bookmarkEnd w:id="47"/>
    </w:p>
    <w:p w14:paraId="55CAEF65" w14:textId="35289AA0" w:rsidR="000A0B34" w:rsidRPr="00912831" w:rsidRDefault="000A0B34" w:rsidP="00133CA0">
      <w:pPr>
        <w:pStyle w:val="Nadpis2"/>
      </w:pPr>
      <w:bookmarkStart w:id="48" w:name="_Toc169016240"/>
      <w:r w:rsidRPr="00912831">
        <w:t>M</w:t>
      </w:r>
      <w:r w:rsidR="0068409C" w:rsidRPr="00912831">
        <w:t>ODUL</w:t>
      </w:r>
      <w:r w:rsidRPr="00912831">
        <w:t xml:space="preserve"> 3 – S</w:t>
      </w:r>
      <w:r w:rsidR="0068409C" w:rsidRPr="00912831">
        <w:t>POLEČENSKÁ RELEVANCE</w:t>
      </w:r>
      <w:bookmarkEnd w:id="48"/>
    </w:p>
    <w:p w14:paraId="296011F3" w14:textId="17020306" w:rsidR="00255ABB" w:rsidRPr="00912831" w:rsidRDefault="00FD1A5B" w:rsidP="00EA31F2">
      <w:pPr>
        <w:rPr>
          <w:rFonts w:cstheme="minorHAnsi"/>
        </w:rPr>
      </w:pPr>
      <w:r w:rsidRPr="00912831">
        <w:t>V Modulu 3 je hodnocenou jednotkou</w:t>
      </w:r>
      <w:r w:rsidR="005166EA" w:rsidRPr="00912831">
        <w:t xml:space="preserve"> součást vysoké školy </w:t>
      </w:r>
      <w:r w:rsidR="009F7147" w:rsidRPr="00912831">
        <w:rPr>
          <w:rFonts w:cstheme="minorHAnsi"/>
        </w:rPr>
        <w:t>souladu s</w:t>
      </w:r>
      <w:r w:rsidR="005166EA" w:rsidRPr="00912831">
        <w:rPr>
          <w:rFonts w:cstheme="minorHAnsi"/>
        </w:rPr>
        <w:t xml:space="preserve"> § 22 odst. 1 zákona o vysokých školách vykonávající činnosti </w:t>
      </w:r>
      <w:proofErr w:type="spellStart"/>
      <w:r w:rsidR="005166EA" w:rsidRPr="00912831">
        <w:rPr>
          <w:rFonts w:cstheme="minorHAnsi"/>
        </w:rPr>
        <w:t>VaVaI</w:t>
      </w:r>
      <w:proofErr w:type="spellEnd"/>
      <w:r w:rsidR="005166EA" w:rsidRPr="00912831">
        <w:rPr>
          <w:rFonts w:cstheme="minorHAnsi"/>
        </w:rPr>
        <w:t>,</w:t>
      </w:r>
      <w:r w:rsidRPr="00912831">
        <w:t xml:space="preserve"> zpravidla fakulta</w:t>
      </w:r>
      <w:r w:rsidR="003F346E" w:rsidRPr="00912831">
        <w:t>, ústav</w:t>
      </w:r>
      <w:r w:rsidRPr="00912831">
        <w:t xml:space="preserve"> nebo jiná relevantní součást vysoké školy</w:t>
      </w:r>
      <w:r w:rsidR="004A3E8E" w:rsidRPr="00912831">
        <w:rPr>
          <w:rStyle w:val="Znakapoznpodarou"/>
        </w:rPr>
        <w:footnoteReference w:id="25"/>
      </w:r>
      <w:r w:rsidRPr="00912831">
        <w:rPr>
          <w:rFonts w:cstheme="minorHAnsi"/>
        </w:rPr>
        <w:t xml:space="preserve">. </w:t>
      </w:r>
      <w:r w:rsidR="00FE284E" w:rsidRPr="00912831">
        <w:t>Hodnocení modulu 3 a jeho výsledky jsou závislé na charakteru oborové skupiny FORD, je tedy nezbytné v hodnocení zohlednit specifika jednotek různého typu podle oborových skupin.</w:t>
      </w:r>
      <w:r w:rsidR="00136D1F" w:rsidRPr="00912831">
        <w:t xml:space="preserve"> </w:t>
      </w:r>
      <w:r w:rsidR="006738CD" w:rsidRPr="00912831">
        <w:rPr>
          <w:rFonts w:cstheme="minorHAnsi"/>
        </w:rPr>
        <w:t>Hodnocení v m</w:t>
      </w:r>
      <w:r w:rsidR="009D5CFE" w:rsidRPr="00912831">
        <w:rPr>
          <w:rFonts w:cstheme="minorHAnsi"/>
        </w:rPr>
        <w:t>odul</w:t>
      </w:r>
      <w:r w:rsidR="0027411B" w:rsidRPr="00912831">
        <w:rPr>
          <w:rFonts w:cstheme="minorHAnsi"/>
        </w:rPr>
        <w:t>u</w:t>
      </w:r>
      <w:r w:rsidR="009D5CFE" w:rsidRPr="00912831">
        <w:rPr>
          <w:rFonts w:cstheme="minorHAnsi"/>
        </w:rPr>
        <w:t xml:space="preserve"> 3 </w:t>
      </w:r>
      <w:r w:rsidR="00E67DD0" w:rsidRPr="00912831">
        <w:rPr>
          <w:rFonts w:cstheme="minorHAnsi"/>
        </w:rPr>
        <w:t xml:space="preserve">je </w:t>
      </w:r>
      <w:r w:rsidR="006738CD" w:rsidRPr="00912831">
        <w:rPr>
          <w:rFonts w:cstheme="minorHAnsi"/>
        </w:rPr>
        <w:t>retrospektivní a</w:t>
      </w:r>
      <w:r w:rsidR="009D5CFE" w:rsidRPr="00912831">
        <w:rPr>
          <w:rFonts w:cstheme="minorHAnsi"/>
        </w:rPr>
        <w:t xml:space="preserve"> komplementární k modulu 1. </w:t>
      </w:r>
      <w:r w:rsidR="00136D1F" w:rsidRPr="00912831">
        <w:t xml:space="preserve">Modul 3 </w:t>
      </w:r>
      <w:proofErr w:type="gramStart"/>
      <w:r w:rsidR="00136D1F" w:rsidRPr="00912831">
        <w:t>tvoří</w:t>
      </w:r>
      <w:proofErr w:type="gramEnd"/>
      <w:r w:rsidR="00136D1F" w:rsidRPr="00912831">
        <w:t xml:space="preserve"> souvislý narativ vypovídající o společenském přínosu hodnocené jednotky.</w:t>
      </w:r>
      <w:r w:rsidR="00FE284E" w:rsidRPr="00912831">
        <w:t xml:space="preserve"> </w:t>
      </w:r>
      <w:r w:rsidR="00136D1F" w:rsidRPr="00912831">
        <w:rPr>
          <w:rFonts w:cstheme="minorHAnsi"/>
        </w:rPr>
        <w:t>V</w:t>
      </w:r>
      <w:r w:rsidR="000339CD" w:rsidRPr="00912831">
        <w:rPr>
          <w:rFonts w:cstheme="minorHAnsi"/>
        </w:rPr>
        <w:t> </w:t>
      </w:r>
      <w:r w:rsidR="00136D1F" w:rsidRPr="00912831">
        <w:rPr>
          <w:rFonts w:cstheme="minorHAnsi"/>
        </w:rPr>
        <w:t xml:space="preserve">rámci tohoto modulu je hodnocena míra pozitivních dopadů </w:t>
      </w:r>
      <w:proofErr w:type="spellStart"/>
      <w:r w:rsidR="00136D1F" w:rsidRPr="00912831">
        <w:rPr>
          <w:rFonts w:cstheme="minorHAnsi"/>
        </w:rPr>
        <w:t>VaVaI</w:t>
      </w:r>
      <w:proofErr w:type="spellEnd"/>
      <w:r w:rsidR="00136D1F" w:rsidRPr="00912831">
        <w:rPr>
          <w:rFonts w:cstheme="minorHAnsi"/>
        </w:rPr>
        <w:t xml:space="preserve"> a jejich výsledků na společnost a občany jak s</w:t>
      </w:r>
      <w:r w:rsidR="000339CD" w:rsidRPr="00912831">
        <w:rPr>
          <w:rFonts w:cstheme="minorHAnsi"/>
        </w:rPr>
        <w:t> </w:t>
      </w:r>
      <w:r w:rsidR="00136D1F" w:rsidRPr="00912831">
        <w:rPr>
          <w:rFonts w:cstheme="minorHAnsi"/>
        </w:rPr>
        <w:t>přímým (zejména aplikovaný výzkum)</w:t>
      </w:r>
      <w:r w:rsidR="00347460" w:rsidRPr="00912831">
        <w:rPr>
          <w:rFonts w:cstheme="minorHAnsi"/>
        </w:rPr>
        <w:t>,</w:t>
      </w:r>
      <w:r w:rsidR="00136D1F" w:rsidRPr="00912831">
        <w:rPr>
          <w:rFonts w:cstheme="minorHAnsi"/>
        </w:rPr>
        <w:t xml:space="preserve"> tak</w:t>
      </w:r>
      <w:r w:rsidR="00347460" w:rsidRPr="00912831">
        <w:rPr>
          <w:rFonts w:cstheme="minorHAnsi"/>
        </w:rPr>
        <w:t xml:space="preserve"> s</w:t>
      </w:r>
      <w:r w:rsidR="00136D1F" w:rsidRPr="00912831">
        <w:rPr>
          <w:rFonts w:cstheme="minorHAnsi"/>
        </w:rPr>
        <w:t xml:space="preserve"> nepřím</w:t>
      </w:r>
      <w:r w:rsidR="00A9547E" w:rsidRPr="00912831">
        <w:rPr>
          <w:rFonts w:cstheme="minorHAnsi"/>
        </w:rPr>
        <w:t>ý</w:t>
      </w:r>
      <w:r w:rsidR="00136D1F" w:rsidRPr="00912831">
        <w:rPr>
          <w:rFonts w:cstheme="minorHAnsi"/>
        </w:rPr>
        <w:t>m (zejména základní výzkum) dopadem.</w:t>
      </w:r>
      <w:r w:rsidR="004272A6" w:rsidRPr="00912831">
        <w:rPr>
          <w:rFonts w:cstheme="minorHAnsi"/>
        </w:rPr>
        <w:t xml:space="preserve"> Každá hodnocená jednotka je povinna přihlásit </w:t>
      </w:r>
      <w:r w:rsidR="00FD7C6B" w:rsidRPr="00912831">
        <w:rPr>
          <w:rFonts w:cstheme="minorHAnsi"/>
        </w:rPr>
        <w:t xml:space="preserve">se </w:t>
      </w:r>
      <w:r w:rsidR="004272A6" w:rsidRPr="00912831">
        <w:rPr>
          <w:rFonts w:cstheme="minorHAnsi"/>
        </w:rPr>
        <w:t xml:space="preserve">k hodnocení právě v jedné </w:t>
      </w:r>
      <w:r w:rsidR="00040F0E" w:rsidRPr="00912831">
        <w:rPr>
          <w:rFonts w:cstheme="minorHAnsi"/>
        </w:rPr>
        <w:t xml:space="preserve">oborové </w:t>
      </w:r>
      <w:r w:rsidR="00516596" w:rsidRPr="00912831">
        <w:rPr>
          <w:rFonts w:cstheme="minorHAnsi"/>
        </w:rPr>
        <w:t>skupině,</w:t>
      </w:r>
      <w:r w:rsidR="004272A6" w:rsidRPr="00912831">
        <w:rPr>
          <w:rFonts w:cstheme="minorHAnsi"/>
        </w:rPr>
        <w:t xml:space="preserve"> tj.</w:t>
      </w:r>
      <w:r w:rsidR="00255ABB" w:rsidRPr="00912831">
        <w:rPr>
          <w:rFonts w:cstheme="minorHAnsi"/>
        </w:rPr>
        <w:t>:</w:t>
      </w:r>
    </w:p>
    <w:p w14:paraId="24885794" w14:textId="77777777" w:rsidR="00255ABB" w:rsidRPr="00912831" w:rsidRDefault="004272A6" w:rsidP="00EA31F2">
      <w:pPr>
        <w:rPr>
          <w:rFonts w:cstheme="minorHAnsi"/>
        </w:rPr>
      </w:pPr>
      <w:r w:rsidRPr="00912831">
        <w:rPr>
          <w:rFonts w:cstheme="minorHAnsi"/>
        </w:rPr>
        <w:t xml:space="preserve">1 – Přírodní vědy; </w:t>
      </w:r>
    </w:p>
    <w:p w14:paraId="379A77DA" w14:textId="76F9FA07" w:rsidR="00136D1F" w:rsidRPr="00912831" w:rsidRDefault="00255ABB" w:rsidP="00EA31F2">
      <w:pPr>
        <w:rPr>
          <w:rFonts w:cstheme="minorHAnsi"/>
        </w:rPr>
      </w:pPr>
      <w:r w:rsidRPr="00912831">
        <w:rPr>
          <w:rFonts w:cstheme="minorHAnsi"/>
        </w:rPr>
        <w:t>2 – Inženýrství a technologie;</w:t>
      </w:r>
    </w:p>
    <w:p w14:paraId="6EF9D66D" w14:textId="5BBE782B" w:rsidR="00255ABB" w:rsidRPr="00912831" w:rsidRDefault="00255ABB" w:rsidP="00EA31F2">
      <w:pPr>
        <w:rPr>
          <w:rFonts w:cstheme="minorHAnsi"/>
        </w:rPr>
      </w:pPr>
      <w:r w:rsidRPr="00912831">
        <w:rPr>
          <w:rFonts w:cstheme="minorHAnsi"/>
        </w:rPr>
        <w:t>3 – Lékařské a zdravotnické vědy</w:t>
      </w:r>
      <w:r w:rsidR="009F7147" w:rsidRPr="00912831">
        <w:rPr>
          <w:rFonts w:cstheme="minorHAnsi"/>
        </w:rPr>
        <w:t>;</w:t>
      </w:r>
    </w:p>
    <w:p w14:paraId="04AB89DA" w14:textId="3514E290" w:rsidR="00255ABB" w:rsidRPr="00912831" w:rsidRDefault="00255ABB" w:rsidP="00F0497C">
      <w:pPr>
        <w:rPr>
          <w:rFonts w:ascii="Arial" w:hAnsi="Arial" w:cs="Arial"/>
          <w:color w:val="000000"/>
        </w:rPr>
      </w:pPr>
      <w:r w:rsidRPr="00912831">
        <w:rPr>
          <w:rFonts w:cstheme="minorHAnsi"/>
        </w:rPr>
        <w:t xml:space="preserve">4 – </w:t>
      </w:r>
      <w:r w:rsidRPr="00912831">
        <w:t>Zemědělské a veterinární vědy</w:t>
      </w:r>
      <w:r w:rsidR="009F7147" w:rsidRPr="00912831">
        <w:t>;</w:t>
      </w:r>
    </w:p>
    <w:p w14:paraId="2D41817B" w14:textId="7D447916" w:rsidR="00255ABB" w:rsidRPr="00912831" w:rsidRDefault="00255ABB" w:rsidP="00EA31F2">
      <w:pPr>
        <w:rPr>
          <w:rFonts w:cstheme="minorHAnsi"/>
        </w:rPr>
      </w:pPr>
      <w:r w:rsidRPr="00912831">
        <w:rPr>
          <w:rFonts w:cstheme="minorHAnsi"/>
        </w:rPr>
        <w:t>5 – Společenské vědy</w:t>
      </w:r>
      <w:r w:rsidR="009F7147" w:rsidRPr="00912831">
        <w:rPr>
          <w:rFonts w:cstheme="minorHAnsi"/>
        </w:rPr>
        <w:t>;</w:t>
      </w:r>
    </w:p>
    <w:p w14:paraId="1E9EC379" w14:textId="0D590E4B" w:rsidR="00255ABB" w:rsidRPr="00912831" w:rsidRDefault="00255ABB" w:rsidP="00EA31F2">
      <w:pPr>
        <w:rPr>
          <w:rFonts w:cstheme="minorHAnsi"/>
        </w:rPr>
      </w:pPr>
      <w:r w:rsidRPr="00912831">
        <w:rPr>
          <w:rFonts w:cstheme="minorHAnsi"/>
        </w:rPr>
        <w:t>6 – Humanitní vědy</w:t>
      </w:r>
      <w:r w:rsidR="00B57436" w:rsidRPr="00912831">
        <w:rPr>
          <w:rFonts w:cstheme="minorHAnsi"/>
        </w:rPr>
        <w:t>.</w:t>
      </w:r>
    </w:p>
    <w:p w14:paraId="4B796A6F" w14:textId="58E225CA" w:rsidR="00396F6E" w:rsidRPr="00912831" w:rsidRDefault="00396F6E" w:rsidP="00EA31F2">
      <w:pPr>
        <w:rPr>
          <w:rFonts w:cstheme="minorHAnsi"/>
        </w:rPr>
      </w:pPr>
      <w:r w:rsidRPr="00912831">
        <w:rPr>
          <w:rFonts w:cstheme="minorHAnsi"/>
        </w:rPr>
        <w:t xml:space="preserve">Hodnocená jednotka dále v rámci modulu 3 </w:t>
      </w:r>
      <w:r w:rsidR="006B672A" w:rsidRPr="00912831">
        <w:rPr>
          <w:rFonts w:cstheme="minorHAnsi"/>
        </w:rPr>
        <w:t>uvádí údaje o svých celkových oborových kapacitách. Oborové kapacity představují informaci pro členy MEP o celém oborovém portfoliu hodnocené jednotky. Hodnocená jednotka může ve svém sebehodnocení uvádět jakékoliv výsledky odpovídající jejím oborovým kapacitám. Uvedené výsledky by nicméně měly proporcionálně odpovídat zastoupení oborů dle vykázaných oborových kapacit.</w:t>
      </w:r>
    </w:p>
    <w:p w14:paraId="0992110C" w14:textId="7B3F6E5A" w:rsidR="00136D1F" w:rsidRPr="00912831" w:rsidRDefault="00A9547E" w:rsidP="00EA31F2">
      <w:r w:rsidRPr="00912831">
        <w:rPr>
          <w:rFonts w:cstheme="minorHAnsi"/>
        </w:rPr>
        <w:t xml:space="preserve">Hodnocená </w:t>
      </w:r>
      <w:r w:rsidR="00136D1F" w:rsidRPr="00912831">
        <w:rPr>
          <w:rFonts w:cstheme="minorHAnsi"/>
        </w:rPr>
        <w:t>jednotka představí svou misi a přínosy pro</w:t>
      </w:r>
      <w:r w:rsidR="00136D1F" w:rsidRPr="00912831">
        <w:t xml:space="preserve"> </w:t>
      </w:r>
      <w:proofErr w:type="spellStart"/>
      <w:r w:rsidR="00136D1F" w:rsidRPr="00912831">
        <w:t>VaVaI</w:t>
      </w:r>
      <w:proofErr w:type="spellEnd"/>
      <w:r w:rsidR="00136D1F" w:rsidRPr="00912831">
        <w:t xml:space="preserve"> v</w:t>
      </w:r>
      <w:r w:rsidR="000339CD" w:rsidRPr="00912831">
        <w:t> </w:t>
      </w:r>
      <w:r w:rsidR="00136D1F" w:rsidRPr="00912831">
        <w:t>oborech</w:t>
      </w:r>
      <w:r w:rsidRPr="00912831">
        <w:t>,</w:t>
      </w:r>
      <w:r w:rsidR="00136D1F" w:rsidRPr="00912831">
        <w:t xml:space="preserve"> </w:t>
      </w:r>
      <w:r w:rsidRPr="00912831">
        <w:t>které rozvíjí</w:t>
      </w:r>
      <w:r w:rsidR="00136D1F" w:rsidRPr="00912831">
        <w:t xml:space="preserve"> a informace</w:t>
      </w:r>
      <w:r w:rsidR="00067BEB" w:rsidRPr="00912831">
        <w:t xml:space="preserve"> o</w:t>
      </w:r>
      <w:r w:rsidR="00136D1F" w:rsidRPr="00912831">
        <w:t xml:space="preserve"> její velikosti, personálním obsazení, studentech</w:t>
      </w:r>
      <w:r w:rsidR="00970FEF" w:rsidRPr="00912831">
        <w:t>,</w:t>
      </w:r>
      <w:r w:rsidR="00136D1F" w:rsidRPr="00912831">
        <w:t xml:space="preserve"> studijních programech</w:t>
      </w:r>
      <w:r w:rsidR="00970FEF" w:rsidRPr="00912831">
        <w:t xml:space="preserve"> a oborových kapacitách</w:t>
      </w:r>
      <w:r w:rsidR="00136D1F" w:rsidRPr="00912831">
        <w:t xml:space="preserve"> (indikátor 3.1), </w:t>
      </w:r>
      <w:r w:rsidR="009D5CFE" w:rsidRPr="00912831">
        <w:t xml:space="preserve">popíše své postavení ve vědecké komunitě (indikátor 3.2), </w:t>
      </w:r>
      <w:r w:rsidR="009F054A" w:rsidRPr="00912831">
        <w:t>nejvýznamnější projekty realizované v</w:t>
      </w:r>
      <w:r w:rsidR="000339CD" w:rsidRPr="00912831">
        <w:t> </w:t>
      </w:r>
      <w:r w:rsidR="009F054A" w:rsidRPr="00912831">
        <w:t>hodnoceném období (indikátor 3.</w:t>
      </w:r>
      <w:r w:rsidR="009D5CFE" w:rsidRPr="00912831">
        <w:t>3</w:t>
      </w:r>
      <w:r w:rsidR="009F054A" w:rsidRPr="00912831">
        <w:t>), dopady výsledků realizovaného výzkumu na společnost (indikátor 3.</w:t>
      </w:r>
      <w:r w:rsidR="009D5CFE" w:rsidRPr="00912831">
        <w:t>4</w:t>
      </w:r>
      <w:r w:rsidR="009F054A" w:rsidRPr="00912831">
        <w:t xml:space="preserve">), jak přistupuje </w:t>
      </w:r>
      <w:r w:rsidR="009F7147" w:rsidRPr="00912831">
        <w:t xml:space="preserve">k </w:t>
      </w:r>
      <w:r w:rsidR="009F054A" w:rsidRPr="00912831">
        <w:t>transferu znalostí (indikátor 3.</w:t>
      </w:r>
      <w:r w:rsidR="000256CD" w:rsidRPr="00912831">
        <w:t>5</w:t>
      </w:r>
      <w:r w:rsidR="009F054A" w:rsidRPr="00912831">
        <w:t>)</w:t>
      </w:r>
      <w:r w:rsidR="000256CD" w:rsidRPr="00912831">
        <w:t xml:space="preserve"> </w:t>
      </w:r>
      <w:r w:rsidR="009F054A" w:rsidRPr="00912831">
        <w:t>a</w:t>
      </w:r>
      <w:r w:rsidR="00970FEF" w:rsidRPr="00912831">
        <w:t xml:space="preserve"> jak</w:t>
      </w:r>
      <w:r w:rsidR="009F054A" w:rsidRPr="00912831">
        <w:t xml:space="preserve"> </w:t>
      </w:r>
      <w:r w:rsidR="00970FEF" w:rsidRPr="00912831">
        <w:t>přistupuje k popularizaci vědy</w:t>
      </w:r>
      <w:r w:rsidR="000E6485" w:rsidRPr="00912831">
        <w:t>,</w:t>
      </w:r>
      <w:r w:rsidR="009D5CFE" w:rsidRPr="00912831">
        <w:t xml:space="preserve"> respektive výsledků realizovaného výzkumu (</w:t>
      </w:r>
      <w:r w:rsidR="00970FEF" w:rsidRPr="00912831">
        <w:t xml:space="preserve">indikátor </w:t>
      </w:r>
      <w:r w:rsidR="009D5CFE" w:rsidRPr="00912831">
        <w:t>3.</w:t>
      </w:r>
      <w:r w:rsidR="000256CD" w:rsidRPr="00912831">
        <w:t>6</w:t>
      </w:r>
      <w:r w:rsidR="009D5CFE" w:rsidRPr="00912831">
        <w:t>)</w:t>
      </w:r>
      <w:r w:rsidR="009F054A" w:rsidRPr="00912831">
        <w:t>.</w:t>
      </w:r>
      <w:r w:rsidR="005821AF" w:rsidRPr="00912831">
        <w:t xml:space="preserve"> V případě, že se hodnocená jednotka </w:t>
      </w:r>
      <w:r w:rsidR="00E67DD0" w:rsidRPr="00912831">
        <w:t xml:space="preserve">již </w:t>
      </w:r>
      <w:r w:rsidR="005821AF" w:rsidRPr="00912831">
        <w:t>účastnila</w:t>
      </w:r>
      <w:r w:rsidR="00E67DD0" w:rsidRPr="00912831">
        <w:rPr>
          <w:rFonts w:cstheme="minorHAnsi"/>
        </w:rPr>
        <w:t xml:space="preserve"> hodnocení dle Metodiky 17+</w:t>
      </w:r>
      <w:r w:rsidR="00042E16" w:rsidRPr="00912831">
        <w:rPr>
          <w:rFonts w:cstheme="minorHAnsi"/>
        </w:rPr>
        <w:t>,</w:t>
      </w:r>
      <w:r w:rsidR="005821AF" w:rsidRPr="00912831">
        <w:t xml:space="preserve"> </w:t>
      </w:r>
      <w:r w:rsidR="0074347E" w:rsidRPr="00912831">
        <w:t xml:space="preserve">uvede, </w:t>
      </w:r>
      <w:r w:rsidR="005821AF" w:rsidRPr="00912831">
        <w:t>jakým způsobem reflektovala doporučení vyplývající z předchozího hodnocení (indikátor 3.</w:t>
      </w:r>
      <w:r w:rsidR="000256CD" w:rsidRPr="00912831">
        <w:t>7</w:t>
      </w:r>
      <w:r w:rsidR="005821AF" w:rsidRPr="00912831">
        <w:t xml:space="preserve">). </w:t>
      </w:r>
    </w:p>
    <w:p w14:paraId="0615C74D" w14:textId="1723BC04" w:rsidR="00C556B7" w:rsidRPr="00912831" w:rsidRDefault="00C556B7" w:rsidP="00133CA0">
      <w:pPr>
        <w:pStyle w:val="Nadpis3"/>
      </w:pPr>
      <w:bookmarkStart w:id="49" w:name="_Toc169016241"/>
      <w:r w:rsidRPr="00912831">
        <w:t xml:space="preserve">Modul 3 – </w:t>
      </w:r>
      <w:r w:rsidR="00390E21" w:rsidRPr="00912831">
        <w:t>I</w:t>
      </w:r>
      <w:r w:rsidRPr="00912831">
        <w:t>ndikátory</w:t>
      </w:r>
      <w:bookmarkEnd w:id="49"/>
    </w:p>
    <w:p w14:paraId="683677C9" w14:textId="541A0E6C" w:rsidR="00D85A39" w:rsidRPr="00912831" w:rsidRDefault="00D85A39" w:rsidP="00863F97">
      <w:pPr>
        <w:pStyle w:val="Nadpis5"/>
      </w:pPr>
      <w:bookmarkStart w:id="50" w:name="_Toc169016242"/>
      <w:r w:rsidRPr="00912831">
        <w:t>SPOLEČENSKÝ PŘÍNOS HODNOCENÉ JEDNOTKY</w:t>
      </w:r>
      <w:bookmarkEnd w:id="50"/>
    </w:p>
    <w:p w14:paraId="0C9E3B0E" w14:textId="5B280373" w:rsidR="00D85A39" w:rsidRPr="00912831" w:rsidRDefault="00D85A39" w:rsidP="00863F97">
      <w:pPr>
        <w:pStyle w:val="Nadpis6"/>
      </w:pPr>
      <w:bookmarkStart w:id="51" w:name="_Toc169016243"/>
      <w:r w:rsidRPr="00912831">
        <w:t>3.1 Úvodní informace o hodnocen</w:t>
      </w:r>
      <w:r w:rsidR="00BB1FA0" w:rsidRPr="00912831">
        <w:t>é</w:t>
      </w:r>
      <w:r w:rsidRPr="00912831">
        <w:t xml:space="preserve"> jednotce</w:t>
      </w:r>
      <w:bookmarkEnd w:id="51"/>
    </w:p>
    <w:p w14:paraId="2D4C442E" w14:textId="43A2E250" w:rsidR="00D85A39" w:rsidRPr="00912831" w:rsidRDefault="00D85A39" w:rsidP="00EA31F2">
      <w:pPr>
        <w:rPr>
          <w:rFonts w:cstheme="minorHAnsi"/>
          <w:bCs/>
        </w:rPr>
      </w:pPr>
      <w:r w:rsidRPr="00912831">
        <w:rPr>
          <w:rFonts w:cstheme="minorHAnsi"/>
        </w:rPr>
        <w:t>H</w:t>
      </w:r>
      <w:r w:rsidR="00381C3C" w:rsidRPr="00912831">
        <w:rPr>
          <w:rFonts w:cstheme="minorHAnsi"/>
        </w:rPr>
        <w:t xml:space="preserve">odnocená </w:t>
      </w:r>
      <w:r w:rsidR="00A9547E" w:rsidRPr="00912831">
        <w:rPr>
          <w:rFonts w:cstheme="minorHAnsi"/>
        </w:rPr>
        <w:t>j</w:t>
      </w:r>
      <w:r w:rsidR="00381C3C" w:rsidRPr="00912831">
        <w:rPr>
          <w:rFonts w:cstheme="minorHAnsi"/>
        </w:rPr>
        <w:t>ednotka</w:t>
      </w:r>
      <w:r w:rsidRPr="00912831">
        <w:rPr>
          <w:rFonts w:cstheme="minorHAnsi"/>
        </w:rPr>
        <w:t xml:space="preserve"> popíše svoji misi a</w:t>
      </w:r>
      <w:r w:rsidR="00A2679E" w:rsidRPr="00912831">
        <w:rPr>
          <w:rFonts w:cstheme="minorHAnsi"/>
        </w:rPr>
        <w:t xml:space="preserve"> vizi</w:t>
      </w:r>
      <w:r w:rsidRPr="00912831">
        <w:rPr>
          <w:rFonts w:cstheme="minorHAnsi"/>
        </w:rPr>
        <w:t xml:space="preserve"> a uvede obecnou sebereflex</w:t>
      </w:r>
      <w:r w:rsidR="00A9547E" w:rsidRPr="00912831">
        <w:rPr>
          <w:rFonts w:cstheme="minorHAnsi"/>
        </w:rPr>
        <w:t>i</w:t>
      </w:r>
      <w:r w:rsidRPr="00912831">
        <w:rPr>
          <w:rFonts w:cstheme="minorHAnsi"/>
        </w:rPr>
        <w:t xml:space="preserve"> společenského přínosu </w:t>
      </w:r>
      <w:proofErr w:type="spellStart"/>
      <w:r w:rsidR="00381C3C" w:rsidRPr="00912831">
        <w:rPr>
          <w:rFonts w:cstheme="minorHAnsi"/>
        </w:rPr>
        <w:t>VaVaI</w:t>
      </w:r>
      <w:proofErr w:type="spellEnd"/>
      <w:r w:rsidR="00FF6637" w:rsidRPr="00912831">
        <w:rPr>
          <w:rFonts w:cstheme="minorHAnsi"/>
        </w:rPr>
        <w:t xml:space="preserve"> a dlouhodobé cíle</w:t>
      </w:r>
      <w:r w:rsidR="00A2679E" w:rsidRPr="00912831">
        <w:rPr>
          <w:rFonts w:cstheme="minorHAnsi"/>
        </w:rPr>
        <w:t xml:space="preserve"> </w:t>
      </w:r>
      <w:r w:rsidRPr="00912831">
        <w:rPr>
          <w:rFonts w:cstheme="minorHAnsi"/>
        </w:rPr>
        <w:t>v</w:t>
      </w:r>
      <w:r w:rsidR="00B25E1D" w:rsidRPr="00912831">
        <w:rPr>
          <w:rFonts w:cstheme="minorHAnsi"/>
        </w:rPr>
        <w:t> </w:t>
      </w:r>
      <w:r w:rsidRPr="00912831">
        <w:rPr>
          <w:rFonts w:cstheme="minorHAnsi"/>
        </w:rPr>
        <w:t>oborech</w:t>
      </w:r>
      <w:r w:rsidR="00B25E1D" w:rsidRPr="00912831">
        <w:rPr>
          <w:rFonts w:cstheme="minorHAnsi"/>
        </w:rPr>
        <w:t>, které</w:t>
      </w:r>
      <w:r w:rsidRPr="00912831">
        <w:rPr>
          <w:rFonts w:cstheme="minorHAnsi"/>
        </w:rPr>
        <w:t xml:space="preserve"> rozvíj</w:t>
      </w:r>
      <w:r w:rsidR="00B25E1D" w:rsidRPr="00912831">
        <w:rPr>
          <w:rFonts w:cstheme="minorHAnsi"/>
        </w:rPr>
        <w:t>í</w:t>
      </w:r>
      <w:r w:rsidR="00A9547E" w:rsidRPr="00912831">
        <w:rPr>
          <w:rFonts w:cstheme="minorHAnsi"/>
        </w:rPr>
        <w:t>.</w:t>
      </w:r>
      <w:r w:rsidRPr="00912831">
        <w:rPr>
          <w:rFonts w:cstheme="minorHAnsi"/>
        </w:rPr>
        <w:t xml:space="preserve"> </w:t>
      </w:r>
      <w:r w:rsidR="00A9547E" w:rsidRPr="00912831">
        <w:rPr>
          <w:rFonts w:cstheme="minorHAnsi"/>
        </w:rPr>
        <w:t>O</w:t>
      </w:r>
      <w:r w:rsidRPr="00912831">
        <w:rPr>
          <w:rFonts w:cstheme="minorHAnsi"/>
        </w:rPr>
        <w:t xml:space="preserve">komentováno bude též rozdělení výzkumných aktivit realizovaných </w:t>
      </w:r>
      <w:r w:rsidR="00D3240C" w:rsidRPr="00912831">
        <w:rPr>
          <w:rFonts w:cstheme="minorHAnsi"/>
        </w:rPr>
        <w:t>hodnocenou jednotkou</w:t>
      </w:r>
      <w:r w:rsidRPr="00912831">
        <w:rPr>
          <w:rFonts w:cstheme="minorHAnsi"/>
        </w:rPr>
        <w:t xml:space="preserve"> dle typu výzkumu</w:t>
      </w:r>
      <w:r w:rsidRPr="00912831">
        <w:rPr>
          <w:rStyle w:val="Znakapoznpodarou"/>
          <w:rFonts w:cstheme="minorHAnsi"/>
        </w:rPr>
        <w:footnoteReference w:id="26"/>
      </w:r>
      <w:r w:rsidRPr="00912831">
        <w:rPr>
          <w:rFonts w:cstheme="minorHAnsi"/>
        </w:rPr>
        <w:t xml:space="preserve">. </w:t>
      </w:r>
      <w:r w:rsidR="00381C3C" w:rsidRPr="00912831">
        <w:rPr>
          <w:rFonts w:cstheme="minorHAnsi"/>
          <w:bCs/>
        </w:rPr>
        <w:t>H</w:t>
      </w:r>
      <w:r w:rsidR="00D3240C" w:rsidRPr="00912831">
        <w:rPr>
          <w:rFonts w:cstheme="minorHAnsi"/>
          <w:bCs/>
        </w:rPr>
        <w:t>odnocená jednotka</w:t>
      </w:r>
      <w:r w:rsidRPr="00912831">
        <w:rPr>
          <w:rFonts w:cstheme="minorHAnsi"/>
          <w:bCs/>
        </w:rPr>
        <w:t xml:space="preserve"> popíše svoji </w:t>
      </w:r>
      <w:r w:rsidRPr="00912831">
        <w:rPr>
          <w:rFonts w:cstheme="minorHAnsi"/>
          <w:bCs/>
        </w:rPr>
        <w:lastRenderedPageBreak/>
        <w:t>organizační strukturu a velikost (personální obsazení, počet studentů, počet realizovaných studijních programů atd.)</w:t>
      </w:r>
      <w:r w:rsidR="00EB1101" w:rsidRPr="00912831">
        <w:rPr>
          <w:rFonts w:cstheme="minorHAnsi"/>
          <w:bCs/>
        </w:rPr>
        <w:t xml:space="preserve"> na základě údajů uvedených v</w:t>
      </w:r>
      <w:r w:rsidR="000339CD" w:rsidRPr="00912831">
        <w:rPr>
          <w:rFonts w:cstheme="minorHAnsi"/>
          <w:bCs/>
        </w:rPr>
        <w:t> </w:t>
      </w:r>
      <w:r w:rsidR="00EB1101" w:rsidRPr="00912831">
        <w:rPr>
          <w:rFonts w:cstheme="minorHAnsi"/>
          <w:bCs/>
        </w:rPr>
        <w:t>přílohových tabulkách 3.1.1-3.1.</w:t>
      </w:r>
      <w:r w:rsidR="00A64AA8" w:rsidRPr="00912831">
        <w:rPr>
          <w:rFonts w:cstheme="minorHAnsi"/>
          <w:bCs/>
        </w:rPr>
        <w:t>6</w:t>
      </w:r>
      <w:r w:rsidRPr="00912831">
        <w:rPr>
          <w:rFonts w:cstheme="minorHAnsi"/>
          <w:bCs/>
        </w:rPr>
        <w:t>.</w:t>
      </w:r>
    </w:p>
    <w:p w14:paraId="1BE54CD2" w14:textId="6543B4B2" w:rsidR="000339CD" w:rsidRPr="00912831" w:rsidRDefault="000339CD" w:rsidP="00EA31F2">
      <w:pPr>
        <w:rPr>
          <w:i/>
          <w:iCs/>
        </w:rPr>
      </w:pPr>
      <w:r w:rsidRPr="00912831">
        <w:rPr>
          <w:i/>
          <w:iCs/>
        </w:rPr>
        <w:t>Maximáln</w:t>
      </w:r>
      <w:r w:rsidR="002722A9" w:rsidRPr="00912831">
        <w:rPr>
          <w:i/>
          <w:iCs/>
        </w:rPr>
        <w:t xml:space="preserve">ě </w:t>
      </w:r>
      <w:r w:rsidR="00CC6F66">
        <w:rPr>
          <w:i/>
          <w:iCs/>
        </w:rPr>
        <w:t>1</w:t>
      </w:r>
      <w:r w:rsidR="002722A9" w:rsidRPr="00912831">
        <w:rPr>
          <w:i/>
          <w:iCs/>
        </w:rPr>
        <w:t>000 slov</w:t>
      </w:r>
      <w:r w:rsidRPr="00912831">
        <w:rPr>
          <w:i/>
          <w:iCs/>
        </w:rPr>
        <w:t>.</w:t>
      </w:r>
    </w:p>
    <w:p w14:paraId="0E6D6052" w14:textId="28D6D6F6" w:rsidR="00067BEB" w:rsidRPr="00912831" w:rsidRDefault="00067BEB" w:rsidP="00EA31F2">
      <w:r w:rsidRPr="00912831">
        <w:t xml:space="preserve">Jedná se o nehodnocený indikátor, který </w:t>
      </w:r>
      <w:proofErr w:type="gramStart"/>
      <w:r w:rsidRPr="00912831">
        <w:t>slouží</w:t>
      </w:r>
      <w:proofErr w:type="gramEnd"/>
      <w:r w:rsidRPr="00912831">
        <w:t xml:space="preserve"> jako úvodní informace o hodnocen</w:t>
      </w:r>
      <w:r w:rsidR="00381C3C" w:rsidRPr="00912831">
        <w:t>é</w:t>
      </w:r>
      <w:r w:rsidRPr="00912831">
        <w:t xml:space="preserve"> </w:t>
      </w:r>
      <w:r w:rsidR="006C5BB4" w:rsidRPr="00912831">
        <w:t>jednotce,</w:t>
      </w:r>
      <w:r w:rsidRPr="00912831">
        <w:t xml:space="preserve"> vůči kterému jsou reflektovány </w:t>
      </w:r>
      <w:r w:rsidR="000D3646" w:rsidRPr="00912831">
        <w:t>údaje</w:t>
      </w:r>
      <w:r w:rsidRPr="00912831">
        <w:t xml:space="preserve"> uvedené v indikátorech 3.2-3.</w:t>
      </w:r>
      <w:r w:rsidR="00B2544F" w:rsidRPr="00912831">
        <w:t>7</w:t>
      </w:r>
      <w:r w:rsidRPr="00912831">
        <w:t>.</w:t>
      </w:r>
    </w:p>
    <w:p w14:paraId="78BA325C" w14:textId="59C6CF5E" w:rsidR="00D85A39" w:rsidRPr="00912831" w:rsidRDefault="00D85A39" w:rsidP="00813779">
      <w:pPr>
        <w:spacing w:after="0"/>
        <w:rPr>
          <w:rFonts w:cstheme="minorHAnsi"/>
          <w:bCs/>
        </w:rPr>
      </w:pPr>
      <w:r w:rsidRPr="00912831">
        <w:rPr>
          <w:rFonts w:cstheme="minorHAnsi"/>
          <w:bCs/>
        </w:rPr>
        <w:t>Tabulka 3.1.1 – Personální obsazení</w:t>
      </w:r>
      <w:r w:rsidR="006B78FC" w:rsidRPr="00912831">
        <w:rPr>
          <w:rFonts w:cstheme="minorHAnsi"/>
          <w:bCs/>
        </w:rPr>
        <w:t xml:space="preserve"> v přepočtu na FTE</w:t>
      </w:r>
      <w:r w:rsidR="001D567B" w:rsidRPr="00912831">
        <w:rPr>
          <w:rStyle w:val="Znakapoznpodarou"/>
          <w:rFonts w:cstheme="minorHAnsi"/>
          <w:bCs/>
          <w:sz w:val="20"/>
          <w:szCs w:val="20"/>
        </w:rPr>
        <w:footnoteReference w:id="27"/>
      </w:r>
    </w:p>
    <w:tbl>
      <w:tblPr>
        <w:tblStyle w:val="Mkatabulky"/>
        <w:tblW w:w="0" w:type="auto"/>
        <w:shd w:val="clear" w:color="auto" w:fill="F2F2F2" w:themeFill="background1" w:themeFillShade="F2"/>
        <w:tblLook w:val="04A0" w:firstRow="1" w:lastRow="0" w:firstColumn="1" w:lastColumn="0" w:noHBand="0" w:noVBand="1"/>
      </w:tblPr>
      <w:tblGrid>
        <w:gridCol w:w="2172"/>
        <w:gridCol w:w="1203"/>
        <w:gridCol w:w="1125"/>
        <w:gridCol w:w="1126"/>
        <w:gridCol w:w="1126"/>
        <w:gridCol w:w="1126"/>
        <w:gridCol w:w="1184"/>
      </w:tblGrid>
      <w:tr w:rsidR="00D85A39" w:rsidRPr="004B2030" w14:paraId="7312951C" w14:textId="77777777" w:rsidTr="006167DE">
        <w:tc>
          <w:tcPr>
            <w:tcW w:w="2172" w:type="dxa"/>
            <w:vMerge w:val="restart"/>
            <w:shd w:val="clear" w:color="auto" w:fill="F2F2F2" w:themeFill="background1" w:themeFillShade="F2"/>
          </w:tcPr>
          <w:p w14:paraId="1A2AECBC" w14:textId="77777777" w:rsidR="00D85A39" w:rsidRPr="004B2030" w:rsidRDefault="00D85A39" w:rsidP="00EA31F2">
            <w:pPr>
              <w:rPr>
                <w:rFonts w:cstheme="minorHAnsi"/>
                <w:bCs/>
                <w:sz w:val="18"/>
                <w:szCs w:val="18"/>
              </w:rPr>
            </w:pPr>
            <w:r w:rsidRPr="004B2030">
              <w:rPr>
                <w:rFonts w:cstheme="minorHAnsi"/>
                <w:bCs/>
                <w:sz w:val="18"/>
                <w:szCs w:val="18"/>
              </w:rPr>
              <w:t>Akademická/</w:t>
            </w:r>
          </w:p>
          <w:p w14:paraId="7BC89EC4" w14:textId="2C552706" w:rsidR="00D85A39" w:rsidRPr="004B2030" w:rsidRDefault="00D85A39" w:rsidP="00EA31F2">
            <w:pPr>
              <w:rPr>
                <w:rFonts w:cstheme="minorHAnsi"/>
                <w:bCs/>
                <w:sz w:val="18"/>
                <w:szCs w:val="18"/>
              </w:rPr>
            </w:pPr>
            <w:r w:rsidRPr="004B2030">
              <w:rPr>
                <w:rFonts w:cstheme="minorHAnsi"/>
                <w:bCs/>
                <w:sz w:val="18"/>
                <w:szCs w:val="18"/>
              </w:rPr>
              <w:t>Odborná pozice</w:t>
            </w:r>
          </w:p>
        </w:tc>
        <w:tc>
          <w:tcPr>
            <w:tcW w:w="6890" w:type="dxa"/>
            <w:gridSpan w:val="6"/>
            <w:shd w:val="clear" w:color="auto" w:fill="F2F2F2" w:themeFill="background1" w:themeFillShade="F2"/>
          </w:tcPr>
          <w:p w14:paraId="5A7FC76D" w14:textId="4F90760A" w:rsidR="00D85A39" w:rsidRPr="004B2030" w:rsidRDefault="00D85A39" w:rsidP="00EA31F2">
            <w:pPr>
              <w:rPr>
                <w:rFonts w:cstheme="minorHAnsi"/>
                <w:bCs/>
                <w:sz w:val="18"/>
                <w:szCs w:val="18"/>
              </w:rPr>
            </w:pPr>
            <w:r w:rsidRPr="004B2030">
              <w:rPr>
                <w:rFonts w:cstheme="minorHAnsi"/>
                <w:bCs/>
                <w:sz w:val="18"/>
                <w:szCs w:val="18"/>
              </w:rPr>
              <w:t>Celkem / Z toho ženy</w:t>
            </w:r>
          </w:p>
        </w:tc>
      </w:tr>
      <w:tr w:rsidR="00B53044" w:rsidRPr="004B2030" w14:paraId="5C415559" w14:textId="77777777" w:rsidTr="000028A5">
        <w:tc>
          <w:tcPr>
            <w:tcW w:w="2172" w:type="dxa"/>
            <w:vMerge/>
            <w:shd w:val="clear" w:color="auto" w:fill="F2F2F2" w:themeFill="background1" w:themeFillShade="F2"/>
          </w:tcPr>
          <w:p w14:paraId="2AEF3E52" w14:textId="77777777" w:rsidR="00D85A39" w:rsidRPr="004B2030" w:rsidRDefault="00D85A39" w:rsidP="00EA31F2">
            <w:pPr>
              <w:rPr>
                <w:rFonts w:cstheme="minorHAnsi"/>
                <w:bCs/>
                <w:sz w:val="18"/>
                <w:szCs w:val="18"/>
              </w:rPr>
            </w:pPr>
          </w:p>
        </w:tc>
        <w:tc>
          <w:tcPr>
            <w:tcW w:w="1203" w:type="dxa"/>
            <w:shd w:val="clear" w:color="auto" w:fill="F2F2F2" w:themeFill="background1" w:themeFillShade="F2"/>
            <w:vAlign w:val="center"/>
          </w:tcPr>
          <w:p w14:paraId="3736A00A" w14:textId="1F5F3792" w:rsidR="00D85A39" w:rsidRPr="004B2030" w:rsidRDefault="00B53044" w:rsidP="000028A5">
            <w:pPr>
              <w:pStyle w:val="Odstavecseseznamem"/>
              <w:numPr>
                <w:ilvl w:val="0"/>
                <w:numId w:val="24"/>
              </w:numPr>
              <w:jc w:val="center"/>
              <w:rPr>
                <w:rFonts w:cstheme="minorHAnsi"/>
                <w:bCs/>
                <w:sz w:val="18"/>
                <w:szCs w:val="18"/>
                <w:lang w:val="cs-CZ"/>
              </w:rPr>
            </w:pPr>
            <w:r w:rsidRPr="004B2030">
              <w:rPr>
                <w:rFonts w:cstheme="minorHAnsi"/>
                <w:bCs/>
                <w:sz w:val="18"/>
                <w:szCs w:val="18"/>
                <w:lang w:val="cs-CZ"/>
              </w:rPr>
              <w:t>rok</w:t>
            </w:r>
          </w:p>
        </w:tc>
        <w:tc>
          <w:tcPr>
            <w:tcW w:w="1125" w:type="dxa"/>
            <w:shd w:val="clear" w:color="auto" w:fill="F2F2F2" w:themeFill="background1" w:themeFillShade="F2"/>
            <w:vAlign w:val="center"/>
          </w:tcPr>
          <w:p w14:paraId="45A667B7" w14:textId="0FAC4521" w:rsidR="00D85A39" w:rsidRPr="004B2030" w:rsidRDefault="00B53044" w:rsidP="000028A5">
            <w:pPr>
              <w:jc w:val="center"/>
              <w:rPr>
                <w:rFonts w:cstheme="minorHAnsi"/>
                <w:bCs/>
                <w:sz w:val="18"/>
                <w:szCs w:val="18"/>
              </w:rPr>
            </w:pPr>
            <w:r w:rsidRPr="004B2030">
              <w:rPr>
                <w:rFonts w:cstheme="minorHAnsi"/>
                <w:bCs/>
                <w:sz w:val="18"/>
                <w:szCs w:val="18"/>
              </w:rPr>
              <w:t>2. rok</w:t>
            </w:r>
          </w:p>
        </w:tc>
        <w:tc>
          <w:tcPr>
            <w:tcW w:w="1126" w:type="dxa"/>
            <w:shd w:val="clear" w:color="auto" w:fill="F2F2F2" w:themeFill="background1" w:themeFillShade="F2"/>
            <w:vAlign w:val="center"/>
          </w:tcPr>
          <w:p w14:paraId="1BE5A748" w14:textId="05D454F1" w:rsidR="00D85A39" w:rsidRPr="004B2030" w:rsidRDefault="00B53044" w:rsidP="000028A5">
            <w:pPr>
              <w:jc w:val="center"/>
              <w:rPr>
                <w:rFonts w:cstheme="minorHAnsi"/>
                <w:bCs/>
                <w:sz w:val="18"/>
                <w:szCs w:val="18"/>
              </w:rPr>
            </w:pPr>
            <w:r w:rsidRPr="004B2030">
              <w:rPr>
                <w:rFonts w:cstheme="minorHAnsi"/>
                <w:bCs/>
                <w:sz w:val="18"/>
                <w:szCs w:val="18"/>
              </w:rPr>
              <w:t>3. rok</w:t>
            </w:r>
          </w:p>
        </w:tc>
        <w:tc>
          <w:tcPr>
            <w:tcW w:w="1126" w:type="dxa"/>
            <w:shd w:val="clear" w:color="auto" w:fill="F2F2F2" w:themeFill="background1" w:themeFillShade="F2"/>
            <w:vAlign w:val="center"/>
          </w:tcPr>
          <w:p w14:paraId="544F39CA" w14:textId="3E4FEAC8" w:rsidR="00D85A39" w:rsidRPr="004B2030" w:rsidRDefault="00B53044" w:rsidP="000028A5">
            <w:pPr>
              <w:jc w:val="center"/>
              <w:rPr>
                <w:rFonts w:cstheme="minorHAnsi"/>
                <w:bCs/>
                <w:sz w:val="18"/>
                <w:szCs w:val="18"/>
              </w:rPr>
            </w:pPr>
            <w:r w:rsidRPr="004B2030">
              <w:rPr>
                <w:rFonts w:cstheme="minorHAnsi"/>
                <w:bCs/>
                <w:sz w:val="18"/>
                <w:szCs w:val="18"/>
              </w:rPr>
              <w:t>4. rok</w:t>
            </w:r>
          </w:p>
        </w:tc>
        <w:tc>
          <w:tcPr>
            <w:tcW w:w="1126" w:type="dxa"/>
            <w:shd w:val="clear" w:color="auto" w:fill="F2F2F2" w:themeFill="background1" w:themeFillShade="F2"/>
            <w:vAlign w:val="center"/>
          </w:tcPr>
          <w:p w14:paraId="7E68E2E7" w14:textId="5771DCC6" w:rsidR="00D85A39" w:rsidRPr="004B2030" w:rsidRDefault="00B53044" w:rsidP="000028A5">
            <w:pPr>
              <w:jc w:val="center"/>
              <w:rPr>
                <w:rFonts w:cstheme="minorHAnsi"/>
                <w:bCs/>
                <w:sz w:val="18"/>
                <w:szCs w:val="18"/>
              </w:rPr>
            </w:pPr>
            <w:r w:rsidRPr="004B2030">
              <w:rPr>
                <w:rFonts w:cstheme="minorHAnsi"/>
                <w:bCs/>
                <w:sz w:val="18"/>
                <w:szCs w:val="18"/>
              </w:rPr>
              <w:t>5. rok</w:t>
            </w:r>
          </w:p>
        </w:tc>
        <w:tc>
          <w:tcPr>
            <w:tcW w:w="1184" w:type="dxa"/>
            <w:shd w:val="clear" w:color="auto" w:fill="F2F2F2" w:themeFill="background1" w:themeFillShade="F2"/>
            <w:vAlign w:val="center"/>
          </w:tcPr>
          <w:p w14:paraId="18D5C709" w14:textId="77777777" w:rsidR="00D85A39" w:rsidRPr="004B2030" w:rsidRDefault="00D85A39" w:rsidP="000028A5">
            <w:pPr>
              <w:jc w:val="center"/>
              <w:rPr>
                <w:rFonts w:cstheme="minorHAnsi"/>
                <w:bCs/>
                <w:sz w:val="18"/>
                <w:szCs w:val="18"/>
              </w:rPr>
            </w:pPr>
            <w:r w:rsidRPr="004B2030">
              <w:rPr>
                <w:rFonts w:cstheme="minorHAnsi"/>
                <w:bCs/>
                <w:sz w:val="18"/>
                <w:szCs w:val="18"/>
              </w:rPr>
              <w:t>Celkem</w:t>
            </w:r>
          </w:p>
        </w:tc>
      </w:tr>
      <w:tr w:rsidR="00B53044" w:rsidRPr="004B2030" w14:paraId="2BF66204" w14:textId="77777777" w:rsidTr="004B2030">
        <w:tc>
          <w:tcPr>
            <w:tcW w:w="2172" w:type="dxa"/>
            <w:shd w:val="clear" w:color="auto" w:fill="F2F2F2" w:themeFill="background1" w:themeFillShade="F2"/>
          </w:tcPr>
          <w:p w14:paraId="51741032" w14:textId="77777777" w:rsidR="00D85A39" w:rsidRPr="004B2030" w:rsidRDefault="00D85A39" w:rsidP="00EA31F2">
            <w:pPr>
              <w:rPr>
                <w:rFonts w:cstheme="minorHAnsi"/>
                <w:bCs/>
                <w:sz w:val="18"/>
                <w:szCs w:val="18"/>
              </w:rPr>
            </w:pPr>
            <w:r w:rsidRPr="004B2030">
              <w:rPr>
                <w:rFonts w:cstheme="minorHAnsi"/>
                <w:bCs/>
                <w:sz w:val="18"/>
                <w:szCs w:val="18"/>
              </w:rPr>
              <w:t>Profesor</w:t>
            </w:r>
          </w:p>
        </w:tc>
        <w:tc>
          <w:tcPr>
            <w:tcW w:w="1203" w:type="dxa"/>
            <w:shd w:val="clear" w:color="auto" w:fill="auto"/>
          </w:tcPr>
          <w:p w14:paraId="6C9E3856" w14:textId="77777777" w:rsidR="00D85A39" w:rsidRPr="004B2030" w:rsidRDefault="00D85A39" w:rsidP="00EA31F2">
            <w:pPr>
              <w:rPr>
                <w:rFonts w:cstheme="minorHAnsi"/>
                <w:bCs/>
                <w:sz w:val="18"/>
                <w:szCs w:val="18"/>
              </w:rPr>
            </w:pPr>
          </w:p>
        </w:tc>
        <w:tc>
          <w:tcPr>
            <w:tcW w:w="1125" w:type="dxa"/>
            <w:shd w:val="clear" w:color="auto" w:fill="auto"/>
          </w:tcPr>
          <w:p w14:paraId="0CE423D8" w14:textId="77777777" w:rsidR="00D85A39" w:rsidRPr="004B2030" w:rsidRDefault="00D85A39" w:rsidP="00EA31F2">
            <w:pPr>
              <w:rPr>
                <w:rFonts w:cstheme="minorHAnsi"/>
                <w:bCs/>
                <w:sz w:val="18"/>
                <w:szCs w:val="18"/>
              </w:rPr>
            </w:pPr>
          </w:p>
        </w:tc>
        <w:tc>
          <w:tcPr>
            <w:tcW w:w="1126" w:type="dxa"/>
            <w:shd w:val="clear" w:color="auto" w:fill="auto"/>
          </w:tcPr>
          <w:p w14:paraId="273FDED3" w14:textId="77777777" w:rsidR="00D85A39" w:rsidRPr="004B2030" w:rsidRDefault="00D85A39" w:rsidP="00EA31F2">
            <w:pPr>
              <w:rPr>
                <w:rFonts w:cstheme="minorHAnsi"/>
                <w:bCs/>
                <w:sz w:val="18"/>
                <w:szCs w:val="18"/>
              </w:rPr>
            </w:pPr>
          </w:p>
        </w:tc>
        <w:tc>
          <w:tcPr>
            <w:tcW w:w="1126" w:type="dxa"/>
            <w:shd w:val="clear" w:color="auto" w:fill="auto"/>
          </w:tcPr>
          <w:p w14:paraId="585417D2" w14:textId="77777777" w:rsidR="00D85A39" w:rsidRPr="004B2030" w:rsidRDefault="00D85A39" w:rsidP="00EA31F2">
            <w:pPr>
              <w:rPr>
                <w:rFonts w:cstheme="minorHAnsi"/>
                <w:bCs/>
                <w:sz w:val="18"/>
                <w:szCs w:val="18"/>
              </w:rPr>
            </w:pPr>
          </w:p>
        </w:tc>
        <w:tc>
          <w:tcPr>
            <w:tcW w:w="1126" w:type="dxa"/>
            <w:shd w:val="clear" w:color="auto" w:fill="auto"/>
          </w:tcPr>
          <w:p w14:paraId="2D22C4F5" w14:textId="77777777" w:rsidR="00D85A39" w:rsidRPr="004B2030" w:rsidRDefault="00D85A39" w:rsidP="00EA31F2">
            <w:pPr>
              <w:rPr>
                <w:rFonts w:cstheme="minorHAnsi"/>
                <w:bCs/>
                <w:sz w:val="18"/>
                <w:szCs w:val="18"/>
              </w:rPr>
            </w:pPr>
          </w:p>
        </w:tc>
        <w:tc>
          <w:tcPr>
            <w:tcW w:w="1184" w:type="dxa"/>
            <w:shd w:val="clear" w:color="auto" w:fill="auto"/>
          </w:tcPr>
          <w:p w14:paraId="29EAB389" w14:textId="77777777" w:rsidR="00D85A39" w:rsidRPr="004B2030" w:rsidRDefault="00D85A39" w:rsidP="00EA31F2">
            <w:pPr>
              <w:rPr>
                <w:rFonts w:cstheme="minorHAnsi"/>
                <w:bCs/>
                <w:sz w:val="18"/>
                <w:szCs w:val="18"/>
              </w:rPr>
            </w:pPr>
          </w:p>
        </w:tc>
      </w:tr>
      <w:tr w:rsidR="00B53044" w:rsidRPr="004B2030" w14:paraId="5E933053" w14:textId="77777777" w:rsidTr="004B2030">
        <w:tc>
          <w:tcPr>
            <w:tcW w:w="2172" w:type="dxa"/>
            <w:shd w:val="clear" w:color="auto" w:fill="F2F2F2" w:themeFill="background1" w:themeFillShade="F2"/>
          </w:tcPr>
          <w:p w14:paraId="261B05BA" w14:textId="77777777" w:rsidR="00D85A39" w:rsidRPr="004B2030" w:rsidRDefault="00D85A39" w:rsidP="00EA31F2">
            <w:pPr>
              <w:rPr>
                <w:rFonts w:cstheme="minorHAnsi"/>
                <w:bCs/>
                <w:sz w:val="18"/>
                <w:szCs w:val="18"/>
              </w:rPr>
            </w:pPr>
            <w:r w:rsidRPr="004B2030">
              <w:rPr>
                <w:rFonts w:cstheme="minorHAnsi"/>
                <w:bCs/>
                <w:sz w:val="18"/>
                <w:szCs w:val="18"/>
              </w:rPr>
              <w:t>Docent</w:t>
            </w:r>
          </w:p>
        </w:tc>
        <w:tc>
          <w:tcPr>
            <w:tcW w:w="1203" w:type="dxa"/>
            <w:shd w:val="clear" w:color="auto" w:fill="auto"/>
          </w:tcPr>
          <w:p w14:paraId="75B774FA" w14:textId="77777777" w:rsidR="00D85A39" w:rsidRPr="004B2030" w:rsidRDefault="00D85A39" w:rsidP="00EA31F2">
            <w:pPr>
              <w:rPr>
                <w:rFonts w:cstheme="minorHAnsi"/>
                <w:bCs/>
                <w:sz w:val="18"/>
                <w:szCs w:val="18"/>
              </w:rPr>
            </w:pPr>
          </w:p>
        </w:tc>
        <w:tc>
          <w:tcPr>
            <w:tcW w:w="1125" w:type="dxa"/>
            <w:shd w:val="clear" w:color="auto" w:fill="auto"/>
          </w:tcPr>
          <w:p w14:paraId="1A0F94CE" w14:textId="77777777" w:rsidR="00D85A39" w:rsidRPr="004B2030" w:rsidRDefault="00D85A39" w:rsidP="00EA31F2">
            <w:pPr>
              <w:rPr>
                <w:rFonts w:cstheme="minorHAnsi"/>
                <w:bCs/>
                <w:sz w:val="18"/>
                <w:szCs w:val="18"/>
              </w:rPr>
            </w:pPr>
          </w:p>
        </w:tc>
        <w:tc>
          <w:tcPr>
            <w:tcW w:w="1126" w:type="dxa"/>
            <w:shd w:val="clear" w:color="auto" w:fill="auto"/>
          </w:tcPr>
          <w:p w14:paraId="62CC7195" w14:textId="77777777" w:rsidR="00D85A39" w:rsidRPr="004B2030" w:rsidRDefault="00D85A39" w:rsidP="00EA31F2">
            <w:pPr>
              <w:rPr>
                <w:rFonts w:cstheme="minorHAnsi"/>
                <w:bCs/>
                <w:sz w:val="18"/>
                <w:szCs w:val="18"/>
              </w:rPr>
            </w:pPr>
          </w:p>
        </w:tc>
        <w:tc>
          <w:tcPr>
            <w:tcW w:w="1126" w:type="dxa"/>
            <w:shd w:val="clear" w:color="auto" w:fill="auto"/>
          </w:tcPr>
          <w:p w14:paraId="582E5DA9" w14:textId="77777777" w:rsidR="00D85A39" w:rsidRPr="004B2030" w:rsidRDefault="00D85A39" w:rsidP="00EA31F2">
            <w:pPr>
              <w:rPr>
                <w:rFonts w:cstheme="minorHAnsi"/>
                <w:bCs/>
                <w:sz w:val="18"/>
                <w:szCs w:val="18"/>
              </w:rPr>
            </w:pPr>
          </w:p>
        </w:tc>
        <w:tc>
          <w:tcPr>
            <w:tcW w:w="1126" w:type="dxa"/>
            <w:shd w:val="clear" w:color="auto" w:fill="auto"/>
          </w:tcPr>
          <w:p w14:paraId="05CBF1E4" w14:textId="77777777" w:rsidR="00D85A39" w:rsidRPr="004B2030" w:rsidRDefault="00D85A39" w:rsidP="00EA31F2">
            <w:pPr>
              <w:rPr>
                <w:rFonts w:cstheme="minorHAnsi"/>
                <w:bCs/>
                <w:sz w:val="18"/>
                <w:szCs w:val="18"/>
              </w:rPr>
            </w:pPr>
          </w:p>
        </w:tc>
        <w:tc>
          <w:tcPr>
            <w:tcW w:w="1184" w:type="dxa"/>
            <w:shd w:val="clear" w:color="auto" w:fill="auto"/>
          </w:tcPr>
          <w:p w14:paraId="7C0B74F7" w14:textId="77777777" w:rsidR="00D85A39" w:rsidRPr="004B2030" w:rsidRDefault="00D85A39" w:rsidP="00EA31F2">
            <w:pPr>
              <w:rPr>
                <w:rFonts w:cstheme="minorHAnsi"/>
                <w:bCs/>
                <w:sz w:val="18"/>
                <w:szCs w:val="18"/>
              </w:rPr>
            </w:pPr>
          </w:p>
        </w:tc>
      </w:tr>
      <w:tr w:rsidR="00B53044" w:rsidRPr="004B2030" w14:paraId="5FB49761" w14:textId="77777777" w:rsidTr="004B2030">
        <w:tc>
          <w:tcPr>
            <w:tcW w:w="2172" w:type="dxa"/>
            <w:shd w:val="clear" w:color="auto" w:fill="F2F2F2" w:themeFill="background1" w:themeFillShade="F2"/>
          </w:tcPr>
          <w:p w14:paraId="4FB1BF16" w14:textId="77777777" w:rsidR="00D85A39" w:rsidRPr="004B2030" w:rsidRDefault="00D85A39" w:rsidP="00EA31F2">
            <w:pPr>
              <w:rPr>
                <w:rFonts w:cstheme="minorHAnsi"/>
                <w:bCs/>
                <w:sz w:val="18"/>
                <w:szCs w:val="18"/>
              </w:rPr>
            </w:pPr>
            <w:r w:rsidRPr="004B2030">
              <w:rPr>
                <w:rFonts w:cstheme="minorHAnsi"/>
                <w:bCs/>
                <w:sz w:val="18"/>
                <w:szCs w:val="18"/>
              </w:rPr>
              <w:t>Odborný asistent</w:t>
            </w:r>
          </w:p>
        </w:tc>
        <w:tc>
          <w:tcPr>
            <w:tcW w:w="1203" w:type="dxa"/>
            <w:shd w:val="clear" w:color="auto" w:fill="auto"/>
          </w:tcPr>
          <w:p w14:paraId="70FC8E26" w14:textId="77777777" w:rsidR="00D85A39" w:rsidRPr="004B2030" w:rsidRDefault="00D85A39" w:rsidP="00EA31F2">
            <w:pPr>
              <w:rPr>
                <w:rFonts w:cstheme="minorHAnsi"/>
                <w:bCs/>
                <w:sz w:val="18"/>
                <w:szCs w:val="18"/>
              </w:rPr>
            </w:pPr>
          </w:p>
        </w:tc>
        <w:tc>
          <w:tcPr>
            <w:tcW w:w="1125" w:type="dxa"/>
            <w:shd w:val="clear" w:color="auto" w:fill="auto"/>
          </w:tcPr>
          <w:p w14:paraId="23E63BDF" w14:textId="77777777" w:rsidR="00D85A39" w:rsidRPr="004B2030" w:rsidRDefault="00D85A39" w:rsidP="00EA31F2">
            <w:pPr>
              <w:rPr>
                <w:rFonts w:cstheme="minorHAnsi"/>
                <w:bCs/>
                <w:sz w:val="18"/>
                <w:szCs w:val="18"/>
              </w:rPr>
            </w:pPr>
          </w:p>
        </w:tc>
        <w:tc>
          <w:tcPr>
            <w:tcW w:w="1126" w:type="dxa"/>
            <w:shd w:val="clear" w:color="auto" w:fill="auto"/>
          </w:tcPr>
          <w:p w14:paraId="52939B6C" w14:textId="77777777" w:rsidR="00D85A39" w:rsidRPr="004B2030" w:rsidRDefault="00D85A39" w:rsidP="00EA31F2">
            <w:pPr>
              <w:rPr>
                <w:rFonts w:cstheme="minorHAnsi"/>
                <w:bCs/>
                <w:sz w:val="18"/>
                <w:szCs w:val="18"/>
              </w:rPr>
            </w:pPr>
          </w:p>
        </w:tc>
        <w:tc>
          <w:tcPr>
            <w:tcW w:w="1126" w:type="dxa"/>
            <w:shd w:val="clear" w:color="auto" w:fill="auto"/>
          </w:tcPr>
          <w:p w14:paraId="03BE6E08" w14:textId="77777777" w:rsidR="00D85A39" w:rsidRPr="004B2030" w:rsidRDefault="00D85A39" w:rsidP="00EA31F2">
            <w:pPr>
              <w:rPr>
                <w:rFonts w:cstheme="minorHAnsi"/>
                <w:bCs/>
                <w:sz w:val="18"/>
                <w:szCs w:val="18"/>
              </w:rPr>
            </w:pPr>
          </w:p>
        </w:tc>
        <w:tc>
          <w:tcPr>
            <w:tcW w:w="1126" w:type="dxa"/>
            <w:shd w:val="clear" w:color="auto" w:fill="auto"/>
          </w:tcPr>
          <w:p w14:paraId="3B8FDCAF" w14:textId="77777777" w:rsidR="00D85A39" w:rsidRPr="004B2030" w:rsidRDefault="00D85A39" w:rsidP="00EA31F2">
            <w:pPr>
              <w:rPr>
                <w:rFonts w:cstheme="minorHAnsi"/>
                <w:bCs/>
                <w:sz w:val="18"/>
                <w:szCs w:val="18"/>
              </w:rPr>
            </w:pPr>
          </w:p>
        </w:tc>
        <w:tc>
          <w:tcPr>
            <w:tcW w:w="1184" w:type="dxa"/>
            <w:shd w:val="clear" w:color="auto" w:fill="auto"/>
          </w:tcPr>
          <w:p w14:paraId="1911ECC2" w14:textId="77777777" w:rsidR="00D85A39" w:rsidRPr="004B2030" w:rsidRDefault="00D85A39" w:rsidP="00EA31F2">
            <w:pPr>
              <w:rPr>
                <w:rFonts w:cstheme="minorHAnsi"/>
                <w:bCs/>
                <w:sz w:val="18"/>
                <w:szCs w:val="18"/>
              </w:rPr>
            </w:pPr>
          </w:p>
        </w:tc>
      </w:tr>
      <w:tr w:rsidR="00B53044" w:rsidRPr="004B2030" w14:paraId="611F6942" w14:textId="77777777" w:rsidTr="004B2030">
        <w:tc>
          <w:tcPr>
            <w:tcW w:w="2172" w:type="dxa"/>
            <w:shd w:val="clear" w:color="auto" w:fill="F2F2F2" w:themeFill="background1" w:themeFillShade="F2"/>
          </w:tcPr>
          <w:p w14:paraId="2E205A54" w14:textId="77777777" w:rsidR="00D85A39" w:rsidRPr="004B2030" w:rsidRDefault="00D85A39" w:rsidP="00EA31F2">
            <w:pPr>
              <w:rPr>
                <w:rFonts w:cstheme="minorHAnsi"/>
                <w:bCs/>
                <w:sz w:val="18"/>
                <w:szCs w:val="18"/>
              </w:rPr>
            </w:pPr>
            <w:r w:rsidRPr="004B2030">
              <w:rPr>
                <w:rFonts w:cstheme="minorHAnsi"/>
                <w:bCs/>
                <w:sz w:val="18"/>
                <w:szCs w:val="18"/>
              </w:rPr>
              <w:t>Asistent</w:t>
            </w:r>
          </w:p>
        </w:tc>
        <w:tc>
          <w:tcPr>
            <w:tcW w:w="1203" w:type="dxa"/>
            <w:shd w:val="clear" w:color="auto" w:fill="auto"/>
          </w:tcPr>
          <w:p w14:paraId="2A36062F" w14:textId="77777777" w:rsidR="00D85A39" w:rsidRPr="004B2030" w:rsidRDefault="00D85A39" w:rsidP="00EA31F2">
            <w:pPr>
              <w:rPr>
                <w:rFonts w:cstheme="minorHAnsi"/>
                <w:bCs/>
                <w:sz w:val="18"/>
                <w:szCs w:val="18"/>
              </w:rPr>
            </w:pPr>
          </w:p>
        </w:tc>
        <w:tc>
          <w:tcPr>
            <w:tcW w:w="1125" w:type="dxa"/>
            <w:shd w:val="clear" w:color="auto" w:fill="auto"/>
          </w:tcPr>
          <w:p w14:paraId="7597FF5B" w14:textId="77777777" w:rsidR="00D85A39" w:rsidRPr="004B2030" w:rsidRDefault="00D85A39" w:rsidP="00EA31F2">
            <w:pPr>
              <w:rPr>
                <w:rFonts w:cstheme="minorHAnsi"/>
                <w:bCs/>
                <w:sz w:val="18"/>
                <w:szCs w:val="18"/>
              </w:rPr>
            </w:pPr>
          </w:p>
        </w:tc>
        <w:tc>
          <w:tcPr>
            <w:tcW w:w="1126" w:type="dxa"/>
            <w:shd w:val="clear" w:color="auto" w:fill="auto"/>
          </w:tcPr>
          <w:p w14:paraId="632C2E6F" w14:textId="77777777" w:rsidR="00D85A39" w:rsidRPr="004B2030" w:rsidRDefault="00D85A39" w:rsidP="00EA31F2">
            <w:pPr>
              <w:rPr>
                <w:rFonts w:cstheme="minorHAnsi"/>
                <w:bCs/>
                <w:sz w:val="18"/>
                <w:szCs w:val="18"/>
              </w:rPr>
            </w:pPr>
          </w:p>
        </w:tc>
        <w:tc>
          <w:tcPr>
            <w:tcW w:w="1126" w:type="dxa"/>
            <w:shd w:val="clear" w:color="auto" w:fill="auto"/>
          </w:tcPr>
          <w:p w14:paraId="30FE3337" w14:textId="77777777" w:rsidR="00D85A39" w:rsidRPr="004B2030" w:rsidRDefault="00D85A39" w:rsidP="00EA31F2">
            <w:pPr>
              <w:rPr>
                <w:rFonts w:cstheme="minorHAnsi"/>
                <w:bCs/>
                <w:sz w:val="18"/>
                <w:szCs w:val="18"/>
              </w:rPr>
            </w:pPr>
          </w:p>
        </w:tc>
        <w:tc>
          <w:tcPr>
            <w:tcW w:w="1126" w:type="dxa"/>
            <w:shd w:val="clear" w:color="auto" w:fill="auto"/>
          </w:tcPr>
          <w:p w14:paraId="22FF851F" w14:textId="77777777" w:rsidR="00D85A39" w:rsidRPr="004B2030" w:rsidRDefault="00D85A39" w:rsidP="00EA31F2">
            <w:pPr>
              <w:rPr>
                <w:rFonts w:cstheme="minorHAnsi"/>
                <w:bCs/>
                <w:sz w:val="18"/>
                <w:szCs w:val="18"/>
              </w:rPr>
            </w:pPr>
          </w:p>
        </w:tc>
        <w:tc>
          <w:tcPr>
            <w:tcW w:w="1184" w:type="dxa"/>
            <w:shd w:val="clear" w:color="auto" w:fill="auto"/>
          </w:tcPr>
          <w:p w14:paraId="3FA2BC52" w14:textId="77777777" w:rsidR="00D85A39" w:rsidRPr="004B2030" w:rsidRDefault="00D85A39" w:rsidP="00EA31F2">
            <w:pPr>
              <w:rPr>
                <w:rFonts w:cstheme="minorHAnsi"/>
                <w:bCs/>
                <w:sz w:val="18"/>
                <w:szCs w:val="18"/>
              </w:rPr>
            </w:pPr>
          </w:p>
        </w:tc>
      </w:tr>
      <w:tr w:rsidR="00B53044" w:rsidRPr="004B2030" w14:paraId="6078BE37" w14:textId="77777777" w:rsidTr="004B2030">
        <w:tc>
          <w:tcPr>
            <w:tcW w:w="2172" w:type="dxa"/>
            <w:shd w:val="clear" w:color="auto" w:fill="F2F2F2" w:themeFill="background1" w:themeFillShade="F2"/>
          </w:tcPr>
          <w:p w14:paraId="47B2D192" w14:textId="77777777" w:rsidR="00D85A39" w:rsidRPr="004B2030" w:rsidRDefault="00D85A39" w:rsidP="00EA31F2">
            <w:pPr>
              <w:rPr>
                <w:rFonts w:cstheme="minorHAnsi"/>
                <w:bCs/>
                <w:sz w:val="18"/>
                <w:szCs w:val="18"/>
              </w:rPr>
            </w:pPr>
            <w:r w:rsidRPr="004B2030">
              <w:rPr>
                <w:sz w:val="18"/>
                <w:szCs w:val="18"/>
              </w:rPr>
              <w:t>Ostatní vědečtí, výzkumní a vývojoví pracovníci</w:t>
            </w:r>
            <w:r w:rsidRPr="004B2030">
              <w:rPr>
                <w:rStyle w:val="Znakapoznpodarou"/>
                <w:sz w:val="18"/>
                <w:szCs w:val="18"/>
              </w:rPr>
              <w:footnoteReference w:id="28"/>
            </w:r>
          </w:p>
        </w:tc>
        <w:tc>
          <w:tcPr>
            <w:tcW w:w="1203" w:type="dxa"/>
            <w:shd w:val="clear" w:color="auto" w:fill="auto"/>
          </w:tcPr>
          <w:p w14:paraId="321EB7EA" w14:textId="77777777" w:rsidR="00D85A39" w:rsidRPr="004B2030" w:rsidRDefault="00D85A39" w:rsidP="00EA31F2">
            <w:pPr>
              <w:rPr>
                <w:rFonts w:cstheme="minorHAnsi"/>
                <w:bCs/>
                <w:sz w:val="18"/>
                <w:szCs w:val="18"/>
              </w:rPr>
            </w:pPr>
          </w:p>
        </w:tc>
        <w:tc>
          <w:tcPr>
            <w:tcW w:w="1125" w:type="dxa"/>
            <w:shd w:val="clear" w:color="auto" w:fill="auto"/>
          </w:tcPr>
          <w:p w14:paraId="5F8258BC" w14:textId="77777777" w:rsidR="00D85A39" w:rsidRPr="004B2030" w:rsidRDefault="00D85A39" w:rsidP="00EA31F2">
            <w:pPr>
              <w:rPr>
                <w:rFonts w:cstheme="minorHAnsi"/>
                <w:bCs/>
                <w:sz w:val="18"/>
                <w:szCs w:val="18"/>
              </w:rPr>
            </w:pPr>
          </w:p>
        </w:tc>
        <w:tc>
          <w:tcPr>
            <w:tcW w:w="1126" w:type="dxa"/>
            <w:shd w:val="clear" w:color="auto" w:fill="auto"/>
          </w:tcPr>
          <w:p w14:paraId="2692FE23" w14:textId="77777777" w:rsidR="00D85A39" w:rsidRPr="004B2030" w:rsidRDefault="00D85A39" w:rsidP="00EA31F2">
            <w:pPr>
              <w:rPr>
                <w:rFonts w:cstheme="minorHAnsi"/>
                <w:bCs/>
                <w:sz w:val="18"/>
                <w:szCs w:val="18"/>
              </w:rPr>
            </w:pPr>
          </w:p>
        </w:tc>
        <w:tc>
          <w:tcPr>
            <w:tcW w:w="1126" w:type="dxa"/>
            <w:shd w:val="clear" w:color="auto" w:fill="auto"/>
          </w:tcPr>
          <w:p w14:paraId="702C5662" w14:textId="77777777" w:rsidR="00D85A39" w:rsidRPr="004B2030" w:rsidRDefault="00D85A39" w:rsidP="00EA31F2">
            <w:pPr>
              <w:rPr>
                <w:rFonts w:cstheme="minorHAnsi"/>
                <w:bCs/>
                <w:sz w:val="18"/>
                <w:szCs w:val="18"/>
              </w:rPr>
            </w:pPr>
          </w:p>
        </w:tc>
        <w:tc>
          <w:tcPr>
            <w:tcW w:w="1126" w:type="dxa"/>
            <w:shd w:val="clear" w:color="auto" w:fill="auto"/>
          </w:tcPr>
          <w:p w14:paraId="6FFAED5A" w14:textId="77777777" w:rsidR="00D85A39" w:rsidRPr="004B2030" w:rsidRDefault="00D85A39" w:rsidP="00EA31F2">
            <w:pPr>
              <w:rPr>
                <w:rFonts w:cstheme="minorHAnsi"/>
                <w:bCs/>
                <w:sz w:val="18"/>
                <w:szCs w:val="18"/>
              </w:rPr>
            </w:pPr>
          </w:p>
        </w:tc>
        <w:tc>
          <w:tcPr>
            <w:tcW w:w="1184" w:type="dxa"/>
            <w:shd w:val="clear" w:color="auto" w:fill="auto"/>
          </w:tcPr>
          <w:p w14:paraId="08708A5D" w14:textId="77777777" w:rsidR="00D85A39" w:rsidRPr="004B2030" w:rsidRDefault="00D85A39" w:rsidP="00EA31F2">
            <w:pPr>
              <w:rPr>
                <w:rFonts w:cstheme="minorHAnsi"/>
                <w:bCs/>
                <w:sz w:val="18"/>
                <w:szCs w:val="18"/>
              </w:rPr>
            </w:pPr>
          </w:p>
        </w:tc>
      </w:tr>
      <w:tr w:rsidR="00B53044" w:rsidRPr="004B2030" w14:paraId="3F9DFA91" w14:textId="77777777" w:rsidTr="004B2030">
        <w:tc>
          <w:tcPr>
            <w:tcW w:w="2172" w:type="dxa"/>
            <w:shd w:val="clear" w:color="auto" w:fill="F2F2F2" w:themeFill="background1" w:themeFillShade="F2"/>
          </w:tcPr>
          <w:p w14:paraId="1326392C" w14:textId="77777777" w:rsidR="00D85A39" w:rsidRPr="004B2030" w:rsidRDefault="00D85A39" w:rsidP="00EA31F2">
            <w:pPr>
              <w:rPr>
                <w:rFonts w:cstheme="minorHAnsi"/>
                <w:bCs/>
                <w:sz w:val="18"/>
                <w:szCs w:val="18"/>
              </w:rPr>
            </w:pPr>
            <w:r w:rsidRPr="004B2030">
              <w:rPr>
                <w:sz w:val="18"/>
                <w:szCs w:val="18"/>
              </w:rPr>
              <w:t>Vědečtí pracovníci nespadající do ostatních kategorií</w:t>
            </w:r>
            <w:r w:rsidRPr="004B2030">
              <w:rPr>
                <w:rStyle w:val="Znakapoznpodarou"/>
                <w:sz w:val="18"/>
                <w:szCs w:val="18"/>
              </w:rPr>
              <w:footnoteReference w:id="29"/>
            </w:r>
          </w:p>
        </w:tc>
        <w:tc>
          <w:tcPr>
            <w:tcW w:w="1203" w:type="dxa"/>
            <w:shd w:val="clear" w:color="auto" w:fill="auto"/>
          </w:tcPr>
          <w:p w14:paraId="3C6C03C2" w14:textId="77777777" w:rsidR="00D85A39" w:rsidRPr="004B2030" w:rsidRDefault="00D85A39" w:rsidP="00EA31F2">
            <w:pPr>
              <w:rPr>
                <w:rFonts w:cstheme="minorHAnsi"/>
                <w:bCs/>
                <w:sz w:val="18"/>
                <w:szCs w:val="18"/>
              </w:rPr>
            </w:pPr>
          </w:p>
        </w:tc>
        <w:tc>
          <w:tcPr>
            <w:tcW w:w="1125" w:type="dxa"/>
            <w:shd w:val="clear" w:color="auto" w:fill="auto"/>
          </w:tcPr>
          <w:p w14:paraId="16D8FADA" w14:textId="77777777" w:rsidR="00D85A39" w:rsidRPr="004B2030" w:rsidRDefault="00D85A39" w:rsidP="00EA31F2">
            <w:pPr>
              <w:rPr>
                <w:rFonts w:cstheme="minorHAnsi"/>
                <w:bCs/>
                <w:sz w:val="18"/>
                <w:szCs w:val="18"/>
              </w:rPr>
            </w:pPr>
          </w:p>
        </w:tc>
        <w:tc>
          <w:tcPr>
            <w:tcW w:w="1126" w:type="dxa"/>
            <w:shd w:val="clear" w:color="auto" w:fill="auto"/>
          </w:tcPr>
          <w:p w14:paraId="1D1C3AB7" w14:textId="77777777" w:rsidR="00D85A39" w:rsidRPr="004B2030" w:rsidRDefault="00D85A39" w:rsidP="00EA31F2">
            <w:pPr>
              <w:rPr>
                <w:rFonts w:cstheme="minorHAnsi"/>
                <w:bCs/>
                <w:sz w:val="18"/>
                <w:szCs w:val="18"/>
              </w:rPr>
            </w:pPr>
          </w:p>
        </w:tc>
        <w:tc>
          <w:tcPr>
            <w:tcW w:w="1126" w:type="dxa"/>
            <w:shd w:val="clear" w:color="auto" w:fill="auto"/>
          </w:tcPr>
          <w:p w14:paraId="5F0536D3" w14:textId="77777777" w:rsidR="00D85A39" w:rsidRPr="004B2030" w:rsidRDefault="00D85A39" w:rsidP="00EA31F2">
            <w:pPr>
              <w:rPr>
                <w:rFonts w:cstheme="minorHAnsi"/>
                <w:bCs/>
                <w:sz w:val="18"/>
                <w:szCs w:val="18"/>
              </w:rPr>
            </w:pPr>
          </w:p>
        </w:tc>
        <w:tc>
          <w:tcPr>
            <w:tcW w:w="1126" w:type="dxa"/>
            <w:shd w:val="clear" w:color="auto" w:fill="auto"/>
          </w:tcPr>
          <w:p w14:paraId="66152D44" w14:textId="77777777" w:rsidR="00D85A39" w:rsidRPr="004B2030" w:rsidRDefault="00D85A39" w:rsidP="00EA31F2">
            <w:pPr>
              <w:rPr>
                <w:rFonts w:cstheme="minorHAnsi"/>
                <w:bCs/>
                <w:sz w:val="18"/>
                <w:szCs w:val="18"/>
              </w:rPr>
            </w:pPr>
          </w:p>
        </w:tc>
        <w:tc>
          <w:tcPr>
            <w:tcW w:w="1184" w:type="dxa"/>
            <w:shd w:val="clear" w:color="auto" w:fill="auto"/>
          </w:tcPr>
          <w:p w14:paraId="55768A21" w14:textId="77777777" w:rsidR="00D85A39" w:rsidRPr="004B2030" w:rsidRDefault="00D85A39" w:rsidP="00EA31F2">
            <w:pPr>
              <w:rPr>
                <w:rFonts w:cstheme="minorHAnsi"/>
                <w:bCs/>
                <w:sz w:val="18"/>
                <w:szCs w:val="18"/>
              </w:rPr>
            </w:pPr>
          </w:p>
        </w:tc>
      </w:tr>
      <w:tr w:rsidR="00D33D9E" w:rsidRPr="004B2030" w14:paraId="2A90D628" w14:textId="77777777" w:rsidTr="004B2030">
        <w:tc>
          <w:tcPr>
            <w:tcW w:w="2172" w:type="dxa"/>
            <w:shd w:val="clear" w:color="auto" w:fill="F2F2F2" w:themeFill="background1" w:themeFillShade="F2"/>
          </w:tcPr>
          <w:p w14:paraId="39FD7619" w14:textId="25747B94" w:rsidR="00D33D9E" w:rsidRPr="004B2030" w:rsidRDefault="00D33D9E" w:rsidP="00EA31F2">
            <w:pPr>
              <w:rPr>
                <w:sz w:val="18"/>
                <w:szCs w:val="18"/>
              </w:rPr>
            </w:pPr>
            <w:r w:rsidRPr="004B2030">
              <w:rPr>
                <w:sz w:val="18"/>
                <w:szCs w:val="18"/>
              </w:rPr>
              <w:t>Technickohospodářský personál</w:t>
            </w:r>
            <w:r w:rsidR="00446044" w:rsidRPr="004B2030">
              <w:rPr>
                <w:rStyle w:val="Znakapoznpodarou"/>
                <w:sz w:val="18"/>
                <w:szCs w:val="18"/>
              </w:rPr>
              <w:footnoteReference w:id="30"/>
            </w:r>
          </w:p>
        </w:tc>
        <w:tc>
          <w:tcPr>
            <w:tcW w:w="1203" w:type="dxa"/>
            <w:shd w:val="clear" w:color="auto" w:fill="auto"/>
          </w:tcPr>
          <w:p w14:paraId="4BA86F94" w14:textId="77777777" w:rsidR="00D33D9E" w:rsidRPr="004B2030" w:rsidRDefault="00D33D9E" w:rsidP="00EA31F2">
            <w:pPr>
              <w:rPr>
                <w:rFonts w:cstheme="minorHAnsi"/>
                <w:bCs/>
                <w:sz w:val="18"/>
                <w:szCs w:val="18"/>
              </w:rPr>
            </w:pPr>
          </w:p>
        </w:tc>
        <w:tc>
          <w:tcPr>
            <w:tcW w:w="1125" w:type="dxa"/>
            <w:shd w:val="clear" w:color="auto" w:fill="auto"/>
          </w:tcPr>
          <w:p w14:paraId="17CD5A15" w14:textId="77777777" w:rsidR="00D33D9E" w:rsidRPr="004B2030" w:rsidRDefault="00D33D9E" w:rsidP="00EA31F2">
            <w:pPr>
              <w:rPr>
                <w:rFonts w:cstheme="minorHAnsi"/>
                <w:bCs/>
                <w:sz w:val="18"/>
                <w:szCs w:val="18"/>
              </w:rPr>
            </w:pPr>
          </w:p>
        </w:tc>
        <w:tc>
          <w:tcPr>
            <w:tcW w:w="1126" w:type="dxa"/>
            <w:shd w:val="clear" w:color="auto" w:fill="auto"/>
          </w:tcPr>
          <w:p w14:paraId="3C059EE3" w14:textId="77777777" w:rsidR="00D33D9E" w:rsidRPr="004B2030" w:rsidRDefault="00D33D9E" w:rsidP="00EA31F2">
            <w:pPr>
              <w:rPr>
                <w:rFonts w:cstheme="minorHAnsi"/>
                <w:bCs/>
                <w:sz w:val="18"/>
                <w:szCs w:val="18"/>
              </w:rPr>
            </w:pPr>
          </w:p>
        </w:tc>
        <w:tc>
          <w:tcPr>
            <w:tcW w:w="1126" w:type="dxa"/>
            <w:shd w:val="clear" w:color="auto" w:fill="auto"/>
          </w:tcPr>
          <w:p w14:paraId="3EAD3A57" w14:textId="77777777" w:rsidR="00D33D9E" w:rsidRPr="004B2030" w:rsidRDefault="00D33D9E" w:rsidP="00EA31F2">
            <w:pPr>
              <w:rPr>
                <w:rFonts w:cstheme="minorHAnsi"/>
                <w:bCs/>
                <w:sz w:val="18"/>
                <w:szCs w:val="18"/>
              </w:rPr>
            </w:pPr>
          </w:p>
        </w:tc>
        <w:tc>
          <w:tcPr>
            <w:tcW w:w="1126" w:type="dxa"/>
            <w:shd w:val="clear" w:color="auto" w:fill="auto"/>
          </w:tcPr>
          <w:p w14:paraId="16A3E736" w14:textId="77777777" w:rsidR="00D33D9E" w:rsidRPr="004B2030" w:rsidRDefault="00D33D9E" w:rsidP="00EA31F2">
            <w:pPr>
              <w:rPr>
                <w:rFonts w:cstheme="minorHAnsi"/>
                <w:bCs/>
                <w:sz w:val="18"/>
                <w:szCs w:val="18"/>
              </w:rPr>
            </w:pPr>
          </w:p>
        </w:tc>
        <w:tc>
          <w:tcPr>
            <w:tcW w:w="1184" w:type="dxa"/>
            <w:shd w:val="clear" w:color="auto" w:fill="auto"/>
          </w:tcPr>
          <w:p w14:paraId="28E9C0A9" w14:textId="77777777" w:rsidR="00D33D9E" w:rsidRPr="004B2030" w:rsidRDefault="00D33D9E" w:rsidP="00EA31F2">
            <w:pPr>
              <w:rPr>
                <w:rFonts w:cstheme="minorHAnsi"/>
                <w:bCs/>
                <w:sz w:val="18"/>
                <w:szCs w:val="18"/>
              </w:rPr>
            </w:pPr>
          </w:p>
        </w:tc>
      </w:tr>
      <w:tr w:rsidR="00446044" w:rsidRPr="004B2030" w14:paraId="1DE6D73B" w14:textId="77777777" w:rsidTr="004B2030">
        <w:tc>
          <w:tcPr>
            <w:tcW w:w="2172" w:type="dxa"/>
            <w:shd w:val="clear" w:color="auto" w:fill="F2F2F2" w:themeFill="background1" w:themeFillShade="F2"/>
          </w:tcPr>
          <w:p w14:paraId="0FD05FB4" w14:textId="2557367C" w:rsidR="00446044" w:rsidRPr="004B2030" w:rsidRDefault="00446044" w:rsidP="00EA31F2">
            <w:pPr>
              <w:rPr>
                <w:sz w:val="18"/>
                <w:szCs w:val="18"/>
              </w:rPr>
            </w:pPr>
            <w:r w:rsidRPr="004B2030">
              <w:rPr>
                <w:rFonts w:cstheme="minorHAnsi"/>
                <w:bCs/>
                <w:sz w:val="18"/>
                <w:szCs w:val="18"/>
              </w:rPr>
              <w:t>Vědečtí, výzkumní a vývojoví pracovníci podílející se na pedagogické činnosti</w:t>
            </w:r>
          </w:p>
        </w:tc>
        <w:tc>
          <w:tcPr>
            <w:tcW w:w="1203" w:type="dxa"/>
            <w:shd w:val="clear" w:color="auto" w:fill="auto"/>
          </w:tcPr>
          <w:p w14:paraId="47F4291F" w14:textId="77777777" w:rsidR="00446044" w:rsidRPr="004B2030" w:rsidRDefault="00446044" w:rsidP="00EA31F2">
            <w:pPr>
              <w:rPr>
                <w:rFonts w:cstheme="minorHAnsi"/>
                <w:bCs/>
                <w:sz w:val="18"/>
                <w:szCs w:val="18"/>
              </w:rPr>
            </w:pPr>
          </w:p>
        </w:tc>
        <w:tc>
          <w:tcPr>
            <w:tcW w:w="1125" w:type="dxa"/>
            <w:shd w:val="clear" w:color="auto" w:fill="auto"/>
          </w:tcPr>
          <w:p w14:paraId="7CDA74F5" w14:textId="77777777" w:rsidR="00446044" w:rsidRPr="004B2030" w:rsidRDefault="00446044" w:rsidP="00EA31F2">
            <w:pPr>
              <w:rPr>
                <w:rFonts w:cstheme="minorHAnsi"/>
                <w:bCs/>
                <w:sz w:val="18"/>
                <w:szCs w:val="18"/>
              </w:rPr>
            </w:pPr>
          </w:p>
        </w:tc>
        <w:tc>
          <w:tcPr>
            <w:tcW w:w="1126" w:type="dxa"/>
            <w:shd w:val="clear" w:color="auto" w:fill="auto"/>
          </w:tcPr>
          <w:p w14:paraId="63C5CE04" w14:textId="77777777" w:rsidR="00446044" w:rsidRPr="004B2030" w:rsidRDefault="00446044" w:rsidP="00EA31F2">
            <w:pPr>
              <w:rPr>
                <w:rFonts w:cstheme="minorHAnsi"/>
                <w:bCs/>
                <w:sz w:val="18"/>
                <w:szCs w:val="18"/>
              </w:rPr>
            </w:pPr>
          </w:p>
        </w:tc>
        <w:tc>
          <w:tcPr>
            <w:tcW w:w="1126" w:type="dxa"/>
            <w:shd w:val="clear" w:color="auto" w:fill="auto"/>
          </w:tcPr>
          <w:p w14:paraId="367D68C3" w14:textId="77777777" w:rsidR="00446044" w:rsidRPr="004B2030" w:rsidRDefault="00446044" w:rsidP="00EA31F2">
            <w:pPr>
              <w:rPr>
                <w:rFonts w:cstheme="minorHAnsi"/>
                <w:bCs/>
                <w:sz w:val="18"/>
                <w:szCs w:val="18"/>
              </w:rPr>
            </w:pPr>
          </w:p>
        </w:tc>
        <w:tc>
          <w:tcPr>
            <w:tcW w:w="1126" w:type="dxa"/>
            <w:shd w:val="clear" w:color="auto" w:fill="auto"/>
          </w:tcPr>
          <w:p w14:paraId="0428DD9B" w14:textId="77777777" w:rsidR="00446044" w:rsidRPr="004B2030" w:rsidRDefault="00446044" w:rsidP="00EA31F2">
            <w:pPr>
              <w:rPr>
                <w:rFonts w:cstheme="minorHAnsi"/>
                <w:bCs/>
                <w:sz w:val="18"/>
                <w:szCs w:val="18"/>
              </w:rPr>
            </w:pPr>
          </w:p>
        </w:tc>
        <w:tc>
          <w:tcPr>
            <w:tcW w:w="1184" w:type="dxa"/>
            <w:shd w:val="clear" w:color="auto" w:fill="auto"/>
          </w:tcPr>
          <w:p w14:paraId="2ECA31D7" w14:textId="77777777" w:rsidR="00446044" w:rsidRPr="004B2030" w:rsidRDefault="00446044" w:rsidP="00EA31F2">
            <w:pPr>
              <w:rPr>
                <w:rFonts w:cstheme="minorHAnsi"/>
                <w:bCs/>
                <w:sz w:val="18"/>
                <w:szCs w:val="18"/>
              </w:rPr>
            </w:pPr>
          </w:p>
        </w:tc>
      </w:tr>
      <w:tr w:rsidR="001D567B" w:rsidRPr="004B2030" w14:paraId="30BAC59B" w14:textId="77777777" w:rsidTr="004B2030">
        <w:tc>
          <w:tcPr>
            <w:tcW w:w="2172" w:type="dxa"/>
            <w:shd w:val="clear" w:color="auto" w:fill="F2F2F2" w:themeFill="background1" w:themeFillShade="F2"/>
          </w:tcPr>
          <w:p w14:paraId="3BFE6053" w14:textId="4000A21B" w:rsidR="001D567B" w:rsidRPr="004B2030" w:rsidRDefault="001D567B" w:rsidP="00EA31F2">
            <w:pPr>
              <w:rPr>
                <w:rFonts w:cstheme="minorHAnsi"/>
                <w:bCs/>
                <w:sz w:val="18"/>
                <w:szCs w:val="18"/>
              </w:rPr>
            </w:pPr>
            <w:r w:rsidRPr="004B2030">
              <w:rPr>
                <w:rFonts w:cstheme="minorHAnsi"/>
                <w:bCs/>
                <w:sz w:val="18"/>
                <w:szCs w:val="18"/>
              </w:rPr>
              <w:t>Výzkumn</w:t>
            </w:r>
            <w:r w:rsidR="009B32D6" w:rsidRPr="004B2030">
              <w:rPr>
                <w:rFonts w:cstheme="minorHAnsi"/>
                <w:bCs/>
                <w:sz w:val="18"/>
                <w:szCs w:val="18"/>
              </w:rPr>
              <w:t>í</w:t>
            </w:r>
            <w:r w:rsidRPr="004B2030">
              <w:rPr>
                <w:rFonts w:cstheme="minorHAnsi"/>
                <w:bCs/>
                <w:sz w:val="18"/>
                <w:szCs w:val="18"/>
              </w:rPr>
              <w:t xml:space="preserve"> pracovní</w:t>
            </w:r>
            <w:r w:rsidR="009B32D6" w:rsidRPr="004B2030">
              <w:rPr>
                <w:rFonts w:cstheme="minorHAnsi"/>
                <w:bCs/>
                <w:sz w:val="18"/>
                <w:szCs w:val="18"/>
              </w:rPr>
              <w:t>ci</w:t>
            </w:r>
            <w:r w:rsidRPr="004B2030">
              <w:rPr>
                <w:rFonts w:cstheme="minorHAnsi"/>
                <w:bCs/>
                <w:sz w:val="18"/>
                <w:szCs w:val="18"/>
              </w:rPr>
              <w:t xml:space="preserve"> v rané fázi kariéry</w:t>
            </w:r>
            <w:r w:rsidRPr="004B2030">
              <w:rPr>
                <w:rStyle w:val="Znakapoznpodarou"/>
                <w:rFonts w:cstheme="minorHAnsi"/>
                <w:bCs/>
                <w:sz w:val="18"/>
                <w:szCs w:val="18"/>
              </w:rPr>
              <w:footnoteReference w:id="31"/>
            </w:r>
          </w:p>
        </w:tc>
        <w:tc>
          <w:tcPr>
            <w:tcW w:w="1203" w:type="dxa"/>
            <w:shd w:val="clear" w:color="auto" w:fill="auto"/>
          </w:tcPr>
          <w:p w14:paraId="28C22BB7" w14:textId="77777777" w:rsidR="001D567B" w:rsidRPr="004B2030" w:rsidRDefault="001D567B" w:rsidP="00EA31F2">
            <w:pPr>
              <w:rPr>
                <w:rFonts w:cstheme="minorHAnsi"/>
                <w:bCs/>
                <w:sz w:val="18"/>
                <w:szCs w:val="18"/>
              </w:rPr>
            </w:pPr>
          </w:p>
        </w:tc>
        <w:tc>
          <w:tcPr>
            <w:tcW w:w="1125" w:type="dxa"/>
            <w:shd w:val="clear" w:color="auto" w:fill="auto"/>
          </w:tcPr>
          <w:p w14:paraId="3C13E3F9" w14:textId="77777777" w:rsidR="001D567B" w:rsidRPr="004B2030" w:rsidRDefault="001D567B" w:rsidP="00EA31F2">
            <w:pPr>
              <w:rPr>
                <w:rFonts w:cstheme="minorHAnsi"/>
                <w:bCs/>
                <w:sz w:val="18"/>
                <w:szCs w:val="18"/>
              </w:rPr>
            </w:pPr>
          </w:p>
        </w:tc>
        <w:tc>
          <w:tcPr>
            <w:tcW w:w="1126" w:type="dxa"/>
            <w:shd w:val="clear" w:color="auto" w:fill="auto"/>
          </w:tcPr>
          <w:p w14:paraId="621D8EC9" w14:textId="77777777" w:rsidR="001D567B" w:rsidRPr="004B2030" w:rsidRDefault="001D567B" w:rsidP="00EA31F2">
            <w:pPr>
              <w:rPr>
                <w:rFonts w:cstheme="minorHAnsi"/>
                <w:bCs/>
                <w:sz w:val="18"/>
                <w:szCs w:val="18"/>
              </w:rPr>
            </w:pPr>
          </w:p>
        </w:tc>
        <w:tc>
          <w:tcPr>
            <w:tcW w:w="1126" w:type="dxa"/>
            <w:shd w:val="clear" w:color="auto" w:fill="auto"/>
          </w:tcPr>
          <w:p w14:paraId="22FBB23A" w14:textId="77777777" w:rsidR="001D567B" w:rsidRPr="004B2030" w:rsidRDefault="001D567B" w:rsidP="00EA31F2">
            <w:pPr>
              <w:rPr>
                <w:rFonts w:cstheme="minorHAnsi"/>
                <w:bCs/>
                <w:sz w:val="18"/>
                <w:szCs w:val="18"/>
              </w:rPr>
            </w:pPr>
          </w:p>
        </w:tc>
        <w:tc>
          <w:tcPr>
            <w:tcW w:w="1126" w:type="dxa"/>
            <w:shd w:val="clear" w:color="auto" w:fill="auto"/>
          </w:tcPr>
          <w:p w14:paraId="2CF1228E" w14:textId="77777777" w:rsidR="001D567B" w:rsidRPr="004B2030" w:rsidRDefault="001D567B" w:rsidP="00EA31F2">
            <w:pPr>
              <w:rPr>
                <w:rFonts w:cstheme="minorHAnsi"/>
                <w:bCs/>
                <w:sz w:val="18"/>
                <w:szCs w:val="18"/>
              </w:rPr>
            </w:pPr>
          </w:p>
        </w:tc>
        <w:tc>
          <w:tcPr>
            <w:tcW w:w="1184" w:type="dxa"/>
            <w:shd w:val="clear" w:color="auto" w:fill="auto"/>
          </w:tcPr>
          <w:p w14:paraId="39C76000" w14:textId="77777777" w:rsidR="001D567B" w:rsidRPr="004B2030" w:rsidRDefault="001D567B" w:rsidP="00EA31F2">
            <w:pPr>
              <w:rPr>
                <w:rFonts w:cstheme="minorHAnsi"/>
                <w:bCs/>
                <w:sz w:val="18"/>
                <w:szCs w:val="18"/>
              </w:rPr>
            </w:pPr>
          </w:p>
        </w:tc>
      </w:tr>
      <w:tr w:rsidR="00DF4043" w:rsidRPr="004B2030" w14:paraId="71C4850B" w14:textId="77777777" w:rsidTr="004B2030">
        <w:tc>
          <w:tcPr>
            <w:tcW w:w="2172" w:type="dxa"/>
            <w:shd w:val="clear" w:color="auto" w:fill="F2F2F2" w:themeFill="background1" w:themeFillShade="F2"/>
          </w:tcPr>
          <w:p w14:paraId="74953D17" w14:textId="1D73483C" w:rsidR="00DF4043" w:rsidRPr="004B2030" w:rsidRDefault="00DF4043" w:rsidP="00EA31F2">
            <w:pPr>
              <w:rPr>
                <w:rFonts w:cstheme="minorHAnsi"/>
                <w:bCs/>
                <w:sz w:val="18"/>
                <w:szCs w:val="18"/>
              </w:rPr>
            </w:pPr>
            <w:r>
              <w:rPr>
                <w:rFonts w:cstheme="minorHAnsi"/>
                <w:bCs/>
                <w:sz w:val="18"/>
                <w:szCs w:val="18"/>
              </w:rPr>
              <w:t>Ph.D. studenti</w:t>
            </w:r>
          </w:p>
        </w:tc>
        <w:tc>
          <w:tcPr>
            <w:tcW w:w="1203" w:type="dxa"/>
            <w:shd w:val="clear" w:color="auto" w:fill="auto"/>
          </w:tcPr>
          <w:p w14:paraId="1C5594BE" w14:textId="77777777" w:rsidR="00DF4043" w:rsidRPr="004B2030" w:rsidRDefault="00DF4043" w:rsidP="00EA31F2">
            <w:pPr>
              <w:rPr>
                <w:rFonts w:cstheme="minorHAnsi"/>
                <w:bCs/>
                <w:sz w:val="18"/>
                <w:szCs w:val="18"/>
              </w:rPr>
            </w:pPr>
          </w:p>
        </w:tc>
        <w:tc>
          <w:tcPr>
            <w:tcW w:w="1125" w:type="dxa"/>
            <w:shd w:val="clear" w:color="auto" w:fill="auto"/>
          </w:tcPr>
          <w:p w14:paraId="1A37FA64" w14:textId="77777777" w:rsidR="00DF4043" w:rsidRPr="004B2030" w:rsidRDefault="00DF4043" w:rsidP="00EA31F2">
            <w:pPr>
              <w:rPr>
                <w:rFonts w:cstheme="minorHAnsi"/>
                <w:bCs/>
                <w:sz w:val="18"/>
                <w:szCs w:val="18"/>
              </w:rPr>
            </w:pPr>
          </w:p>
        </w:tc>
        <w:tc>
          <w:tcPr>
            <w:tcW w:w="1126" w:type="dxa"/>
            <w:shd w:val="clear" w:color="auto" w:fill="auto"/>
          </w:tcPr>
          <w:p w14:paraId="708D9F19" w14:textId="77777777" w:rsidR="00DF4043" w:rsidRPr="004B2030" w:rsidRDefault="00DF4043" w:rsidP="00EA31F2">
            <w:pPr>
              <w:rPr>
                <w:rFonts w:cstheme="minorHAnsi"/>
                <w:bCs/>
                <w:sz w:val="18"/>
                <w:szCs w:val="18"/>
              </w:rPr>
            </w:pPr>
          </w:p>
        </w:tc>
        <w:tc>
          <w:tcPr>
            <w:tcW w:w="1126" w:type="dxa"/>
            <w:shd w:val="clear" w:color="auto" w:fill="auto"/>
          </w:tcPr>
          <w:p w14:paraId="041D7AF2" w14:textId="77777777" w:rsidR="00DF4043" w:rsidRPr="004B2030" w:rsidRDefault="00DF4043" w:rsidP="00EA31F2">
            <w:pPr>
              <w:rPr>
                <w:rFonts w:cstheme="minorHAnsi"/>
                <w:bCs/>
                <w:sz w:val="18"/>
                <w:szCs w:val="18"/>
              </w:rPr>
            </w:pPr>
          </w:p>
        </w:tc>
        <w:tc>
          <w:tcPr>
            <w:tcW w:w="1126" w:type="dxa"/>
            <w:shd w:val="clear" w:color="auto" w:fill="auto"/>
          </w:tcPr>
          <w:p w14:paraId="7A0248F0" w14:textId="77777777" w:rsidR="00DF4043" w:rsidRPr="004B2030" w:rsidRDefault="00DF4043" w:rsidP="00EA31F2">
            <w:pPr>
              <w:rPr>
                <w:rFonts w:cstheme="minorHAnsi"/>
                <w:bCs/>
                <w:sz w:val="18"/>
                <w:szCs w:val="18"/>
              </w:rPr>
            </w:pPr>
          </w:p>
        </w:tc>
        <w:tc>
          <w:tcPr>
            <w:tcW w:w="1184" w:type="dxa"/>
            <w:shd w:val="clear" w:color="auto" w:fill="auto"/>
          </w:tcPr>
          <w:p w14:paraId="44B513C7" w14:textId="77777777" w:rsidR="00DF4043" w:rsidRPr="004B2030" w:rsidRDefault="00DF4043" w:rsidP="00EA31F2">
            <w:pPr>
              <w:rPr>
                <w:rFonts w:cstheme="minorHAnsi"/>
                <w:bCs/>
                <w:sz w:val="18"/>
                <w:szCs w:val="18"/>
              </w:rPr>
            </w:pPr>
          </w:p>
        </w:tc>
      </w:tr>
      <w:tr w:rsidR="00B53044" w:rsidRPr="004B2030" w14:paraId="396CD089" w14:textId="603CA21E" w:rsidTr="004B2030">
        <w:tc>
          <w:tcPr>
            <w:tcW w:w="2172" w:type="dxa"/>
            <w:shd w:val="clear" w:color="auto" w:fill="F2F2F2" w:themeFill="background1" w:themeFillShade="F2"/>
          </w:tcPr>
          <w:p w14:paraId="2AA259B4" w14:textId="60D08D3F" w:rsidR="00D85A39" w:rsidRPr="004B2030" w:rsidRDefault="00D85A39" w:rsidP="00EA31F2">
            <w:pPr>
              <w:rPr>
                <w:rFonts w:cstheme="minorHAnsi"/>
                <w:bCs/>
                <w:sz w:val="18"/>
                <w:szCs w:val="18"/>
              </w:rPr>
            </w:pPr>
            <w:r w:rsidRPr="004B2030">
              <w:rPr>
                <w:sz w:val="18"/>
                <w:szCs w:val="18"/>
              </w:rPr>
              <w:t>Celkem</w:t>
            </w:r>
            <w:r w:rsidR="00DF6823" w:rsidRPr="004B2030">
              <w:rPr>
                <w:rStyle w:val="Znakapoznpodarou"/>
                <w:sz w:val="18"/>
                <w:szCs w:val="18"/>
              </w:rPr>
              <w:footnoteReference w:id="32"/>
            </w:r>
          </w:p>
        </w:tc>
        <w:tc>
          <w:tcPr>
            <w:tcW w:w="1203" w:type="dxa"/>
            <w:shd w:val="clear" w:color="auto" w:fill="auto"/>
          </w:tcPr>
          <w:p w14:paraId="31581DBE" w14:textId="416A8335" w:rsidR="00D85A39" w:rsidRPr="004B2030" w:rsidRDefault="00D85A39" w:rsidP="00EA31F2">
            <w:pPr>
              <w:rPr>
                <w:rFonts w:cstheme="minorHAnsi"/>
                <w:bCs/>
                <w:sz w:val="18"/>
                <w:szCs w:val="18"/>
              </w:rPr>
            </w:pPr>
          </w:p>
        </w:tc>
        <w:tc>
          <w:tcPr>
            <w:tcW w:w="1125" w:type="dxa"/>
            <w:shd w:val="clear" w:color="auto" w:fill="auto"/>
          </w:tcPr>
          <w:p w14:paraId="1C79C337" w14:textId="2E386BE9" w:rsidR="00D85A39" w:rsidRPr="004B2030" w:rsidRDefault="00D85A39" w:rsidP="00EA31F2">
            <w:pPr>
              <w:rPr>
                <w:rFonts w:cstheme="minorHAnsi"/>
                <w:bCs/>
                <w:sz w:val="18"/>
                <w:szCs w:val="18"/>
              </w:rPr>
            </w:pPr>
          </w:p>
        </w:tc>
        <w:tc>
          <w:tcPr>
            <w:tcW w:w="1126" w:type="dxa"/>
            <w:shd w:val="clear" w:color="auto" w:fill="auto"/>
          </w:tcPr>
          <w:p w14:paraId="0642C982" w14:textId="45909373" w:rsidR="00D85A39" w:rsidRPr="004B2030" w:rsidRDefault="00D85A39" w:rsidP="00EA31F2">
            <w:pPr>
              <w:rPr>
                <w:rFonts w:cstheme="minorHAnsi"/>
                <w:bCs/>
                <w:sz w:val="18"/>
                <w:szCs w:val="18"/>
              </w:rPr>
            </w:pPr>
          </w:p>
        </w:tc>
        <w:tc>
          <w:tcPr>
            <w:tcW w:w="1126" w:type="dxa"/>
            <w:shd w:val="clear" w:color="auto" w:fill="auto"/>
          </w:tcPr>
          <w:p w14:paraId="4B39405D" w14:textId="56757965" w:rsidR="00D85A39" w:rsidRPr="004B2030" w:rsidRDefault="00D85A39" w:rsidP="00EA31F2">
            <w:pPr>
              <w:rPr>
                <w:rFonts w:cstheme="minorHAnsi"/>
                <w:bCs/>
                <w:sz w:val="18"/>
                <w:szCs w:val="18"/>
              </w:rPr>
            </w:pPr>
          </w:p>
        </w:tc>
        <w:tc>
          <w:tcPr>
            <w:tcW w:w="1126" w:type="dxa"/>
            <w:shd w:val="clear" w:color="auto" w:fill="auto"/>
          </w:tcPr>
          <w:p w14:paraId="6E671C34" w14:textId="73BEF0A1" w:rsidR="00D85A39" w:rsidRPr="004B2030" w:rsidRDefault="00D85A39" w:rsidP="00EA31F2">
            <w:pPr>
              <w:rPr>
                <w:rFonts w:cstheme="minorHAnsi"/>
                <w:bCs/>
                <w:sz w:val="18"/>
                <w:szCs w:val="18"/>
              </w:rPr>
            </w:pPr>
          </w:p>
        </w:tc>
        <w:tc>
          <w:tcPr>
            <w:tcW w:w="1184" w:type="dxa"/>
            <w:shd w:val="clear" w:color="auto" w:fill="auto"/>
          </w:tcPr>
          <w:p w14:paraId="04B1F0BA" w14:textId="7F2241A0" w:rsidR="00D85A39" w:rsidRPr="004B2030" w:rsidRDefault="00D85A39" w:rsidP="00EA31F2">
            <w:pPr>
              <w:rPr>
                <w:rFonts w:cstheme="minorHAnsi"/>
                <w:bCs/>
                <w:sz w:val="18"/>
                <w:szCs w:val="18"/>
              </w:rPr>
            </w:pPr>
          </w:p>
        </w:tc>
      </w:tr>
    </w:tbl>
    <w:p w14:paraId="290DADAE" w14:textId="7D8C7D6D" w:rsidR="009B32D6" w:rsidRPr="00912831" w:rsidRDefault="00347460" w:rsidP="00EA31F2">
      <w:pPr>
        <w:contextualSpacing/>
        <w:rPr>
          <w:rFonts w:cs="Times New Roman"/>
          <w:sz w:val="18"/>
          <w:szCs w:val="18"/>
        </w:rPr>
      </w:pPr>
      <w:r w:rsidRPr="00912831">
        <w:rPr>
          <w:rFonts w:cs="Times New Roman"/>
          <w:sz w:val="18"/>
          <w:szCs w:val="18"/>
        </w:rPr>
        <w:t>P</w:t>
      </w:r>
      <w:r w:rsidR="007032EC" w:rsidRPr="00912831">
        <w:rPr>
          <w:rFonts w:cs="Times New Roman"/>
          <w:sz w:val="18"/>
          <w:szCs w:val="18"/>
        </w:rPr>
        <w:t xml:space="preserve">ozn. </w:t>
      </w:r>
      <w:r w:rsidR="009B32D6" w:rsidRPr="00912831">
        <w:rPr>
          <w:rFonts w:cs="Times New Roman"/>
          <w:sz w:val="18"/>
          <w:szCs w:val="18"/>
        </w:rPr>
        <w:t>Kategorie profesor, docent, odborný asistent, asistent, o</w:t>
      </w:r>
      <w:r w:rsidR="009B32D6" w:rsidRPr="00912831">
        <w:rPr>
          <w:sz w:val="18"/>
          <w:szCs w:val="18"/>
        </w:rPr>
        <w:t>statní vědečtí, výzkumní a vývojoví pracovníci, vědečtí pracovníci nespadající do ostatních kategorií</w:t>
      </w:r>
      <w:r w:rsidR="00DF4043">
        <w:rPr>
          <w:sz w:val="18"/>
          <w:szCs w:val="18"/>
        </w:rPr>
        <w:t>,</w:t>
      </w:r>
      <w:r w:rsidR="009B32D6" w:rsidRPr="00912831">
        <w:rPr>
          <w:sz w:val="18"/>
          <w:szCs w:val="18"/>
        </w:rPr>
        <w:t xml:space="preserve"> technickohospodářský personál</w:t>
      </w:r>
      <w:r w:rsidR="00DF4043">
        <w:rPr>
          <w:sz w:val="18"/>
          <w:szCs w:val="18"/>
        </w:rPr>
        <w:t xml:space="preserve"> a Ph.D. studenti</w:t>
      </w:r>
      <w:r w:rsidR="009B32D6" w:rsidRPr="00912831">
        <w:rPr>
          <w:sz w:val="18"/>
          <w:szCs w:val="18"/>
        </w:rPr>
        <w:t xml:space="preserve"> jsou vzájemně exkluzivní, tj. jeden pracovník je vykazován pouze v jedné kategorii.</w:t>
      </w:r>
      <w:r w:rsidR="001F4606" w:rsidRPr="00912831">
        <w:rPr>
          <w:sz w:val="18"/>
          <w:szCs w:val="18"/>
        </w:rPr>
        <w:t xml:space="preserve"> </w:t>
      </w:r>
      <w:r w:rsidR="005A3C39">
        <w:rPr>
          <w:sz w:val="18"/>
          <w:szCs w:val="18"/>
        </w:rPr>
        <w:t xml:space="preserve">Do kategorie Ph.D. studenti uveďte pouze </w:t>
      </w:r>
      <w:r w:rsidR="000C17BD">
        <w:rPr>
          <w:sz w:val="18"/>
          <w:szCs w:val="18"/>
        </w:rPr>
        <w:t>počet studentů</w:t>
      </w:r>
      <w:r w:rsidR="005A3C39">
        <w:rPr>
          <w:sz w:val="18"/>
          <w:szCs w:val="18"/>
        </w:rPr>
        <w:t xml:space="preserve"> DSP, kteří mají pracovní úvazek. </w:t>
      </w:r>
      <w:r w:rsidR="009B32D6" w:rsidRPr="00912831">
        <w:rPr>
          <w:sz w:val="18"/>
          <w:szCs w:val="18"/>
        </w:rPr>
        <w:t xml:space="preserve">Kategorie </w:t>
      </w:r>
      <w:r w:rsidR="009B32D6" w:rsidRPr="00912831">
        <w:rPr>
          <w:rFonts w:cstheme="minorHAnsi"/>
          <w:bCs/>
          <w:sz w:val="18"/>
          <w:szCs w:val="18"/>
        </w:rPr>
        <w:t>vědečtí, výzkumní a vývojoví pracovníci podílející se na pedagogické činnosti a výzkumní pracovníci v rané fázi kariéry se uvádějí souhrnně za všechny výše uvedené kategorie.</w:t>
      </w:r>
    </w:p>
    <w:p w14:paraId="6984423A" w14:textId="77777777" w:rsidR="007032EC" w:rsidRPr="00912831" w:rsidRDefault="007032EC" w:rsidP="00EA31F2">
      <w:pPr>
        <w:contextualSpacing/>
        <w:rPr>
          <w:rFonts w:cs="Times New Roman"/>
        </w:rPr>
      </w:pPr>
    </w:p>
    <w:p w14:paraId="49601BAC" w14:textId="19277DDE" w:rsidR="00A26CB0" w:rsidRPr="00912831" w:rsidRDefault="00A26CB0">
      <w:pPr>
        <w:spacing w:after="160" w:line="259" w:lineRule="auto"/>
        <w:jc w:val="left"/>
        <w:rPr>
          <w:rFonts w:cs="Times New Roman"/>
        </w:rPr>
      </w:pPr>
    </w:p>
    <w:p w14:paraId="54B64B11" w14:textId="6B4B78A4" w:rsidR="00454B06" w:rsidRPr="00912831" w:rsidRDefault="00454B06" w:rsidP="00454B06">
      <w:pPr>
        <w:contextualSpacing/>
        <w:rPr>
          <w:rFonts w:cstheme="minorHAnsi"/>
        </w:rPr>
      </w:pPr>
      <w:r w:rsidRPr="00912831">
        <w:rPr>
          <w:rFonts w:cs="Times New Roman"/>
        </w:rPr>
        <w:t>3.1.2 Věková struktura pracovníků</w:t>
      </w:r>
      <w:r w:rsidR="002A2F36" w:rsidRPr="00912831">
        <w:rPr>
          <w:rFonts w:cs="Times New Roman"/>
        </w:rPr>
        <w:t xml:space="preserve"> hodnocené jednotky</w:t>
      </w:r>
      <w:r w:rsidRPr="00912831">
        <w:rPr>
          <w:rFonts w:cs="Times New Roman"/>
        </w:rPr>
        <w:t xml:space="preserve">, kteří se podíleli na </w:t>
      </w:r>
      <w:proofErr w:type="spellStart"/>
      <w:r w:rsidRPr="00912831">
        <w:rPr>
          <w:rFonts w:cs="Times New Roman"/>
        </w:rPr>
        <w:t>VaVaI</w:t>
      </w:r>
      <w:proofErr w:type="spellEnd"/>
      <w:r w:rsidRPr="00912831">
        <w:rPr>
          <w:rFonts w:cs="Times New Roman"/>
        </w:rPr>
        <w:t>, a jejich struktura podle pracovního zařazení a genderu v</w:t>
      </w:r>
      <w:r w:rsidR="00CA21ED" w:rsidRPr="00912831">
        <w:rPr>
          <w:rFonts w:cs="Times New Roman"/>
        </w:rPr>
        <w:t> prvním roce hodnoceného období</w:t>
      </w:r>
      <w:r w:rsidR="00B53044" w:rsidRPr="00912831">
        <w:rPr>
          <w:rFonts w:cs="Times New Roman"/>
        </w:rPr>
        <w:t> </w:t>
      </w:r>
      <w:r w:rsidRPr="00912831">
        <w:rPr>
          <w:rFonts w:cstheme="minorHAnsi"/>
        </w:rPr>
        <w:t>(počty fyzických zaměstnanců a pracovníků)</w:t>
      </w:r>
      <w:r w:rsidR="001D567B" w:rsidRPr="00912831">
        <w:rPr>
          <w:rStyle w:val="Znakapoznpodarou"/>
          <w:rFonts w:cstheme="minorHAnsi"/>
          <w:sz w:val="20"/>
          <w:szCs w:val="20"/>
        </w:rPr>
        <w:footnoteReference w:id="33"/>
      </w:r>
    </w:p>
    <w:tbl>
      <w:tblPr>
        <w:tblStyle w:val="Mkatabulky"/>
        <w:tblW w:w="10773" w:type="dxa"/>
        <w:jc w:val="center"/>
        <w:tblLayout w:type="fixed"/>
        <w:tblLook w:val="04A0" w:firstRow="1" w:lastRow="0" w:firstColumn="1" w:lastColumn="0" w:noHBand="0" w:noVBand="1"/>
      </w:tblPr>
      <w:tblGrid>
        <w:gridCol w:w="2295"/>
        <w:gridCol w:w="707"/>
        <w:gridCol w:w="709"/>
        <w:gridCol w:w="707"/>
        <w:gridCol w:w="707"/>
        <w:gridCol w:w="706"/>
        <w:gridCol w:w="706"/>
        <w:gridCol w:w="706"/>
        <w:gridCol w:w="706"/>
        <w:gridCol w:w="706"/>
        <w:gridCol w:w="706"/>
        <w:gridCol w:w="706"/>
        <w:gridCol w:w="706"/>
      </w:tblGrid>
      <w:tr w:rsidR="00454B06" w:rsidRPr="004B2030" w14:paraId="279B39F6" w14:textId="77777777" w:rsidTr="001070A5">
        <w:trPr>
          <w:jc w:val="center"/>
        </w:trPr>
        <w:tc>
          <w:tcPr>
            <w:tcW w:w="2295"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706AB74B" w14:textId="77777777" w:rsidR="00454B06" w:rsidRPr="004B2030" w:rsidRDefault="00454B06" w:rsidP="001070A5">
            <w:pPr>
              <w:rPr>
                <w:rFonts w:cstheme="minorHAnsi"/>
                <w:sz w:val="18"/>
                <w:szCs w:val="18"/>
              </w:rPr>
            </w:pPr>
            <w:r w:rsidRPr="004B2030">
              <w:rPr>
                <w:rFonts w:cstheme="minorHAnsi"/>
                <w:sz w:val="18"/>
                <w:szCs w:val="18"/>
              </w:rPr>
              <w:t>Akademická/</w:t>
            </w:r>
          </w:p>
          <w:p w14:paraId="4906BC92" w14:textId="5BF565D8" w:rsidR="00454B06" w:rsidRPr="004B2030" w:rsidRDefault="00454B06" w:rsidP="001070A5">
            <w:pPr>
              <w:rPr>
                <w:rFonts w:cstheme="minorHAnsi"/>
                <w:sz w:val="18"/>
                <w:szCs w:val="18"/>
              </w:rPr>
            </w:pPr>
            <w:r w:rsidRPr="004B2030">
              <w:rPr>
                <w:rFonts w:cstheme="minorHAnsi"/>
                <w:sz w:val="18"/>
                <w:szCs w:val="18"/>
              </w:rPr>
              <w:t>odborná pozice</w:t>
            </w:r>
          </w:p>
        </w:tc>
        <w:tc>
          <w:tcPr>
            <w:tcW w:w="141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7CFE7D" w14:textId="77777777" w:rsidR="00454B06" w:rsidRPr="004B2030" w:rsidRDefault="00454B06" w:rsidP="001070A5">
            <w:pPr>
              <w:rPr>
                <w:rFonts w:cstheme="minorHAnsi"/>
                <w:sz w:val="18"/>
                <w:szCs w:val="18"/>
              </w:rPr>
            </w:pPr>
            <w:r w:rsidRPr="004B2030">
              <w:rPr>
                <w:rFonts w:cstheme="minorHAnsi"/>
                <w:sz w:val="18"/>
                <w:szCs w:val="18"/>
              </w:rPr>
              <w:t>Do 29 let</w:t>
            </w:r>
          </w:p>
        </w:tc>
        <w:tc>
          <w:tcPr>
            <w:tcW w:w="14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3BC5E5" w14:textId="77777777" w:rsidR="00454B06" w:rsidRPr="004B2030" w:rsidRDefault="00454B06" w:rsidP="001070A5">
            <w:pPr>
              <w:rPr>
                <w:rFonts w:cstheme="minorHAnsi"/>
                <w:sz w:val="18"/>
                <w:szCs w:val="18"/>
              </w:rPr>
            </w:pPr>
            <w:r w:rsidRPr="004B2030">
              <w:rPr>
                <w:rFonts w:cstheme="minorHAnsi"/>
                <w:sz w:val="18"/>
                <w:szCs w:val="18"/>
              </w:rPr>
              <w:t>30-39 let</w:t>
            </w:r>
          </w:p>
        </w:tc>
        <w:tc>
          <w:tcPr>
            <w:tcW w:w="14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23BCC9" w14:textId="77777777" w:rsidR="00454B06" w:rsidRPr="004B2030" w:rsidRDefault="00454B06" w:rsidP="001070A5">
            <w:pPr>
              <w:rPr>
                <w:rFonts w:cstheme="minorHAnsi"/>
                <w:sz w:val="18"/>
                <w:szCs w:val="18"/>
              </w:rPr>
            </w:pPr>
            <w:r w:rsidRPr="004B2030">
              <w:rPr>
                <w:rFonts w:cstheme="minorHAnsi"/>
                <w:sz w:val="18"/>
                <w:szCs w:val="18"/>
              </w:rPr>
              <w:t>40-49 let</w:t>
            </w:r>
          </w:p>
        </w:tc>
        <w:tc>
          <w:tcPr>
            <w:tcW w:w="14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0E0F48" w14:textId="77777777" w:rsidR="00454B06" w:rsidRPr="004B2030" w:rsidRDefault="00454B06" w:rsidP="001070A5">
            <w:pPr>
              <w:rPr>
                <w:rFonts w:cstheme="minorHAnsi"/>
                <w:sz w:val="18"/>
                <w:szCs w:val="18"/>
              </w:rPr>
            </w:pPr>
            <w:r w:rsidRPr="004B2030">
              <w:rPr>
                <w:rFonts w:cstheme="minorHAnsi"/>
                <w:sz w:val="18"/>
                <w:szCs w:val="18"/>
              </w:rPr>
              <w:t>50-59 let</w:t>
            </w:r>
          </w:p>
        </w:tc>
        <w:tc>
          <w:tcPr>
            <w:tcW w:w="14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6D3A11" w14:textId="77777777" w:rsidR="00454B06" w:rsidRPr="004B2030" w:rsidRDefault="00454B06" w:rsidP="001070A5">
            <w:pPr>
              <w:rPr>
                <w:rFonts w:cstheme="minorHAnsi"/>
                <w:sz w:val="18"/>
                <w:szCs w:val="18"/>
              </w:rPr>
            </w:pPr>
            <w:r w:rsidRPr="004B2030">
              <w:rPr>
                <w:rFonts w:cstheme="minorHAnsi"/>
                <w:sz w:val="18"/>
                <w:szCs w:val="18"/>
              </w:rPr>
              <w:t>60-69 let</w:t>
            </w:r>
          </w:p>
        </w:tc>
        <w:tc>
          <w:tcPr>
            <w:tcW w:w="14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59583F" w14:textId="77777777" w:rsidR="00454B06" w:rsidRPr="004B2030" w:rsidRDefault="00454B06" w:rsidP="001070A5">
            <w:pPr>
              <w:rPr>
                <w:rFonts w:cstheme="minorHAnsi"/>
                <w:sz w:val="18"/>
                <w:szCs w:val="18"/>
              </w:rPr>
            </w:pPr>
            <w:r w:rsidRPr="004B2030">
              <w:rPr>
                <w:rFonts w:cstheme="minorHAnsi"/>
                <w:sz w:val="18"/>
                <w:szCs w:val="18"/>
              </w:rPr>
              <w:t>70 a více let</w:t>
            </w:r>
          </w:p>
        </w:tc>
      </w:tr>
      <w:tr w:rsidR="00454B06" w:rsidRPr="004B2030" w14:paraId="489BA65A" w14:textId="77777777" w:rsidTr="001070A5">
        <w:trPr>
          <w:jc w:val="center"/>
        </w:trPr>
        <w:tc>
          <w:tcPr>
            <w:tcW w:w="2295" w:type="dxa"/>
            <w:vMerge/>
            <w:tcBorders>
              <w:left w:val="single" w:sz="4" w:space="0" w:color="auto"/>
              <w:bottom w:val="single" w:sz="4" w:space="0" w:color="auto"/>
              <w:right w:val="single" w:sz="4" w:space="0" w:color="auto"/>
            </w:tcBorders>
            <w:shd w:val="clear" w:color="auto" w:fill="F2F2F2" w:themeFill="background1" w:themeFillShade="F2"/>
            <w:vAlign w:val="center"/>
            <w:hideMark/>
          </w:tcPr>
          <w:p w14:paraId="090B5A61" w14:textId="77777777" w:rsidR="00454B06" w:rsidRPr="004B2030" w:rsidRDefault="00454B06" w:rsidP="001070A5">
            <w:pPr>
              <w:rPr>
                <w:rFonts w:cstheme="minorHAns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96DDB5" w14:textId="77777777" w:rsidR="00454B06" w:rsidRPr="004B2030" w:rsidRDefault="00454B06" w:rsidP="001070A5">
            <w:pPr>
              <w:rPr>
                <w:rFonts w:cstheme="minorHAnsi"/>
                <w:sz w:val="18"/>
                <w:szCs w:val="18"/>
              </w:rPr>
            </w:pPr>
            <w:r w:rsidRPr="004B2030">
              <w:rPr>
                <w:rFonts w:cstheme="minorHAnsi"/>
                <w:sz w:val="18"/>
                <w:szCs w:val="18"/>
              </w:rPr>
              <w:t>Cel.</w:t>
            </w: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C43183" w14:textId="77777777" w:rsidR="00454B06" w:rsidRPr="004B2030" w:rsidRDefault="00454B06" w:rsidP="001070A5">
            <w:pPr>
              <w:rPr>
                <w:rFonts w:cstheme="minorHAnsi"/>
                <w:sz w:val="18"/>
                <w:szCs w:val="18"/>
              </w:rPr>
            </w:pPr>
            <w:r w:rsidRPr="004B2030">
              <w:rPr>
                <w:rFonts w:cstheme="minorHAnsi"/>
                <w:sz w:val="18"/>
                <w:szCs w:val="18"/>
              </w:rPr>
              <w:t>Ženy</w:t>
            </w:r>
          </w:p>
        </w:tc>
        <w:tc>
          <w:tcPr>
            <w:tcW w:w="7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AC3061" w14:textId="77777777" w:rsidR="00454B06" w:rsidRPr="004B2030" w:rsidRDefault="00454B06" w:rsidP="001070A5">
            <w:pPr>
              <w:rPr>
                <w:rFonts w:cstheme="minorHAnsi"/>
                <w:sz w:val="18"/>
                <w:szCs w:val="18"/>
              </w:rPr>
            </w:pPr>
            <w:r w:rsidRPr="004B2030">
              <w:rPr>
                <w:rFonts w:cstheme="minorHAnsi"/>
                <w:sz w:val="18"/>
                <w:szCs w:val="18"/>
              </w:rPr>
              <w:t>Cel.</w:t>
            </w:r>
          </w:p>
        </w:tc>
        <w:tc>
          <w:tcPr>
            <w:tcW w:w="7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C8BF26" w14:textId="77777777" w:rsidR="00454B06" w:rsidRPr="004B2030" w:rsidRDefault="00454B06" w:rsidP="001070A5">
            <w:pPr>
              <w:rPr>
                <w:rFonts w:cstheme="minorHAnsi"/>
                <w:sz w:val="18"/>
                <w:szCs w:val="18"/>
              </w:rPr>
            </w:pPr>
            <w:r w:rsidRPr="004B2030">
              <w:rPr>
                <w:rFonts w:cstheme="minorHAnsi"/>
                <w:sz w:val="18"/>
                <w:szCs w:val="18"/>
              </w:rPr>
              <w:t>Ženy</w:t>
            </w:r>
          </w:p>
        </w:tc>
        <w:tc>
          <w:tcPr>
            <w:tcW w:w="7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59DA56" w14:textId="77777777" w:rsidR="00454B06" w:rsidRPr="004B2030" w:rsidRDefault="00454B06" w:rsidP="001070A5">
            <w:pPr>
              <w:rPr>
                <w:rFonts w:cstheme="minorHAnsi"/>
                <w:sz w:val="18"/>
                <w:szCs w:val="18"/>
              </w:rPr>
            </w:pPr>
            <w:r w:rsidRPr="004B2030">
              <w:rPr>
                <w:rFonts w:cstheme="minorHAnsi"/>
                <w:sz w:val="18"/>
                <w:szCs w:val="18"/>
              </w:rPr>
              <w:t>Cel.</w:t>
            </w:r>
          </w:p>
        </w:tc>
        <w:tc>
          <w:tcPr>
            <w:tcW w:w="7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1A04A9" w14:textId="77777777" w:rsidR="00454B06" w:rsidRPr="004B2030" w:rsidRDefault="00454B06" w:rsidP="001070A5">
            <w:pPr>
              <w:rPr>
                <w:rFonts w:cstheme="minorHAnsi"/>
                <w:sz w:val="18"/>
                <w:szCs w:val="18"/>
              </w:rPr>
            </w:pPr>
            <w:r w:rsidRPr="004B2030">
              <w:rPr>
                <w:rFonts w:cstheme="minorHAnsi"/>
                <w:sz w:val="18"/>
                <w:szCs w:val="18"/>
              </w:rPr>
              <w:t>Ženy</w:t>
            </w:r>
          </w:p>
        </w:tc>
        <w:tc>
          <w:tcPr>
            <w:tcW w:w="7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31A50D" w14:textId="77777777" w:rsidR="00454B06" w:rsidRPr="004B2030" w:rsidRDefault="00454B06" w:rsidP="001070A5">
            <w:pPr>
              <w:rPr>
                <w:rFonts w:cstheme="minorHAnsi"/>
                <w:sz w:val="18"/>
                <w:szCs w:val="18"/>
              </w:rPr>
            </w:pPr>
            <w:r w:rsidRPr="004B2030">
              <w:rPr>
                <w:rFonts w:cstheme="minorHAnsi"/>
                <w:sz w:val="18"/>
                <w:szCs w:val="18"/>
              </w:rPr>
              <w:t>Cel.</w:t>
            </w:r>
          </w:p>
        </w:tc>
        <w:tc>
          <w:tcPr>
            <w:tcW w:w="7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95E5E0" w14:textId="77777777" w:rsidR="00454B06" w:rsidRPr="004B2030" w:rsidRDefault="00454B06" w:rsidP="001070A5">
            <w:pPr>
              <w:rPr>
                <w:rFonts w:cstheme="minorHAnsi"/>
                <w:sz w:val="18"/>
                <w:szCs w:val="18"/>
              </w:rPr>
            </w:pPr>
            <w:r w:rsidRPr="004B2030">
              <w:rPr>
                <w:rFonts w:cstheme="minorHAnsi"/>
                <w:sz w:val="18"/>
                <w:szCs w:val="18"/>
              </w:rPr>
              <w:t>Ženy</w:t>
            </w:r>
          </w:p>
        </w:tc>
        <w:tc>
          <w:tcPr>
            <w:tcW w:w="7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A0897C" w14:textId="77777777" w:rsidR="00454B06" w:rsidRPr="004B2030" w:rsidRDefault="00454B06" w:rsidP="001070A5">
            <w:pPr>
              <w:rPr>
                <w:rFonts w:cstheme="minorHAnsi"/>
                <w:sz w:val="18"/>
                <w:szCs w:val="18"/>
              </w:rPr>
            </w:pPr>
            <w:r w:rsidRPr="004B2030">
              <w:rPr>
                <w:rFonts w:cstheme="minorHAnsi"/>
                <w:sz w:val="18"/>
                <w:szCs w:val="18"/>
              </w:rPr>
              <w:t>Cel.</w:t>
            </w:r>
          </w:p>
        </w:tc>
        <w:tc>
          <w:tcPr>
            <w:tcW w:w="7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C71BFD" w14:textId="77777777" w:rsidR="00454B06" w:rsidRPr="004B2030" w:rsidRDefault="00454B06" w:rsidP="001070A5">
            <w:pPr>
              <w:rPr>
                <w:rFonts w:cstheme="minorHAnsi"/>
                <w:sz w:val="18"/>
                <w:szCs w:val="18"/>
              </w:rPr>
            </w:pPr>
            <w:r w:rsidRPr="004B2030">
              <w:rPr>
                <w:rFonts w:cstheme="minorHAnsi"/>
                <w:sz w:val="18"/>
                <w:szCs w:val="18"/>
              </w:rPr>
              <w:t>Ženy</w:t>
            </w:r>
          </w:p>
        </w:tc>
        <w:tc>
          <w:tcPr>
            <w:tcW w:w="7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896664" w14:textId="77777777" w:rsidR="00454B06" w:rsidRPr="004B2030" w:rsidRDefault="00454B06" w:rsidP="001070A5">
            <w:pPr>
              <w:rPr>
                <w:rFonts w:cstheme="minorHAnsi"/>
                <w:sz w:val="18"/>
                <w:szCs w:val="18"/>
              </w:rPr>
            </w:pPr>
            <w:r w:rsidRPr="004B2030">
              <w:rPr>
                <w:rFonts w:cstheme="minorHAnsi"/>
                <w:sz w:val="18"/>
                <w:szCs w:val="18"/>
              </w:rPr>
              <w:t>Cel.</w:t>
            </w:r>
          </w:p>
        </w:tc>
        <w:tc>
          <w:tcPr>
            <w:tcW w:w="7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29EDFC" w14:textId="77777777" w:rsidR="00454B06" w:rsidRPr="004B2030" w:rsidRDefault="00454B06" w:rsidP="001070A5">
            <w:pPr>
              <w:rPr>
                <w:rFonts w:cstheme="minorHAnsi"/>
                <w:sz w:val="18"/>
                <w:szCs w:val="18"/>
              </w:rPr>
            </w:pPr>
            <w:r w:rsidRPr="004B2030">
              <w:rPr>
                <w:rFonts w:cstheme="minorHAnsi"/>
                <w:sz w:val="18"/>
                <w:szCs w:val="18"/>
              </w:rPr>
              <w:t>Ženy</w:t>
            </w:r>
          </w:p>
        </w:tc>
      </w:tr>
      <w:tr w:rsidR="000766F9" w:rsidRPr="004B2030" w14:paraId="55B7AFEF" w14:textId="77777777" w:rsidTr="00B83507">
        <w:trPr>
          <w:jc w:val="center"/>
        </w:trPr>
        <w:tc>
          <w:tcPr>
            <w:tcW w:w="22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49A151" w14:textId="70B25C9D" w:rsidR="000766F9" w:rsidRPr="004B2030" w:rsidRDefault="000766F9" w:rsidP="000766F9">
            <w:pPr>
              <w:rPr>
                <w:rFonts w:cstheme="minorHAnsi"/>
                <w:sz w:val="18"/>
                <w:szCs w:val="18"/>
              </w:rPr>
            </w:pPr>
            <w:r w:rsidRPr="004B2030">
              <w:rPr>
                <w:rFonts w:cstheme="minorHAnsi"/>
                <w:bCs/>
                <w:sz w:val="18"/>
                <w:szCs w:val="18"/>
              </w:rPr>
              <w:t>Profesor</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1BE5301" w14:textId="77777777" w:rsidR="000766F9" w:rsidRPr="004B2030" w:rsidRDefault="000766F9" w:rsidP="000766F9">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831825" w14:textId="77777777" w:rsidR="000766F9" w:rsidRPr="004B2030" w:rsidRDefault="000766F9" w:rsidP="000766F9">
            <w:pPr>
              <w:rPr>
                <w:rFonts w:cstheme="minorHAnsi"/>
                <w: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4942018F" w14:textId="77777777" w:rsidR="000766F9" w:rsidRPr="004B2030" w:rsidRDefault="000766F9" w:rsidP="000766F9">
            <w:pPr>
              <w:rPr>
                <w:rFonts w:cstheme="minorHAns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44294AF"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094EA6DD"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296422FC"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019EE7F4"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48353D47"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3D7CAB21"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72BDEA3A"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7ACF99B8"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0949225B" w14:textId="77777777" w:rsidR="000766F9" w:rsidRPr="004B2030" w:rsidRDefault="000766F9" w:rsidP="000766F9">
            <w:pPr>
              <w:rPr>
                <w:rFonts w:cstheme="minorHAnsi"/>
                <w:sz w:val="18"/>
                <w:szCs w:val="18"/>
              </w:rPr>
            </w:pPr>
          </w:p>
        </w:tc>
      </w:tr>
      <w:tr w:rsidR="000766F9" w:rsidRPr="004B2030" w14:paraId="7BB44A24" w14:textId="77777777" w:rsidTr="00B83507">
        <w:trPr>
          <w:jc w:val="center"/>
        </w:trPr>
        <w:tc>
          <w:tcPr>
            <w:tcW w:w="22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E54A7B" w14:textId="0597E77A" w:rsidR="000766F9" w:rsidRPr="004B2030" w:rsidRDefault="000766F9" w:rsidP="000766F9">
            <w:pPr>
              <w:rPr>
                <w:rFonts w:cstheme="minorHAnsi"/>
                <w:sz w:val="18"/>
                <w:szCs w:val="18"/>
              </w:rPr>
            </w:pPr>
            <w:r w:rsidRPr="004B2030">
              <w:rPr>
                <w:rFonts w:cstheme="minorHAnsi"/>
                <w:bCs/>
                <w:sz w:val="18"/>
                <w:szCs w:val="18"/>
              </w:rPr>
              <w:t>Docent</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3166FE51" w14:textId="77777777" w:rsidR="000766F9" w:rsidRPr="004B2030" w:rsidRDefault="000766F9" w:rsidP="000766F9">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3734A8" w14:textId="77777777" w:rsidR="000766F9" w:rsidRPr="004B2030" w:rsidRDefault="000766F9" w:rsidP="000766F9">
            <w:pPr>
              <w:rPr>
                <w:rFonts w:cstheme="minorHAnsi"/>
                <w: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BEBE998" w14:textId="77777777" w:rsidR="000766F9" w:rsidRPr="004B2030" w:rsidRDefault="000766F9" w:rsidP="000766F9">
            <w:pPr>
              <w:rPr>
                <w:rFonts w:cstheme="minorHAns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46D60E2"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132A90E6"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63059661"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6866E45F"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4E54083F"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08CD3CC5"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44A109EA"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71062042"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13108468" w14:textId="77777777" w:rsidR="000766F9" w:rsidRPr="004B2030" w:rsidRDefault="000766F9" w:rsidP="000766F9">
            <w:pPr>
              <w:rPr>
                <w:rFonts w:cstheme="minorHAnsi"/>
                <w:sz w:val="18"/>
                <w:szCs w:val="18"/>
              </w:rPr>
            </w:pPr>
          </w:p>
        </w:tc>
      </w:tr>
      <w:tr w:rsidR="000766F9" w:rsidRPr="004B2030" w14:paraId="37B362A5" w14:textId="77777777" w:rsidTr="00B83507">
        <w:trPr>
          <w:jc w:val="center"/>
        </w:trPr>
        <w:tc>
          <w:tcPr>
            <w:tcW w:w="22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8D4867" w14:textId="2F97F14A" w:rsidR="000766F9" w:rsidRPr="004B2030" w:rsidRDefault="000766F9" w:rsidP="000766F9">
            <w:pPr>
              <w:rPr>
                <w:rFonts w:cstheme="minorHAnsi"/>
                <w:sz w:val="18"/>
                <w:szCs w:val="18"/>
              </w:rPr>
            </w:pPr>
            <w:r w:rsidRPr="004B2030">
              <w:rPr>
                <w:rFonts w:cstheme="minorHAnsi"/>
                <w:bCs/>
                <w:sz w:val="18"/>
                <w:szCs w:val="18"/>
              </w:rPr>
              <w:t>Odborný asistent</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1D1F850A" w14:textId="77777777" w:rsidR="000766F9" w:rsidRPr="004B2030" w:rsidRDefault="000766F9" w:rsidP="000766F9">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3FA081" w14:textId="77777777" w:rsidR="000766F9" w:rsidRPr="004B2030" w:rsidRDefault="000766F9" w:rsidP="000766F9">
            <w:pPr>
              <w:rPr>
                <w:rFonts w:cstheme="minorHAnsi"/>
                <w: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6CFD66D4" w14:textId="77777777" w:rsidR="000766F9" w:rsidRPr="004B2030" w:rsidRDefault="000766F9" w:rsidP="000766F9">
            <w:pPr>
              <w:rPr>
                <w:rFonts w:cstheme="minorHAns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505EB76B"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5CAF6CFE"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50F54668"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6C9AE077"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0CA22986"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441FA98F"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0DB8AF6A"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012E2E88"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63BBD3A6" w14:textId="77777777" w:rsidR="000766F9" w:rsidRPr="004B2030" w:rsidRDefault="000766F9" w:rsidP="000766F9">
            <w:pPr>
              <w:rPr>
                <w:rFonts w:cstheme="minorHAnsi"/>
                <w:sz w:val="18"/>
                <w:szCs w:val="18"/>
              </w:rPr>
            </w:pPr>
          </w:p>
        </w:tc>
      </w:tr>
      <w:tr w:rsidR="000766F9" w:rsidRPr="004B2030" w14:paraId="3F1597A3" w14:textId="77777777" w:rsidTr="00B83507">
        <w:trPr>
          <w:jc w:val="center"/>
        </w:trPr>
        <w:tc>
          <w:tcPr>
            <w:tcW w:w="22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DC22FD" w14:textId="73105FAC" w:rsidR="000766F9" w:rsidRPr="004B2030" w:rsidRDefault="000766F9" w:rsidP="000766F9">
            <w:pPr>
              <w:rPr>
                <w:rFonts w:cstheme="minorHAnsi"/>
                <w:sz w:val="18"/>
                <w:szCs w:val="18"/>
              </w:rPr>
            </w:pPr>
            <w:r w:rsidRPr="004B2030">
              <w:rPr>
                <w:rFonts w:cstheme="minorHAnsi"/>
                <w:bCs/>
                <w:sz w:val="18"/>
                <w:szCs w:val="18"/>
              </w:rPr>
              <w:t>Asistent</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533735F3" w14:textId="77777777" w:rsidR="000766F9" w:rsidRPr="004B2030" w:rsidRDefault="000766F9" w:rsidP="000766F9">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1D96CE" w14:textId="77777777" w:rsidR="000766F9" w:rsidRPr="004B2030" w:rsidRDefault="000766F9" w:rsidP="000766F9">
            <w:pPr>
              <w:rPr>
                <w:rFonts w:cstheme="minorHAnsi"/>
                <w: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22F030C" w14:textId="77777777" w:rsidR="000766F9" w:rsidRPr="004B2030" w:rsidRDefault="000766F9" w:rsidP="000766F9">
            <w:pPr>
              <w:rPr>
                <w:rFonts w:cstheme="minorHAns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1094D5A1"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38D4351D"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40067925"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53625196"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7DE0DCD4"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36849C17"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1864E790"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7214448B"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0E968268" w14:textId="77777777" w:rsidR="000766F9" w:rsidRPr="004B2030" w:rsidRDefault="000766F9" w:rsidP="000766F9">
            <w:pPr>
              <w:rPr>
                <w:rFonts w:cstheme="minorHAnsi"/>
                <w:sz w:val="18"/>
                <w:szCs w:val="18"/>
              </w:rPr>
            </w:pPr>
          </w:p>
        </w:tc>
      </w:tr>
      <w:tr w:rsidR="000766F9" w:rsidRPr="004B2030" w14:paraId="7ED16DB6" w14:textId="77777777" w:rsidTr="00B83507">
        <w:trPr>
          <w:jc w:val="center"/>
        </w:trPr>
        <w:tc>
          <w:tcPr>
            <w:tcW w:w="22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2045B6" w14:textId="0853FA0D" w:rsidR="000766F9" w:rsidRPr="004B2030" w:rsidRDefault="000766F9" w:rsidP="000766F9">
            <w:pPr>
              <w:rPr>
                <w:rFonts w:cstheme="minorHAnsi"/>
                <w:sz w:val="18"/>
                <w:szCs w:val="18"/>
              </w:rPr>
            </w:pPr>
            <w:r w:rsidRPr="004B2030">
              <w:rPr>
                <w:sz w:val="18"/>
                <w:szCs w:val="18"/>
              </w:rPr>
              <w:t>Ostatní vědečtí, výzkumní a vývojoví pracovníci</w:t>
            </w:r>
            <w:r w:rsidRPr="004B2030">
              <w:rPr>
                <w:rStyle w:val="Znakapoznpodarou"/>
                <w:sz w:val="18"/>
                <w:szCs w:val="18"/>
              </w:rPr>
              <w:footnoteReference w:id="34"/>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E1F2FC2" w14:textId="77777777" w:rsidR="000766F9" w:rsidRPr="004B2030" w:rsidRDefault="000766F9" w:rsidP="000766F9">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D77FABE" w14:textId="77777777" w:rsidR="000766F9" w:rsidRPr="004B2030" w:rsidRDefault="000766F9" w:rsidP="000766F9">
            <w:pPr>
              <w:rPr>
                <w:rFonts w:cstheme="minorHAnsi"/>
                <w: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EDB3FFC" w14:textId="77777777" w:rsidR="000766F9" w:rsidRPr="004B2030" w:rsidRDefault="000766F9" w:rsidP="000766F9">
            <w:pPr>
              <w:rPr>
                <w:rFonts w:cstheme="minorHAns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3C329537"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7B9343C1"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5B9B4F14"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703597CA"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530D254E"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3A5D042B"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1D75AF81"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46DA9F16"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4C15E3D0" w14:textId="77777777" w:rsidR="000766F9" w:rsidRPr="004B2030" w:rsidRDefault="000766F9" w:rsidP="000766F9">
            <w:pPr>
              <w:rPr>
                <w:rFonts w:cstheme="minorHAnsi"/>
                <w:sz w:val="18"/>
                <w:szCs w:val="18"/>
              </w:rPr>
            </w:pPr>
          </w:p>
        </w:tc>
      </w:tr>
      <w:tr w:rsidR="000766F9" w:rsidRPr="004B2030" w14:paraId="42CDD5DF" w14:textId="77777777" w:rsidTr="00B83507">
        <w:trPr>
          <w:jc w:val="center"/>
        </w:trPr>
        <w:tc>
          <w:tcPr>
            <w:tcW w:w="22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6AE670" w14:textId="18AC76C7" w:rsidR="000766F9" w:rsidRPr="004B2030" w:rsidRDefault="000766F9" w:rsidP="000766F9">
            <w:pPr>
              <w:rPr>
                <w:rFonts w:cstheme="minorHAnsi"/>
                <w:sz w:val="18"/>
                <w:szCs w:val="18"/>
              </w:rPr>
            </w:pPr>
            <w:r w:rsidRPr="004B2030">
              <w:rPr>
                <w:sz w:val="18"/>
                <w:szCs w:val="18"/>
              </w:rPr>
              <w:t>Vědečtí pracovníci nespadající do ostatních kategorií</w:t>
            </w:r>
            <w:r w:rsidRPr="004B2030">
              <w:rPr>
                <w:rStyle w:val="Znakapoznpodarou"/>
                <w:sz w:val="18"/>
                <w:szCs w:val="18"/>
              </w:rPr>
              <w:footnoteReference w:id="35"/>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7173252" w14:textId="77777777" w:rsidR="000766F9" w:rsidRPr="004B2030" w:rsidRDefault="000766F9" w:rsidP="000766F9">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F2799C" w14:textId="77777777" w:rsidR="000766F9" w:rsidRPr="004B2030" w:rsidRDefault="000766F9" w:rsidP="000766F9">
            <w:pPr>
              <w:rPr>
                <w:rFonts w:cstheme="minorHAnsi"/>
                <w: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4303F66" w14:textId="77777777" w:rsidR="000766F9" w:rsidRPr="004B2030" w:rsidRDefault="000766F9" w:rsidP="000766F9">
            <w:pPr>
              <w:rPr>
                <w:rFonts w:cstheme="minorHAns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69FCEAD8"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26CA428D"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3867EC25"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05DB27E1"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43958D73"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5B603CC8"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1608B3DA"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66E87AF3"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7FC1A46D" w14:textId="77777777" w:rsidR="000766F9" w:rsidRPr="004B2030" w:rsidRDefault="000766F9" w:rsidP="000766F9">
            <w:pPr>
              <w:rPr>
                <w:rFonts w:cstheme="minorHAnsi"/>
                <w:sz w:val="18"/>
                <w:szCs w:val="18"/>
              </w:rPr>
            </w:pPr>
          </w:p>
        </w:tc>
      </w:tr>
      <w:tr w:rsidR="000766F9" w:rsidRPr="004B2030" w14:paraId="7C629FE0" w14:textId="77777777" w:rsidTr="00B83507">
        <w:trPr>
          <w:jc w:val="center"/>
        </w:trPr>
        <w:tc>
          <w:tcPr>
            <w:tcW w:w="22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92919E" w14:textId="07CFB7FF" w:rsidR="000766F9" w:rsidRPr="004B2030" w:rsidRDefault="000766F9" w:rsidP="000766F9">
            <w:pPr>
              <w:rPr>
                <w:rFonts w:cstheme="minorHAnsi"/>
                <w:sz w:val="18"/>
                <w:szCs w:val="18"/>
              </w:rPr>
            </w:pPr>
            <w:r w:rsidRPr="004B2030">
              <w:rPr>
                <w:sz w:val="18"/>
                <w:szCs w:val="18"/>
              </w:rPr>
              <w:t>Technickohospodářský personál</w:t>
            </w:r>
            <w:r w:rsidRPr="004B2030">
              <w:rPr>
                <w:rStyle w:val="Znakapoznpodarou"/>
                <w:sz w:val="18"/>
                <w:szCs w:val="18"/>
              </w:rPr>
              <w:footnoteReference w:id="36"/>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AE950C9" w14:textId="77777777" w:rsidR="000766F9" w:rsidRPr="004B2030" w:rsidRDefault="000766F9" w:rsidP="000766F9">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3CD088F" w14:textId="77777777" w:rsidR="000766F9" w:rsidRPr="004B2030" w:rsidRDefault="000766F9" w:rsidP="000766F9">
            <w:pPr>
              <w:rPr>
                <w:rFonts w:cstheme="minorHAnsi"/>
                <w: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BCE321C" w14:textId="77777777" w:rsidR="000766F9" w:rsidRPr="004B2030" w:rsidRDefault="000766F9" w:rsidP="000766F9">
            <w:pPr>
              <w:rPr>
                <w:rFonts w:cstheme="minorHAns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3065460C"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383D0729"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184890B4"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32E416F1"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7350F550"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03DFEF22"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40E5A293"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449AB639"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7E4D73DB" w14:textId="77777777" w:rsidR="000766F9" w:rsidRPr="004B2030" w:rsidRDefault="000766F9" w:rsidP="000766F9">
            <w:pPr>
              <w:rPr>
                <w:rFonts w:cstheme="minorHAnsi"/>
                <w:sz w:val="18"/>
                <w:szCs w:val="18"/>
              </w:rPr>
            </w:pPr>
          </w:p>
        </w:tc>
      </w:tr>
      <w:tr w:rsidR="000766F9" w:rsidRPr="004B2030" w14:paraId="1D82DFA2" w14:textId="77777777" w:rsidTr="00B83507">
        <w:trPr>
          <w:jc w:val="center"/>
        </w:trPr>
        <w:tc>
          <w:tcPr>
            <w:tcW w:w="22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9C5660" w14:textId="46D278BE" w:rsidR="000766F9" w:rsidRPr="004B2030" w:rsidRDefault="000766F9" w:rsidP="000766F9">
            <w:pPr>
              <w:rPr>
                <w:rFonts w:cstheme="minorHAnsi"/>
                <w:sz w:val="18"/>
                <w:szCs w:val="18"/>
              </w:rPr>
            </w:pPr>
            <w:r w:rsidRPr="004B2030">
              <w:rPr>
                <w:rFonts w:cstheme="minorHAnsi"/>
                <w:bCs/>
                <w:sz w:val="18"/>
                <w:szCs w:val="18"/>
              </w:rPr>
              <w:t>Vědečtí, výzkumní a vývojoví pracovníci podílející se na pedagogické činnosti</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EAA8068" w14:textId="77777777" w:rsidR="000766F9" w:rsidRPr="004B2030" w:rsidRDefault="000766F9" w:rsidP="000766F9">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0D0665" w14:textId="77777777" w:rsidR="000766F9" w:rsidRPr="004B2030" w:rsidRDefault="000766F9" w:rsidP="000766F9">
            <w:pPr>
              <w:rPr>
                <w:rFonts w:cstheme="minorHAnsi"/>
                <w: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4BB5133" w14:textId="77777777" w:rsidR="000766F9" w:rsidRPr="004B2030" w:rsidRDefault="000766F9" w:rsidP="000766F9">
            <w:pPr>
              <w:rPr>
                <w:rFonts w:cstheme="minorHAns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126B26C"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6497A91B"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293F62C7"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7FBD2A54"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170DE802"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0B8A4236"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521ACEE8" w14:textId="77777777" w:rsidR="000766F9" w:rsidRPr="004B2030" w:rsidRDefault="000766F9"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69808A72" w14:textId="77777777" w:rsidR="000766F9" w:rsidRPr="004B2030" w:rsidRDefault="000766F9"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034C3466" w14:textId="77777777" w:rsidR="000766F9" w:rsidRPr="004B2030" w:rsidRDefault="000766F9" w:rsidP="000766F9">
            <w:pPr>
              <w:rPr>
                <w:rFonts w:cstheme="minorHAnsi"/>
                <w:sz w:val="18"/>
                <w:szCs w:val="18"/>
              </w:rPr>
            </w:pPr>
          </w:p>
        </w:tc>
      </w:tr>
      <w:tr w:rsidR="001D567B" w:rsidRPr="004B2030" w14:paraId="18E373F9" w14:textId="77777777" w:rsidTr="00B83507">
        <w:trPr>
          <w:jc w:val="center"/>
        </w:trPr>
        <w:tc>
          <w:tcPr>
            <w:tcW w:w="22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7B7085" w14:textId="30FAF103" w:rsidR="001D567B" w:rsidRPr="004B2030" w:rsidRDefault="001D567B" w:rsidP="000766F9">
            <w:pPr>
              <w:rPr>
                <w:rFonts w:cstheme="minorHAnsi"/>
                <w:bCs/>
                <w:sz w:val="18"/>
                <w:szCs w:val="18"/>
              </w:rPr>
            </w:pPr>
            <w:r w:rsidRPr="004B2030">
              <w:rPr>
                <w:rFonts w:cstheme="minorHAnsi"/>
                <w:bCs/>
                <w:sz w:val="18"/>
                <w:szCs w:val="18"/>
              </w:rPr>
              <w:t>Výzkumný pracovník v rané fázi kariéry</w:t>
            </w:r>
            <w:r w:rsidRPr="004B2030">
              <w:rPr>
                <w:rStyle w:val="Znakapoznpodarou"/>
                <w:rFonts w:cstheme="minorHAnsi"/>
                <w:bCs/>
                <w:sz w:val="18"/>
                <w:szCs w:val="18"/>
              </w:rPr>
              <w:footnoteReference w:id="37"/>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519857B6" w14:textId="77777777" w:rsidR="001D567B" w:rsidRPr="004B2030" w:rsidRDefault="001D567B" w:rsidP="000766F9">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69C033" w14:textId="77777777" w:rsidR="001D567B" w:rsidRPr="004B2030" w:rsidRDefault="001D567B" w:rsidP="000766F9">
            <w:pPr>
              <w:rPr>
                <w:rFonts w:cstheme="minorHAnsi"/>
                <w: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5FFF519F" w14:textId="77777777" w:rsidR="001D567B" w:rsidRPr="004B2030" w:rsidRDefault="001D567B" w:rsidP="000766F9">
            <w:pPr>
              <w:rPr>
                <w:rFonts w:cstheme="minorHAns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60EB2C95" w14:textId="77777777" w:rsidR="001D567B" w:rsidRPr="004B2030" w:rsidRDefault="001D567B"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391A3894" w14:textId="77777777" w:rsidR="001D567B" w:rsidRPr="004B2030" w:rsidRDefault="001D567B"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3DF9678C" w14:textId="77777777" w:rsidR="001D567B" w:rsidRPr="004B2030" w:rsidRDefault="001D567B"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24064146" w14:textId="77777777" w:rsidR="001D567B" w:rsidRPr="004B2030" w:rsidRDefault="001D567B"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1F02E4FC" w14:textId="77777777" w:rsidR="001D567B" w:rsidRPr="004B2030" w:rsidRDefault="001D567B"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4D17671F" w14:textId="77777777" w:rsidR="001D567B" w:rsidRPr="004B2030" w:rsidRDefault="001D567B"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15DBE65B" w14:textId="77777777" w:rsidR="001D567B" w:rsidRPr="004B2030" w:rsidRDefault="001D567B" w:rsidP="000766F9">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3020FF96" w14:textId="77777777" w:rsidR="001D567B" w:rsidRPr="004B2030" w:rsidRDefault="001D567B" w:rsidP="000766F9">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7CF9DEC0" w14:textId="77777777" w:rsidR="001D567B" w:rsidRPr="004B2030" w:rsidRDefault="001D567B" w:rsidP="000766F9">
            <w:pPr>
              <w:rPr>
                <w:rFonts w:cstheme="minorHAnsi"/>
                <w:sz w:val="18"/>
                <w:szCs w:val="18"/>
              </w:rPr>
            </w:pPr>
          </w:p>
        </w:tc>
      </w:tr>
      <w:tr w:rsidR="00D33D9E" w:rsidRPr="004B2030" w14:paraId="1CE55D1E" w14:textId="64A6A29D" w:rsidTr="00B83507">
        <w:trPr>
          <w:jc w:val="center"/>
        </w:trPr>
        <w:tc>
          <w:tcPr>
            <w:tcW w:w="22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8A9832" w14:textId="544A9499" w:rsidR="00D33D9E" w:rsidRPr="004B2030" w:rsidRDefault="00D33D9E" w:rsidP="001070A5">
            <w:pPr>
              <w:rPr>
                <w:sz w:val="18"/>
                <w:szCs w:val="18"/>
              </w:rPr>
            </w:pPr>
            <w:r w:rsidRPr="004B2030">
              <w:rPr>
                <w:sz w:val="18"/>
                <w:szCs w:val="18"/>
              </w:rPr>
              <w:t>Celkem</w:t>
            </w:r>
            <w:r w:rsidR="00350A0A" w:rsidRPr="004B2030">
              <w:rPr>
                <w:rStyle w:val="Znakapoznpodarou"/>
                <w:sz w:val="18"/>
                <w:szCs w:val="18"/>
              </w:rPr>
              <w:footnoteReference w:id="38"/>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1DFD8777" w14:textId="62EBB737" w:rsidR="00D33D9E" w:rsidRPr="004B2030" w:rsidRDefault="00D33D9E" w:rsidP="001070A5">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4296C8" w14:textId="07E09A51" w:rsidR="00D33D9E" w:rsidRPr="004B2030" w:rsidRDefault="00D33D9E" w:rsidP="001070A5">
            <w:pPr>
              <w:rPr>
                <w:rFonts w:cstheme="minorHAnsi"/>
                <w: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6F9F331F" w14:textId="4E8CC707" w:rsidR="00D33D9E" w:rsidRPr="004B2030" w:rsidRDefault="00D33D9E" w:rsidP="001070A5">
            <w:pPr>
              <w:rPr>
                <w:rFonts w:cstheme="minorHAns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49791C81" w14:textId="09BC3AD4" w:rsidR="00D33D9E" w:rsidRPr="004B2030" w:rsidRDefault="00D33D9E" w:rsidP="001070A5">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46475E99" w14:textId="15297DFB" w:rsidR="00D33D9E" w:rsidRPr="004B2030" w:rsidRDefault="00D33D9E" w:rsidP="001070A5">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3B04F657" w14:textId="73D2CB0A" w:rsidR="00D33D9E" w:rsidRPr="004B2030" w:rsidRDefault="00D33D9E" w:rsidP="001070A5">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486B2A84" w14:textId="78C43C0F" w:rsidR="00D33D9E" w:rsidRPr="004B2030" w:rsidRDefault="00D33D9E" w:rsidP="001070A5">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524AEBA9" w14:textId="1B410E5A" w:rsidR="00D33D9E" w:rsidRPr="004B2030" w:rsidRDefault="00D33D9E" w:rsidP="001070A5">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1F3F86D7" w14:textId="29D052C3" w:rsidR="00D33D9E" w:rsidRPr="004B2030" w:rsidRDefault="00D33D9E" w:rsidP="001070A5">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6324B4C7" w14:textId="3803C1EE" w:rsidR="00D33D9E" w:rsidRPr="004B2030" w:rsidRDefault="00D33D9E" w:rsidP="001070A5">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12382BDC" w14:textId="03339F0E" w:rsidR="00D33D9E" w:rsidRPr="004B2030" w:rsidRDefault="00D33D9E" w:rsidP="001070A5">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0FF74A2D" w14:textId="6E699C86" w:rsidR="00D33D9E" w:rsidRPr="004B2030" w:rsidRDefault="00D33D9E" w:rsidP="001070A5">
            <w:pPr>
              <w:rPr>
                <w:rFonts w:cstheme="minorHAnsi"/>
                <w:sz w:val="18"/>
                <w:szCs w:val="18"/>
              </w:rPr>
            </w:pPr>
          </w:p>
        </w:tc>
      </w:tr>
    </w:tbl>
    <w:p w14:paraId="4FA0195D" w14:textId="4F8A370B" w:rsidR="009B32D6" w:rsidRPr="00912831" w:rsidRDefault="00BF7EC4" w:rsidP="009B32D6">
      <w:pPr>
        <w:contextualSpacing/>
        <w:rPr>
          <w:rFonts w:cs="Times New Roman"/>
          <w:sz w:val="18"/>
          <w:szCs w:val="18"/>
        </w:rPr>
      </w:pPr>
      <w:r w:rsidRPr="00912831">
        <w:rPr>
          <w:rFonts w:cs="Times New Roman"/>
          <w:sz w:val="18"/>
          <w:szCs w:val="18"/>
        </w:rPr>
        <w:t>P</w:t>
      </w:r>
      <w:r w:rsidR="009B32D6" w:rsidRPr="00912831">
        <w:rPr>
          <w:rFonts w:cs="Times New Roman"/>
          <w:sz w:val="18"/>
          <w:szCs w:val="18"/>
        </w:rPr>
        <w:t>ozn. Kategorie profesor, docent, odborný asistent, asistent, o</w:t>
      </w:r>
      <w:r w:rsidR="009B32D6" w:rsidRPr="00912831">
        <w:rPr>
          <w:sz w:val="18"/>
          <w:szCs w:val="18"/>
        </w:rPr>
        <w:t>statní vědečtí, výzkumní a vývojoví pracovníci, vědečtí pracovníci nespadající do ostatních kategorií a technickohospodářský personál jsou vzájemně exkluzivní, tj. jeden pracovník je vykazován pouze v jedné kategorii.</w:t>
      </w:r>
      <w:r w:rsidR="008973F0" w:rsidRPr="00912831">
        <w:rPr>
          <w:sz w:val="18"/>
          <w:szCs w:val="18"/>
        </w:rPr>
        <w:t xml:space="preserve"> </w:t>
      </w:r>
      <w:r w:rsidR="009B32D6" w:rsidRPr="00912831">
        <w:rPr>
          <w:sz w:val="18"/>
          <w:szCs w:val="18"/>
        </w:rPr>
        <w:t xml:space="preserve">Kategorie </w:t>
      </w:r>
      <w:r w:rsidR="009B32D6" w:rsidRPr="00912831">
        <w:rPr>
          <w:rFonts w:cstheme="minorHAnsi"/>
          <w:bCs/>
          <w:sz w:val="18"/>
          <w:szCs w:val="18"/>
        </w:rPr>
        <w:t>vědečtí, výzkumní a vývojoví pracovníci podílející se na pedagogické činnosti a výzkumní pracovníci v rané fázi kariéry se uvádějí souhrnně za všechny výše uvedené kategorie.</w:t>
      </w:r>
    </w:p>
    <w:p w14:paraId="751C941E" w14:textId="77777777" w:rsidR="00454B06" w:rsidRPr="00912831" w:rsidRDefault="00454B06" w:rsidP="00454B06">
      <w:pPr>
        <w:contextualSpacing/>
        <w:rPr>
          <w:rFonts w:cs="Times New Roman"/>
          <w:b/>
        </w:rPr>
      </w:pPr>
    </w:p>
    <w:p w14:paraId="646B39BC" w14:textId="5B861480" w:rsidR="00454B06" w:rsidRPr="00912831" w:rsidRDefault="00454B06" w:rsidP="00454B06">
      <w:pPr>
        <w:contextualSpacing/>
        <w:rPr>
          <w:rFonts w:cstheme="minorHAnsi"/>
        </w:rPr>
      </w:pPr>
      <w:r w:rsidRPr="00912831">
        <w:rPr>
          <w:rFonts w:cs="Times New Roman"/>
        </w:rPr>
        <w:t xml:space="preserve">3.1.3 Věková struktura pracovníků </w:t>
      </w:r>
      <w:r w:rsidR="002A2F36" w:rsidRPr="00912831">
        <w:rPr>
          <w:rFonts w:cs="Times New Roman"/>
        </w:rPr>
        <w:t>hodnocené jednotky</w:t>
      </w:r>
      <w:r w:rsidRPr="00912831">
        <w:rPr>
          <w:rFonts w:cs="Times New Roman"/>
        </w:rPr>
        <w:t xml:space="preserve">, kteří se podíleli na </w:t>
      </w:r>
      <w:proofErr w:type="spellStart"/>
      <w:r w:rsidRPr="00912831">
        <w:rPr>
          <w:rFonts w:cs="Times New Roman"/>
        </w:rPr>
        <w:t>VaVaI</w:t>
      </w:r>
      <w:proofErr w:type="spellEnd"/>
      <w:r w:rsidRPr="00912831">
        <w:rPr>
          <w:rFonts w:cs="Times New Roman"/>
        </w:rPr>
        <w:t xml:space="preserve">, a jejich struktura podle pracovního zařazení a genderu </w:t>
      </w:r>
      <w:r w:rsidR="006167DE" w:rsidRPr="00912831">
        <w:rPr>
          <w:rFonts w:cs="Times New Roman"/>
        </w:rPr>
        <w:t>v</w:t>
      </w:r>
      <w:r w:rsidR="00CA21ED" w:rsidRPr="00912831">
        <w:rPr>
          <w:rFonts w:cs="Times New Roman"/>
        </w:rPr>
        <w:t xml:space="preserve"> posledním roce hodnoceného období </w:t>
      </w:r>
      <w:r w:rsidR="006167DE" w:rsidRPr="00912831">
        <w:rPr>
          <w:rFonts w:cs="Times New Roman"/>
        </w:rPr>
        <w:t>(</w:t>
      </w:r>
      <w:r w:rsidRPr="00912831">
        <w:rPr>
          <w:rFonts w:cstheme="minorHAnsi"/>
        </w:rPr>
        <w:t>počty fyzických zaměstnanců a pracovníků)</w:t>
      </w:r>
      <w:r w:rsidR="001D567B" w:rsidRPr="00912831">
        <w:rPr>
          <w:rStyle w:val="Znakapoznpodarou"/>
          <w:rFonts w:cstheme="minorHAnsi"/>
          <w:sz w:val="20"/>
          <w:szCs w:val="20"/>
        </w:rPr>
        <w:footnoteReference w:id="39"/>
      </w:r>
    </w:p>
    <w:tbl>
      <w:tblPr>
        <w:tblStyle w:val="Mkatabulky"/>
        <w:tblW w:w="10773" w:type="dxa"/>
        <w:jc w:val="center"/>
        <w:shd w:val="clear" w:color="auto" w:fill="F2F2F2" w:themeFill="background1" w:themeFillShade="F2"/>
        <w:tblLook w:val="04A0" w:firstRow="1" w:lastRow="0" w:firstColumn="1" w:lastColumn="0" w:noHBand="0" w:noVBand="1"/>
      </w:tblPr>
      <w:tblGrid>
        <w:gridCol w:w="2430"/>
        <w:gridCol w:w="690"/>
        <w:gridCol w:w="699"/>
        <w:gridCol w:w="694"/>
        <w:gridCol w:w="700"/>
        <w:gridCol w:w="692"/>
        <w:gridCol w:w="700"/>
        <w:gridCol w:w="694"/>
        <w:gridCol w:w="698"/>
        <w:gridCol w:w="690"/>
        <w:gridCol w:w="698"/>
        <w:gridCol w:w="690"/>
        <w:gridCol w:w="698"/>
      </w:tblGrid>
      <w:tr w:rsidR="00454B06" w:rsidRPr="004B2030" w14:paraId="00F3CF68" w14:textId="77777777" w:rsidTr="006167DE">
        <w:trPr>
          <w:jc w:val="center"/>
        </w:trPr>
        <w:tc>
          <w:tcPr>
            <w:tcW w:w="2430" w:type="dxa"/>
            <w:vMerge w:val="restart"/>
            <w:shd w:val="clear" w:color="auto" w:fill="F2F2F2" w:themeFill="background1" w:themeFillShade="F2"/>
            <w:vAlign w:val="center"/>
          </w:tcPr>
          <w:p w14:paraId="0092BE70" w14:textId="77777777" w:rsidR="00454B06" w:rsidRPr="004B2030" w:rsidRDefault="00454B06" w:rsidP="001070A5">
            <w:pPr>
              <w:spacing w:before="17"/>
              <w:rPr>
                <w:rFonts w:cstheme="minorHAnsi"/>
                <w:sz w:val="18"/>
                <w:szCs w:val="18"/>
              </w:rPr>
            </w:pPr>
            <w:r w:rsidRPr="004B2030">
              <w:rPr>
                <w:rFonts w:cstheme="minorHAnsi"/>
                <w:sz w:val="18"/>
                <w:szCs w:val="18"/>
              </w:rPr>
              <w:t>Akademická/</w:t>
            </w:r>
          </w:p>
          <w:p w14:paraId="18A079B3" w14:textId="2A3B90A4" w:rsidR="00454B06" w:rsidRPr="004B2030" w:rsidRDefault="00454B06" w:rsidP="001070A5">
            <w:pPr>
              <w:spacing w:before="17"/>
              <w:rPr>
                <w:rFonts w:cstheme="minorHAnsi"/>
                <w:sz w:val="18"/>
                <w:szCs w:val="18"/>
                <w:u w:val="single"/>
              </w:rPr>
            </w:pPr>
            <w:r w:rsidRPr="004B2030">
              <w:rPr>
                <w:rFonts w:cstheme="minorHAnsi"/>
                <w:sz w:val="18"/>
                <w:szCs w:val="18"/>
              </w:rPr>
              <w:t>odborná pozice</w:t>
            </w:r>
          </w:p>
        </w:tc>
        <w:tc>
          <w:tcPr>
            <w:tcW w:w="1389" w:type="dxa"/>
            <w:gridSpan w:val="2"/>
            <w:shd w:val="clear" w:color="auto" w:fill="F2F2F2" w:themeFill="background1" w:themeFillShade="F2"/>
          </w:tcPr>
          <w:p w14:paraId="5F69858B" w14:textId="77777777" w:rsidR="00454B06" w:rsidRPr="004B2030" w:rsidRDefault="00454B06" w:rsidP="001070A5">
            <w:pPr>
              <w:rPr>
                <w:rFonts w:cstheme="minorHAnsi"/>
                <w:sz w:val="18"/>
                <w:szCs w:val="18"/>
              </w:rPr>
            </w:pPr>
            <w:r w:rsidRPr="004B2030">
              <w:rPr>
                <w:rFonts w:cstheme="minorHAnsi"/>
                <w:sz w:val="18"/>
                <w:szCs w:val="18"/>
              </w:rPr>
              <w:t>do 29 let</w:t>
            </w:r>
          </w:p>
        </w:tc>
        <w:tc>
          <w:tcPr>
            <w:tcW w:w="1394" w:type="dxa"/>
            <w:gridSpan w:val="2"/>
            <w:shd w:val="clear" w:color="auto" w:fill="F2F2F2" w:themeFill="background1" w:themeFillShade="F2"/>
          </w:tcPr>
          <w:p w14:paraId="6E350FB4" w14:textId="77777777" w:rsidR="00454B06" w:rsidRPr="004B2030" w:rsidRDefault="00454B06" w:rsidP="001070A5">
            <w:pPr>
              <w:rPr>
                <w:rFonts w:cstheme="minorHAnsi"/>
                <w:sz w:val="18"/>
                <w:szCs w:val="18"/>
              </w:rPr>
            </w:pPr>
            <w:r w:rsidRPr="004B2030">
              <w:rPr>
                <w:rFonts w:cstheme="minorHAnsi"/>
                <w:sz w:val="18"/>
                <w:szCs w:val="18"/>
              </w:rPr>
              <w:t>30-39 let</w:t>
            </w:r>
          </w:p>
        </w:tc>
        <w:tc>
          <w:tcPr>
            <w:tcW w:w="1392" w:type="dxa"/>
            <w:gridSpan w:val="2"/>
            <w:shd w:val="clear" w:color="auto" w:fill="F2F2F2" w:themeFill="background1" w:themeFillShade="F2"/>
          </w:tcPr>
          <w:p w14:paraId="04A86B9F" w14:textId="77777777" w:rsidR="00454B06" w:rsidRPr="004B2030" w:rsidRDefault="00454B06" w:rsidP="001070A5">
            <w:pPr>
              <w:rPr>
                <w:rFonts w:cstheme="minorHAnsi"/>
                <w:sz w:val="18"/>
                <w:szCs w:val="18"/>
              </w:rPr>
            </w:pPr>
            <w:r w:rsidRPr="004B2030">
              <w:rPr>
                <w:rFonts w:cstheme="minorHAnsi"/>
                <w:sz w:val="18"/>
                <w:szCs w:val="18"/>
              </w:rPr>
              <w:t>40-49 let</w:t>
            </w:r>
          </w:p>
        </w:tc>
        <w:tc>
          <w:tcPr>
            <w:tcW w:w="1392" w:type="dxa"/>
            <w:gridSpan w:val="2"/>
            <w:shd w:val="clear" w:color="auto" w:fill="F2F2F2" w:themeFill="background1" w:themeFillShade="F2"/>
          </w:tcPr>
          <w:p w14:paraId="4C3576B9" w14:textId="77777777" w:rsidR="00454B06" w:rsidRPr="004B2030" w:rsidRDefault="00454B06" w:rsidP="001070A5">
            <w:pPr>
              <w:rPr>
                <w:rFonts w:cstheme="minorHAnsi"/>
                <w:sz w:val="18"/>
                <w:szCs w:val="18"/>
              </w:rPr>
            </w:pPr>
            <w:r w:rsidRPr="004B2030">
              <w:rPr>
                <w:rFonts w:cstheme="minorHAnsi"/>
                <w:sz w:val="18"/>
                <w:szCs w:val="18"/>
              </w:rPr>
              <w:t>50-59 let</w:t>
            </w:r>
          </w:p>
        </w:tc>
        <w:tc>
          <w:tcPr>
            <w:tcW w:w="1388" w:type="dxa"/>
            <w:gridSpan w:val="2"/>
            <w:shd w:val="clear" w:color="auto" w:fill="F2F2F2" w:themeFill="background1" w:themeFillShade="F2"/>
          </w:tcPr>
          <w:p w14:paraId="3A186762" w14:textId="77777777" w:rsidR="00454B06" w:rsidRPr="004B2030" w:rsidRDefault="00454B06" w:rsidP="001070A5">
            <w:pPr>
              <w:rPr>
                <w:rFonts w:cstheme="minorHAnsi"/>
                <w:sz w:val="18"/>
                <w:szCs w:val="18"/>
              </w:rPr>
            </w:pPr>
            <w:r w:rsidRPr="004B2030">
              <w:rPr>
                <w:rFonts w:cstheme="minorHAnsi"/>
                <w:sz w:val="18"/>
                <w:szCs w:val="18"/>
              </w:rPr>
              <w:t>60-69 let</w:t>
            </w:r>
          </w:p>
        </w:tc>
        <w:tc>
          <w:tcPr>
            <w:tcW w:w="1388" w:type="dxa"/>
            <w:gridSpan w:val="2"/>
            <w:shd w:val="clear" w:color="auto" w:fill="F2F2F2" w:themeFill="background1" w:themeFillShade="F2"/>
          </w:tcPr>
          <w:p w14:paraId="5542DBB7" w14:textId="77777777" w:rsidR="00454B06" w:rsidRPr="004B2030" w:rsidRDefault="00454B06" w:rsidP="001070A5">
            <w:pPr>
              <w:rPr>
                <w:rFonts w:cstheme="minorHAnsi"/>
                <w:sz w:val="18"/>
                <w:szCs w:val="18"/>
              </w:rPr>
            </w:pPr>
            <w:r w:rsidRPr="004B2030">
              <w:rPr>
                <w:rFonts w:cstheme="minorHAnsi"/>
                <w:sz w:val="18"/>
                <w:szCs w:val="18"/>
              </w:rPr>
              <w:t>70 a více let</w:t>
            </w:r>
          </w:p>
        </w:tc>
      </w:tr>
      <w:tr w:rsidR="00454B06" w:rsidRPr="004B2030" w14:paraId="4C9302E3" w14:textId="77777777" w:rsidTr="006167DE">
        <w:trPr>
          <w:jc w:val="center"/>
        </w:trPr>
        <w:tc>
          <w:tcPr>
            <w:tcW w:w="2430" w:type="dxa"/>
            <w:vMerge/>
            <w:shd w:val="clear" w:color="auto" w:fill="F2F2F2" w:themeFill="background1" w:themeFillShade="F2"/>
          </w:tcPr>
          <w:p w14:paraId="246866AE" w14:textId="77777777" w:rsidR="00454B06" w:rsidRPr="004B2030" w:rsidRDefault="00454B06" w:rsidP="001070A5">
            <w:pPr>
              <w:spacing w:before="17"/>
              <w:rPr>
                <w:rFonts w:cstheme="minorHAnsi"/>
                <w:sz w:val="18"/>
                <w:szCs w:val="18"/>
                <w:u w:val="single"/>
              </w:rPr>
            </w:pPr>
          </w:p>
        </w:tc>
        <w:tc>
          <w:tcPr>
            <w:tcW w:w="690" w:type="dxa"/>
            <w:shd w:val="clear" w:color="auto" w:fill="F2F2F2" w:themeFill="background1" w:themeFillShade="F2"/>
            <w:vAlign w:val="center"/>
          </w:tcPr>
          <w:p w14:paraId="5437E6E5" w14:textId="77777777" w:rsidR="00454B06" w:rsidRPr="004B2030" w:rsidRDefault="00454B06" w:rsidP="001070A5">
            <w:pPr>
              <w:rPr>
                <w:rFonts w:cstheme="minorHAnsi"/>
                <w:sz w:val="18"/>
                <w:szCs w:val="18"/>
              </w:rPr>
            </w:pPr>
            <w:r w:rsidRPr="004B2030">
              <w:rPr>
                <w:rFonts w:cstheme="minorHAnsi"/>
                <w:sz w:val="18"/>
                <w:szCs w:val="18"/>
              </w:rPr>
              <w:t>Cel.</w:t>
            </w:r>
          </w:p>
        </w:tc>
        <w:tc>
          <w:tcPr>
            <w:tcW w:w="699" w:type="dxa"/>
            <w:shd w:val="clear" w:color="auto" w:fill="F2F2F2" w:themeFill="background1" w:themeFillShade="F2"/>
            <w:vAlign w:val="center"/>
          </w:tcPr>
          <w:p w14:paraId="7FA1C1AE" w14:textId="77777777" w:rsidR="00454B06" w:rsidRPr="004B2030" w:rsidRDefault="00454B06" w:rsidP="001070A5">
            <w:pPr>
              <w:rPr>
                <w:rFonts w:cstheme="minorHAnsi"/>
                <w:sz w:val="18"/>
                <w:szCs w:val="18"/>
              </w:rPr>
            </w:pPr>
            <w:r w:rsidRPr="004B2030">
              <w:rPr>
                <w:rFonts w:cstheme="minorHAnsi"/>
                <w:sz w:val="18"/>
                <w:szCs w:val="18"/>
              </w:rPr>
              <w:t>Ženy</w:t>
            </w:r>
          </w:p>
        </w:tc>
        <w:tc>
          <w:tcPr>
            <w:tcW w:w="694" w:type="dxa"/>
            <w:shd w:val="clear" w:color="auto" w:fill="F2F2F2" w:themeFill="background1" w:themeFillShade="F2"/>
            <w:vAlign w:val="center"/>
          </w:tcPr>
          <w:p w14:paraId="7B903AAD" w14:textId="77777777" w:rsidR="00454B06" w:rsidRPr="004B2030" w:rsidRDefault="00454B06" w:rsidP="001070A5">
            <w:pPr>
              <w:rPr>
                <w:rFonts w:cstheme="minorHAnsi"/>
                <w:sz w:val="18"/>
                <w:szCs w:val="18"/>
              </w:rPr>
            </w:pPr>
            <w:r w:rsidRPr="004B2030">
              <w:rPr>
                <w:rFonts w:cstheme="minorHAnsi"/>
                <w:sz w:val="18"/>
                <w:szCs w:val="18"/>
              </w:rPr>
              <w:t>Cel.</w:t>
            </w:r>
          </w:p>
        </w:tc>
        <w:tc>
          <w:tcPr>
            <w:tcW w:w="700" w:type="dxa"/>
            <w:shd w:val="clear" w:color="auto" w:fill="F2F2F2" w:themeFill="background1" w:themeFillShade="F2"/>
            <w:vAlign w:val="center"/>
          </w:tcPr>
          <w:p w14:paraId="6727F276" w14:textId="77777777" w:rsidR="00454B06" w:rsidRPr="004B2030" w:rsidRDefault="00454B06" w:rsidP="001070A5">
            <w:pPr>
              <w:rPr>
                <w:rFonts w:cstheme="minorHAnsi"/>
                <w:sz w:val="18"/>
                <w:szCs w:val="18"/>
              </w:rPr>
            </w:pPr>
            <w:r w:rsidRPr="004B2030">
              <w:rPr>
                <w:rFonts w:cstheme="minorHAnsi"/>
                <w:sz w:val="18"/>
                <w:szCs w:val="18"/>
              </w:rPr>
              <w:t>Ženy</w:t>
            </w:r>
          </w:p>
        </w:tc>
        <w:tc>
          <w:tcPr>
            <w:tcW w:w="692" w:type="dxa"/>
            <w:shd w:val="clear" w:color="auto" w:fill="F2F2F2" w:themeFill="background1" w:themeFillShade="F2"/>
            <w:vAlign w:val="center"/>
          </w:tcPr>
          <w:p w14:paraId="028D7D33" w14:textId="77777777" w:rsidR="00454B06" w:rsidRPr="004B2030" w:rsidRDefault="00454B06" w:rsidP="001070A5">
            <w:pPr>
              <w:rPr>
                <w:rFonts w:cstheme="minorHAnsi"/>
                <w:sz w:val="18"/>
                <w:szCs w:val="18"/>
              </w:rPr>
            </w:pPr>
            <w:r w:rsidRPr="004B2030">
              <w:rPr>
                <w:rFonts w:cstheme="minorHAnsi"/>
                <w:sz w:val="18"/>
                <w:szCs w:val="18"/>
              </w:rPr>
              <w:t>Cel.</w:t>
            </w:r>
          </w:p>
        </w:tc>
        <w:tc>
          <w:tcPr>
            <w:tcW w:w="700" w:type="dxa"/>
            <w:shd w:val="clear" w:color="auto" w:fill="F2F2F2" w:themeFill="background1" w:themeFillShade="F2"/>
            <w:vAlign w:val="center"/>
          </w:tcPr>
          <w:p w14:paraId="0908C953" w14:textId="77777777" w:rsidR="00454B06" w:rsidRPr="004B2030" w:rsidRDefault="00454B06" w:rsidP="001070A5">
            <w:pPr>
              <w:rPr>
                <w:rFonts w:cstheme="minorHAnsi"/>
                <w:sz w:val="18"/>
                <w:szCs w:val="18"/>
              </w:rPr>
            </w:pPr>
            <w:r w:rsidRPr="004B2030">
              <w:rPr>
                <w:rFonts w:cstheme="minorHAnsi"/>
                <w:sz w:val="18"/>
                <w:szCs w:val="18"/>
              </w:rPr>
              <w:t>Ženy</w:t>
            </w:r>
          </w:p>
        </w:tc>
        <w:tc>
          <w:tcPr>
            <w:tcW w:w="694" w:type="dxa"/>
            <w:shd w:val="clear" w:color="auto" w:fill="F2F2F2" w:themeFill="background1" w:themeFillShade="F2"/>
            <w:vAlign w:val="center"/>
          </w:tcPr>
          <w:p w14:paraId="312026AF" w14:textId="77777777" w:rsidR="00454B06" w:rsidRPr="004B2030" w:rsidRDefault="00454B06" w:rsidP="001070A5">
            <w:pPr>
              <w:rPr>
                <w:rFonts w:cstheme="minorHAnsi"/>
                <w:sz w:val="18"/>
                <w:szCs w:val="18"/>
              </w:rPr>
            </w:pPr>
            <w:r w:rsidRPr="004B2030">
              <w:rPr>
                <w:rFonts w:cstheme="minorHAnsi"/>
                <w:sz w:val="18"/>
                <w:szCs w:val="18"/>
              </w:rPr>
              <w:t>Cel.</w:t>
            </w:r>
          </w:p>
        </w:tc>
        <w:tc>
          <w:tcPr>
            <w:tcW w:w="698" w:type="dxa"/>
            <w:shd w:val="clear" w:color="auto" w:fill="F2F2F2" w:themeFill="background1" w:themeFillShade="F2"/>
            <w:vAlign w:val="center"/>
          </w:tcPr>
          <w:p w14:paraId="3978D484" w14:textId="77777777" w:rsidR="00454B06" w:rsidRPr="004B2030" w:rsidRDefault="00454B06" w:rsidP="001070A5">
            <w:pPr>
              <w:rPr>
                <w:rFonts w:cstheme="minorHAnsi"/>
                <w:sz w:val="18"/>
                <w:szCs w:val="18"/>
              </w:rPr>
            </w:pPr>
            <w:r w:rsidRPr="004B2030">
              <w:rPr>
                <w:rFonts w:cstheme="minorHAnsi"/>
                <w:sz w:val="18"/>
                <w:szCs w:val="18"/>
              </w:rPr>
              <w:t>Ženy</w:t>
            </w:r>
          </w:p>
        </w:tc>
        <w:tc>
          <w:tcPr>
            <w:tcW w:w="690" w:type="dxa"/>
            <w:shd w:val="clear" w:color="auto" w:fill="F2F2F2" w:themeFill="background1" w:themeFillShade="F2"/>
            <w:vAlign w:val="center"/>
          </w:tcPr>
          <w:p w14:paraId="6B7DAB72" w14:textId="77777777" w:rsidR="00454B06" w:rsidRPr="004B2030" w:rsidRDefault="00454B06" w:rsidP="001070A5">
            <w:pPr>
              <w:rPr>
                <w:rFonts w:cstheme="minorHAnsi"/>
                <w:sz w:val="18"/>
                <w:szCs w:val="18"/>
              </w:rPr>
            </w:pPr>
            <w:r w:rsidRPr="004B2030">
              <w:rPr>
                <w:rFonts w:cstheme="minorHAnsi"/>
                <w:sz w:val="18"/>
                <w:szCs w:val="18"/>
              </w:rPr>
              <w:t>Cel.</w:t>
            </w:r>
          </w:p>
        </w:tc>
        <w:tc>
          <w:tcPr>
            <w:tcW w:w="698" w:type="dxa"/>
            <w:shd w:val="clear" w:color="auto" w:fill="F2F2F2" w:themeFill="background1" w:themeFillShade="F2"/>
            <w:vAlign w:val="center"/>
          </w:tcPr>
          <w:p w14:paraId="4F2734B1" w14:textId="77777777" w:rsidR="00454B06" w:rsidRPr="004B2030" w:rsidRDefault="00454B06" w:rsidP="001070A5">
            <w:pPr>
              <w:rPr>
                <w:rFonts w:cstheme="minorHAnsi"/>
                <w:sz w:val="18"/>
                <w:szCs w:val="18"/>
              </w:rPr>
            </w:pPr>
            <w:r w:rsidRPr="004B2030">
              <w:rPr>
                <w:rFonts w:cstheme="minorHAnsi"/>
                <w:sz w:val="18"/>
                <w:szCs w:val="18"/>
              </w:rPr>
              <w:t>Ženy</w:t>
            </w:r>
          </w:p>
        </w:tc>
        <w:tc>
          <w:tcPr>
            <w:tcW w:w="690" w:type="dxa"/>
            <w:shd w:val="clear" w:color="auto" w:fill="F2F2F2" w:themeFill="background1" w:themeFillShade="F2"/>
            <w:vAlign w:val="center"/>
          </w:tcPr>
          <w:p w14:paraId="2E1D42F1" w14:textId="77777777" w:rsidR="00454B06" w:rsidRPr="004B2030" w:rsidRDefault="00454B06" w:rsidP="001070A5">
            <w:pPr>
              <w:rPr>
                <w:rFonts w:cstheme="minorHAnsi"/>
                <w:sz w:val="18"/>
                <w:szCs w:val="18"/>
              </w:rPr>
            </w:pPr>
            <w:r w:rsidRPr="004B2030">
              <w:rPr>
                <w:rFonts w:cstheme="minorHAnsi"/>
                <w:sz w:val="18"/>
                <w:szCs w:val="18"/>
              </w:rPr>
              <w:t>Cel.</w:t>
            </w:r>
          </w:p>
        </w:tc>
        <w:tc>
          <w:tcPr>
            <w:tcW w:w="698" w:type="dxa"/>
            <w:shd w:val="clear" w:color="auto" w:fill="F2F2F2" w:themeFill="background1" w:themeFillShade="F2"/>
            <w:vAlign w:val="center"/>
          </w:tcPr>
          <w:p w14:paraId="339DECD2" w14:textId="77777777" w:rsidR="00454B06" w:rsidRPr="004B2030" w:rsidRDefault="00454B06" w:rsidP="001070A5">
            <w:pPr>
              <w:rPr>
                <w:rFonts w:cstheme="minorHAnsi"/>
                <w:sz w:val="18"/>
                <w:szCs w:val="18"/>
              </w:rPr>
            </w:pPr>
            <w:r w:rsidRPr="004B2030">
              <w:rPr>
                <w:rFonts w:cstheme="minorHAnsi"/>
                <w:sz w:val="18"/>
                <w:szCs w:val="18"/>
              </w:rPr>
              <w:t>Ženy</w:t>
            </w:r>
          </w:p>
        </w:tc>
      </w:tr>
      <w:tr w:rsidR="000766F9" w:rsidRPr="004B2030" w14:paraId="7EF59679" w14:textId="77777777" w:rsidTr="00B83507">
        <w:trPr>
          <w:jc w:val="center"/>
        </w:trPr>
        <w:tc>
          <w:tcPr>
            <w:tcW w:w="2430" w:type="dxa"/>
            <w:shd w:val="clear" w:color="auto" w:fill="F2F2F2" w:themeFill="background1" w:themeFillShade="F2"/>
          </w:tcPr>
          <w:p w14:paraId="3EE2AD0F" w14:textId="23D4208C" w:rsidR="000766F9" w:rsidRPr="004B2030" w:rsidRDefault="000766F9" w:rsidP="000766F9">
            <w:pPr>
              <w:spacing w:before="17"/>
              <w:rPr>
                <w:rFonts w:cstheme="minorHAnsi"/>
                <w:sz w:val="18"/>
                <w:szCs w:val="18"/>
                <w:u w:val="single"/>
              </w:rPr>
            </w:pPr>
            <w:r w:rsidRPr="004B2030">
              <w:rPr>
                <w:rFonts w:cstheme="minorHAnsi"/>
                <w:bCs/>
                <w:sz w:val="18"/>
                <w:szCs w:val="18"/>
              </w:rPr>
              <w:t>Profesor</w:t>
            </w:r>
          </w:p>
        </w:tc>
        <w:tc>
          <w:tcPr>
            <w:tcW w:w="690" w:type="dxa"/>
            <w:shd w:val="clear" w:color="auto" w:fill="auto"/>
            <w:vAlign w:val="center"/>
          </w:tcPr>
          <w:p w14:paraId="1915F630" w14:textId="77777777" w:rsidR="000766F9" w:rsidRPr="004B2030" w:rsidRDefault="000766F9" w:rsidP="000766F9">
            <w:pPr>
              <w:rPr>
                <w:rFonts w:cstheme="minorHAnsi"/>
                <w:sz w:val="18"/>
                <w:szCs w:val="18"/>
              </w:rPr>
            </w:pPr>
          </w:p>
        </w:tc>
        <w:tc>
          <w:tcPr>
            <w:tcW w:w="699" w:type="dxa"/>
            <w:shd w:val="clear" w:color="auto" w:fill="auto"/>
            <w:vAlign w:val="center"/>
          </w:tcPr>
          <w:p w14:paraId="7A924BD4" w14:textId="77777777" w:rsidR="000766F9" w:rsidRPr="004B2030" w:rsidRDefault="000766F9" w:rsidP="000766F9">
            <w:pPr>
              <w:rPr>
                <w:rFonts w:cstheme="minorHAnsi"/>
                <w:sz w:val="18"/>
                <w:szCs w:val="18"/>
              </w:rPr>
            </w:pPr>
          </w:p>
        </w:tc>
        <w:tc>
          <w:tcPr>
            <w:tcW w:w="694" w:type="dxa"/>
            <w:shd w:val="clear" w:color="auto" w:fill="auto"/>
            <w:vAlign w:val="center"/>
          </w:tcPr>
          <w:p w14:paraId="5973ED4A" w14:textId="77777777" w:rsidR="000766F9" w:rsidRPr="004B2030" w:rsidRDefault="000766F9" w:rsidP="000766F9">
            <w:pPr>
              <w:rPr>
                <w:rFonts w:cstheme="minorHAnsi"/>
                <w:sz w:val="18"/>
                <w:szCs w:val="18"/>
              </w:rPr>
            </w:pPr>
          </w:p>
        </w:tc>
        <w:tc>
          <w:tcPr>
            <w:tcW w:w="700" w:type="dxa"/>
            <w:shd w:val="clear" w:color="auto" w:fill="auto"/>
            <w:vAlign w:val="center"/>
          </w:tcPr>
          <w:p w14:paraId="4F6311AA" w14:textId="77777777" w:rsidR="000766F9" w:rsidRPr="004B2030" w:rsidRDefault="000766F9" w:rsidP="000766F9">
            <w:pPr>
              <w:rPr>
                <w:rFonts w:cstheme="minorHAnsi"/>
                <w:sz w:val="18"/>
                <w:szCs w:val="18"/>
              </w:rPr>
            </w:pPr>
          </w:p>
        </w:tc>
        <w:tc>
          <w:tcPr>
            <w:tcW w:w="692" w:type="dxa"/>
            <w:shd w:val="clear" w:color="auto" w:fill="auto"/>
            <w:vAlign w:val="center"/>
          </w:tcPr>
          <w:p w14:paraId="26A9822C" w14:textId="77777777" w:rsidR="000766F9" w:rsidRPr="004B2030" w:rsidRDefault="000766F9" w:rsidP="000766F9">
            <w:pPr>
              <w:rPr>
                <w:rFonts w:cstheme="minorHAnsi"/>
                <w:sz w:val="18"/>
                <w:szCs w:val="18"/>
              </w:rPr>
            </w:pPr>
          </w:p>
        </w:tc>
        <w:tc>
          <w:tcPr>
            <w:tcW w:w="700" w:type="dxa"/>
            <w:shd w:val="clear" w:color="auto" w:fill="auto"/>
            <w:vAlign w:val="center"/>
          </w:tcPr>
          <w:p w14:paraId="4FF39C8A" w14:textId="77777777" w:rsidR="000766F9" w:rsidRPr="004B2030" w:rsidRDefault="000766F9" w:rsidP="000766F9">
            <w:pPr>
              <w:rPr>
                <w:rFonts w:cstheme="minorHAnsi"/>
                <w:sz w:val="18"/>
                <w:szCs w:val="18"/>
              </w:rPr>
            </w:pPr>
          </w:p>
        </w:tc>
        <w:tc>
          <w:tcPr>
            <w:tcW w:w="694" w:type="dxa"/>
            <w:shd w:val="clear" w:color="auto" w:fill="auto"/>
            <w:vAlign w:val="center"/>
          </w:tcPr>
          <w:p w14:paraId="4FC929B5" w14:textId="77777777" w:rsidR="000766F9" w:rsidRPr="004B2030" w:rsidRDefault="000766F9" w:rsidP="000766F9">
            <w:pPr>
              <w:rPr>
                <w:rFonts w:cstheme="minorHAnsi"/>
                <w:sz w:val="18"/>
                <w:szCs w:val="18"/>
              </w:rPr>
            </w:pPr>
          </w:p>
        </w:tc>
        <w:tc>
          <w:tcPr>
            <w:tcW w:w="698" w:type="dxa"/>
            <w:shd w:val="clear" w:color="auto" w:fill="auto"/>
            <w:vAlign w:val="center"/>
          </w:tcPr>
          <w:p w14:paraId="7351DAD8" w14:textId="77777777" w:rsidR="000766F9" w:rsidRPr="004B2030" w:rsidRDefault="000766F9" w:rsidP="000766F9">
            <w:pPr>
              <w:rPr>
                <w:rFonts w:cstheme="minorHAnsi"/>
                <w:sz w:val="18"/>
                <w:szCs w:val="18"/>
              </w:rPr>
            </w:pPr>
          </w:p>
        </w:tc>
        <w:tc>
          <w:tcPr>
            <w:tcW w:w="690" w:type="dxa"/>
            <w:shd w:val="clear" w:color="auto" w:fill="auto"/>
            <w:vAlign w:val="center"/>
          </w:tcPr>
          <w:p w14:paraId="2645855C" w14:textId="77777777" w:rsidR="000766F9" w:rsidRPr="004B2030" w:rsidRDefault="000766F9" w:rsidP="000766F9">
            <w:pPr>
              <w:rPr>
                <w:rFonts w:cstheme="minorHAnsi"/>
                <w:sz w:val="18"/>
                <w:szCs w:val="18"/>
              </w:rPr>
            </w:pPr>
          </w:p>
        </w:tc>
        <w:tc>
          <w:tcPr>
            <w:tcW w:w="698" w:type="dxa"/>
            <w:shd w:val="clear" w:color="auto" w:fill="auto"/>
            <w:vAlign w:val="center"/>
          </w:tcPr>
          <w:p w14:paraId="5419DBAF" w14:textId="77777777" w:rsidR="000766F9" w:rsidRPr="004B2030" w:rsidRDefault="000766F9" w:rsidP="000766F9">
            <w:pPr>
              <w:rPr>
                <w:rFonts w:cstheme="minorHAnsi"/>
                <w:sz w:val="18"/>
                <w:szCs w:val="18"/>
              </w:rPr>
            </w:pPr>
          </w:p>
        </w:tc>
        <w:tc>
          <w:tcPr>
            <w:tcW w:w="690" w:type="dxa"/>
            <w:shd w:val="clear" w:color="auto" w:fill="auto"/>
            <w:vAlign w:val="center"/>
          </w:tcPr>
          <w:p w14:paraId="7F0DAA6D" w14:textId="77777777" w:rsidR="000766F9" w:rsidRPr="004B2030" w:rsidRDefault="000766F9" w:rsidP="000766F9">
            <w:pPr>
              <w:rPr>
                <w:rFonts w:cstheme="minorHAnsi"/>
                <w:sz w:val="18"/>
                <w:szCs w:val="18"/>
              </w:rPr>
            </w:pPr>
          </w:p>
        </w:tc>
        <w:tc>
          <w:tcPr>
            <w:tcW w:w="698" w:type="dxa"/>
            <w:shd w:val="clear" w:color="auto" w:fill="auto"/>
            <w:vAlign w:val="center"/>
          </w:tcPr>
          <w:p w14:paraId="4A502057" w14:textId="77777777" w:rsidR="000766F9" w:rsidRPr="004B2030" w:rsidRDefault="000766F9" w:rsidP="000766F9">
            <w:pPr>
              <w:rPr>
                <w:rFonts w:cstheme="minorHAnsi"/>
                <w:sz w:val="18"/>
                <w:szCs w:val="18"/>
              </w:rPr>
            </w:pPr>
          </w:p>
        </w:tc>
      </w:tr>
      <w:tr w:rsidR="000766F9" w:rsidRPr="004B2030" w14:paraId="166AB8F1" w14:textId="77777777" w:rsidTr="00B83507">
        <w:trPr>
          <w:jc w:val="center"/>
        </w:trPr>
        <w:tc>
          <w:tcPr>
            <w:tcW w:w="2430" w:type="dxa"/>
            <w:shd w:val="clear" w:color="auto" w:fill="F2F2F2" w:themeFill="background1" w:themeFillShade="F2"/>
          </w:tcPr>
          <w:p w14:paraId="2E9A9D3D" w14:textId="1BF165A4" w:rsidR="000766F9" w:rsidRPr="004B2030" w:rsidRDefault="000766F9" w:rsidP="000766F9">
            <w:pPr>
              <w:spacing w:before="17"/>
              <w:rPr>
                <w:rFonts w:cstheme="minorHAnsi"/>
                <w:sz w:val="18"/>
                <w:szCs w:val="18"/>
                <w:u w:val="single"/>
              </w:rPr>
            </w:pPr>
            <w:r w:rsidRPr="004B2030">
              <w:rPr>
                <w:rFonts w:cstheme="minorHAnsi"/>
                <w:bCs/>
                <w:sz w:val="18"/>
                <w:szCs w:val="18"/>
              </w:rPr>
              <w:t>Docent</w:t>
            </w:r>
          </w:p>
        </w:tc>
        <w:tc>
          <w:tcPr>
            <w:tcW w:w="690" w:type="dxa"/>
            <w:shd w:val="clear" w:color="auto" w:fill="auto"/>
            <w:vAlign w:val="center"/>
          </w:tcPr>
          <w:p w14:paraId="7C8EFB9B" w14:textId="77777777" w:rsidR="000766F9" w:rsidRPr="004B2030" w:rsidRDefault="000766F9" w:rsidP="000766F9">
            <w:pPr>
              <w:rPr>
                <w:rFonts w:cstheme="minorHAnsi"/>
                <w:sz w:val="18"/>
                <w:szCs w:val="18"/>
              </w:rPr>
            </w:pPr>
          </w:p>
        </w:tc>
        <w:tc>
          <w:tcPr>
            <w:tcW w:w="699" w:type="dxa"/>
            <w:shd w:val="clear" w:color="auto" w:fill="auto"/>
            <w:vAlign w:val="center"/>
          </w:tcPr>
          <w:p w14:paraId="14577055" w14:textId="77777777" w:rsidR="000766F9" w:rsidRPr="004B2030" w:rsidRDefault="000766F9" w:rsidP="000766F9">
            <w:pPr>
              <w:rPr>
                <w:rFonts w:cstheme="minorHAnsi"/>
                <w:sz w:val="18"/>
                <w:szCs w:val="18"/>
              </w:rPr>
            </w:pPr>
          </w:p>
        </w:tc>
        <w:tc>
          <w:tcPr>
            <w:tcW w:w="694" w:type="dxa"/>
            <w:shd w:val="clear" w:color="auto" w:fill="auto"/>
            <w:vAlign w:val="center"/>
          </w:tcPr>
          <w:p w14:paraId="797D2CA4" w14:textId="77777777" w:rsidR="000766F9" w:rsidRPr="004B2030" w:rsidRDefault="000766F9" w:rsidP="000766F9">
            <w:pPr>
              <w:rPr>
                <w:rFonts w:cstheme="minorHAnsi"/>
                <w:sz w:val="18"/>
                <w:szCs w:val="18"/>
              </w:rPr>
            </w:pPr>
          </w:p>
        </w:tc>
        <w:tc>
          <w:tcPr>
            <w:tcW w:w="700" w:type="dxa"/>
            <w:shd w:val="clear" w:color="auto" w:fill="auto"/>
            <w:vAlign w:val="center"/>
          </w:tcPr>
          <w:p w14:paraId="52267F85" w14:textId="77777777" w:rsidR="000766F9" w:rsidRPr="004B2030" w:rsidRDefault="000766F9" w:rsidP="000766F9">
            <w:pPr>
              <w:rPr>
                <w:rFonts w:cstheme="minorHAnsi"/>
                <w:sz w:val="18"/>
                <w:szCs w:val="18"/>
              </w:rPr>
            </w:pPr>
          </w:p>
        </w:tc>
        <w:tc>
          <w:tcPr>
            <w:tcW w:w="692" w:type="dxa"/>
            <w:shd w:val="clear" w:color="auto" w:fill="auto"/>
            <w:vAlign w:val="center"/>
          </w:tcPr>
          <w:p w14:paraId="29F6F98B" w14:textId="77777777" w:rsidR="000766F9" w:rsidRPr="004B2030" w:rsidRDefault="000766F9" w:rsidP="000766F9">
            <w:pPr>
              <w:rPr>
                <w:rFonts w:cstheme="minorHAnsi"/>
                <w:sz w:val="18"/>
                <w:szCs w:val="18"/>
              </w:rPr>
            </w:pPr>
          </w:p>
        </w:tc>
        <w:tc>
          <w:tcPr>
            <w:tcW w:w="700" w:type="dxa"/>
            <w:shd w:val="clear" w:color="auto" w:fill="auto"/>
            <w:vAlign w:val="center"/>
          </w:tcPr>
          <w:p w14:paraId="02D01660" w14:textId="77777777" w:rsidR="000766F9" w:rsidRPr="004B2030" w:rsidRDefault="000766F9" w:rsidP="000766F9">
            <w:pPr>
              <w:rPr>
                <w:rFonts w:cstheme="minorHAnsi"/>
                <w:sz w:val="18"/>
                <w:szCs w:val="18"/>
              </w:rPr>
            </w:pPr>
          </w:p>
        </w:tc>
        <w:tc>
          <w:tcPr>
            <w:tcW w:w="694" w:type="dxa"/>
            <w:shd w:val="clear" w:color="auto" w:fill="auto"/>
            <w:vAlign w:val="center"/>
          </w:tcPr>
          <w:p w14:paraId="03F7224B" w14:textId="77777777" w:rsidR="000766F9" w:rsidRPr="004B2030" w:rsidRDefault="000766F9" w:rsidP="000766F9">
            <w:pPr>
              <w:rPr>
                <w:rFonts w:cstheme="minorHAnsi"/>
                <w:sz w:val="18"/>
                <w:szCs w:val="18"/>
              </w:rPr>
            </w:pPr>
          </w:p>
        </w:tc>
        <w:tc>
          <w:tcPr>
            <w:tcW w:w="698" w:type="dxa"/>
            <w:shd w:val="clear" w:color="auto" w:fill="auto"/>
            <w:vAlign w:val="center"/>
          </w:tcPr>
          <w:p w14:paraId="3AEB3A51" w14:textId="77777777" w:rsidR="000766F9" w:rsidRPr="004B2030" w:rsidRDefault="000766F9" w:rsidP="000766F9">
            <w:pPr>
              <w:rPr>
                <w:rFonts w:cstheme="minorHAnsi"/>
                <w:sz w:val="18"/>
                <w:szCs w:val="18"/>
              </w:rPr>
            </w:pPr>
          </w:p>
        </w:tc>
        <w:tc>
          <w:tcPr>
            <w:tcW w:w="690" w:type="dxa"/>
            <w:shd w:val="clear" w:color="auto" w:fill="auto"/>
            <w:vAlign w:val="center"/>
          </w:tcPr>
          <w:p w14:paraId="6D290031" w14:textId="77777777" w:rsidR="000766F9" w:rsidRPr="004B2030" w:rsidRDefault="000766F9" w:rsidP="000766F9">
            <w:pPr>
              <w:rPr>
                <w:rFonts w:cstheme="minorHAnsi"/>
                <w:sz w:val="18"/>
                <w:szCs w:val="18"/>
              </w:rPr>
            </w:pPr>
          </w:p>
        </w:tc>
        <w:tc>
          <w:tcPr>
            <w:tcW w:w="698" w:type="dxa"/>
            <w:shd w:val="clear" w:color="auto" w:fill="auto"/>
            <w:vAlign w:val="center"/>
          </w:tcPr>
          <w:p w14:paraId="58F9535B" w14:textId="77777777" w:rsidR="000766F9" w:rsidRPr="004B2030" w:rsidRDefault="000766F9" w:rsidP="000766F9">
            <w:pPr>
              <w:rPr>
                <w:rFonts w:cstheme="minorHAnsi"/>
                <w:sz w:val="18"/>
                <w:szCs w:val="18"/>
              </w:rPr>
            </w:pPr>
          </w:p>
        </w:tc>
        <w:tc>
          <w:tcPr>
            <w:tcW w:w="690" w:type="dxa"/>
            <w:shd w:val="clear" w:color="auto" w:fill="auto"/>
            <w:vAlign w:val="center"/>
          </w:tcPr>
          <w:p w14:paraId="6FFFB820" w14:textId="77777777" w:rsidR="000766F9" w:rsidRPr="004B2030" w:rsidRDefault="000766F9" w:rsidP="000766F9">
            <w:pPr>
              <w:rPr>
                <w:rFonts w:cstheme="minorHAnsi"/>
                <w:sz w:val="18"/>
                <w:szCs w:val="18"/>
              </w:rPr>
            </w:pPr>
          </w:p>
        </w:tc>
        <w:tc>
          <w:tcPr>
            <w:tcW w:w="698" w:type="dxa"/>
            <w:shd w:val="clear" w:color="auto" w:fill="auto"/>
            <w:vAlign w:val="center"/>
          </w:tcPr>
          <w:p w14:paraId="40479D4F" w14:textId="77777777" w:rsidR="000766F9" w:rsidRPr="004B2030" w:rsidRDefault="000766F9" w:rsidP="000766F9">
            <w:pPr>
              <w:rPr>
                <w:rFonts w:cstheme="minorHAnsi"/>
                <w:sz w:val="18"/>
                <w:szCs w:val="18"/>
              </w:rPr>
            </w:pPr>
          </w:p>
        </w:tc>
      </w:tr>
      <w:tr w:rsidR="000766F9" w:rsidRPr="004B2030" w14:paraId="401DEC83" w14:textId="77777777" w:rsidTr="00B83507">
        <w:trPr>
          <w:jc w:val="center"/>
        </w:trPr>
        <w:tc>
          <w:tcPr>
            <w:tcW w:w="2430" w:type="dxa"/>
            <w:shd w:val="clear" w:color="auto" w:fill="F2F2F2" w:themeFill="background1" w:themeFillShade="F2"/>
          </w:tcPr>
          <w:p w14:paraId="1745B5D8" w14:textId="16D502B2" w:rsidR="000766F9" w:rsidRPr="004B2030" w:rsidRDefault="000766F9" w:rsidP="000766F9">
            <w:pPr>
              <w:spacing w:before="17"/>
              <w:rPr>
                <w:rFonts w:cstheme="minorHAnsi"/>
                <w:sz w:val="18"/>
                <w:szCs w:val="18"/>
              </w:rPr>
            </w:pPr>
            <w:r w:rsidRPr="004B2030">
              <w:rPr>
                <w:rFonts w:cstheme="minorHAnsi"/>
                <w:bCs/>
                <w:sz w:val="18"/>
                <w:szCs w:val="18"/>
              </w:rPr>
              <w:t>Odborný asistent</w:t>
            </w:r>
          </w:p>
        </w:tc>
        <w:tc>
          <w:tcPr>
            <w:tcW w:w="690" w:type="dxa"/>
            <w:shd w:val="clear" w:color="auto" w:fill="auto"/>
            <w:vAlign w:val="center"/>
          </w:tcPr>
          <w:p w14:paraId="685DCD19" w14:textId="77777777" w:rsidR="000766F9" w:rsidRPr="004B2030" w:rsidRDefault="000766F9" w:rsidP="000766F9">
            <w:pPr>
              <w:rPr>
                <w:rFonts w:cstheme="minorHAnsi"/>
                <w:sz w:val="18"/>
                <w:szCs w:val="18"/>
              </w:rPr>
            </w:pPr>
          </w:p>
        </w:tc>
        <w:tc>
          <w:tcPr>
            <w:tcW w:w="699" w:type="dxa"/>
            <w:shd w:val="clear" w:color="auto" w:fill="auto"/>
            <w:vAlign w:val="center"/>
          </w:tcPr>
          <w:p w14:paraId="719229AC" w14:textId="77777777" w:rsidR="000766F9" w:rsidRPr="004B2030" w:rsidRDefault="000766F9" w:rsidP="000766F9">
            <w:pPr>
              <w:rPr>
                <w:rFonts w:cstheme="minorHAnsi"/>
                <w:sz w:val="18"/>
                <w:szCs w:val="18"/>
              </w:rPr>
            </w:pPr>
          </w:p>
        </w:tc>
        <w:tc>
          <w:tcPr>
            <w:tcW w:w="694" w:type="dxa"/>
            <w:shd w:val="clear" w:color="auto" w:fill="auto"/>
            <w:vAlign w:val="center"/>
          </w:tcPr>
          <w:p w14:paraId="0F55936A" w14:textId="77777777" w:rsidR="000766F9" w:rsidRPr="004B2030" w:rsidRDefault="000766F9" w:rsidP="000766F9">
            <w:pPr>
              <w:rPr>
                <w:rFonts w:cstheme="minorHAnsi"/>
                <w:sz w:val="18"/>
                <w:szCs w:val="18"/>
              </w:rPr>
            </w:pPr>
          </w:p>
        </w:tc>
        <w:tc>
          <w:tcPr>
            <w:tcW w:w="700" w:type="dxa"/>
            <w:shd w:val="clear" w:color="auto" w:fill="auto"/>
            <w:vAlign w:val="center"/>
          </w:tcPr>
          <w:p w14:paraId="6104FA96" w14:textId="77777777" w:rsidR="000766F9" w:rsidRPr="004B2030" w:rsidRDefault="000766F9" w:rsidP="000766F9">
            <w:pPr>
              <w:rPr>
                <w:rFonts w:cstheme="minorHAnsi"/>
                <w:sz w:val="18"/>
                <w:szCs w:val="18"/>
              </w:rPr>
            </w:pPr>
          </w:p>
        </w:tc>
        <w:tc>
          <w:tcPr>
            <w:tcW w:w="692" w:type="dxa"/>
            <w:shd w:val="clear" w:color="auto" w:fill="auto"/>
            <w:vAlign w:val="center"/>
          </w:tcPr>
          <w:p w14:paraId="170E255C" w14:textId="77777777" w:rsidR="000766F9" w:rsidRPr="004B2030" w:rsidRDefault="000766F9" w:rsidP="000766F9">
            <w:pPr>
              <w:rPr>
                <w:rFonts w:cstheme="minorHAnsi"/>
                <w:sz w:val="18"/>
                <w:szCs w:val="18"/>
              </w:rPr>
            </w:pPr>
          </w:p>
        </w:tc>
        <w:tc>
          <w:tcPr>
            <w:tcW w:w="700" w:type="dxa"/>
            <w:shd w:val="clear" w:color="auto" w:fill="auto"/>
            <w:vAlign w:val="center"/>
          </w:tcPr>
          <w:p w14:paraId="14BBFE3C" w14:textId="77777777" w:rsidR="000766F9" w:rsidRPr="004B2030" w:rsidRDefault="000766F9" w:rsidP="000766F9">
            <w:pPr>
              <w:rPr>
                <w:rFonts w:cstheme="minorHAnsi"/>
                <w:sz w:val="18"/>
                <w:szCs w:val="18"/>
              </w:rPr>
            </w:pPr>
          </w:p>
        </w:tc>
        <w:tc>
          <w:tcPr>
            <w:tcW w:w="694" w:type="dxa"/>
            <w:shd w:val="clear" w:color="auto" w:fill="auto"/>
            <w:vAlign w:val="center"/>
          </w:tcPr>
          <w:p w14:paraId="0B150609" w14:textId="77777777" w:rsidR="000766F9" w:rsidRPr="004B2030" w:rsidRDefault="000766F9" w:rsidP="000766F9">
            <w:pPr>
              <w:rPr>
                <w:rFonts w:cstheme="minorHAnsi"/>
                <w:sz w:val="18"/>
                <w:szCs w:val="18"/>
              </w:rPr>
            </w:pPr>
          </w:p>
        </w:tc>
        <w:tc>
          <w:tcPr>
            <w:tcW w:w="698" w:type="dxa"/>
            <w:shd w:val="clear" w:color="auto" w:fill="auto"/>
            <w:vAlign w:val="center"/>
          </w:tcPr>
          <w:p w14:paraId="409550A0" w14:textId="77777777" w:rsidR="000766F9" w:rsidRPr="004B2030" w:rsidRDefault="000766F9" w:rsidP="000766F9">
            <w:pPr>
              <w:rPr>
                <w:rFonts w:cstheme="minorHAnsi"/>
                <w:sz w:val="18"/>
                <w:szCs w:val="18"/>
              </w:rPr>
            </w:pPr>
          </w:p>
        </w:tc>
        <w:tc>
          <w:tcPr>
            <w:tcW w:w="690" w:type="dxa"/>
            <w:shd w:val="clear" w:color="auto" w:fill="auto"/>
            <w:vAlign w:val="center"/>
          </w:tcPr>
          <w:p w14:paraId="3B42DD4C" w14:textId="77777777" w:rsidR="000766F9" w:rsidRPr="004B2030" w:rsidRDefault="000766F9" w:rsidP="000766F9">
            <w:pPr>
              <w:rPr>
                <w:rFonts w:cstheme="minorHAnsi"/>
                <w:sz w:val="18"/>
                <w:szCs w:val="18"/>
              </w:rPr>
            </w:pPr>
          </w:p>
        </w:tc>
        <w:tc>
          <w:tcPr>
            <w:tcW w:w="698" w:type="dxa"/>
            <w:shd w:val="clear" w:color="auto" w:fill="auto"/>
            <w:vAlign w:val="center"/>
          </w:tcPr>
          <w:p w14:paraId="0F3077EA" w14:textId="77777777" w:rsidR="000766F9" w:rsidRPr="004B2030" w:rsidRDefault="000766F9" w:rsidP="000766F9">
            <w:pPr>
              <w:rPr>
                <w:rFonts w:cstheme="minorHAnsi"/>
                <w:sz w:val="18"/>
                <w:szCs w:val="18"/>
              </w:rPr>
            </w:pPr>
          </w:p>
        </w:tc>
        <w:tc>
          <w:tcPr>
            <w:tcW w:w="690" w:type="dxa"/>
            <w:shd w:val="clear" w:color="auto" w:fill="auto"/>
            <w:vAlign w:val="center"/>
          </w:tcPr>
          <w:p w14:paraId="5175148A" w14:textId="77777777" w:rsidR="000766F9" w:rsidRPr="004B2030" w:rsidRDefault="000766F9" w:rsidP="000766F9">
            <w:pPr>
              <w:rPr>
                <w:rFonts w:cstheme="minorHAnsi"/>
                <w:sz w:val="18"/>
                <w:szCs w:val="18"/>
              </w:rPr>
            </w:pPr>
          </w:p>
        </w:tc>
        <w:tc>
          <w:tcPr>
            <w:tcW w:w="698" w:type="dxa"/>
            <w:shd w:val="clear" w:color="auto" w:fill="auto"/>
            <w:vAlign w:val="center"/>
          </w:tcPr>
          <w:p w14:paraId="13A1C562" w14:textId="77777777" w:rsidR="000766F9" w:rsidRPr="004B2030" w:rsidRDefault="000766F9" w:rsidP="000766F9">
            <w:pPr>
              <w:rPr>
                <w:rFonts w:cstheme="minorHAnsi"/>
                <w:sz w:val="18"/>
                <w:szCs w:val="18"/>
              </w:rPr>
            </w:pPr>
          </w:p>
        </w:tc>
      </w:tr>
      <w:tr w:rsidR="000766F9" w:rsidRPr="004B2030" w14:paraId="198595B7" w14:textId="77777777" w:rsidTr="00B83507">
        <w:trPr>
          <w:jc w:val="center"/>
        </w:trPr>
        <w:tc>
          <w:tcPr>
            <w:tcW w:w="2430" w:type="dxa"/>
            <w:shd w:val="clear" w:color="auto" w:fill="F2F2F2" w:themeFill="background1" w:themeFillShade="F2"/>
          </w:tcPr>
          <w:p w14:paraId="57072200" w14:textId="04D53066" w:rsidR="000766F9" w:rsidRPr="004B2030" w:rsidRDefault="000766F9" w:rsidP="000766F9">
            <w:pPr>
              <w:spacing w:before="17"/>
              <w:rPr>
                <w:rFonts w:cstheme="minorHAnsi"/>
                <w:sz w:val="18"/>
                <w:szCs w:val="18"/>
                <w:u w:val="single"/>
              </w:rPr>
            </w:pPr>
            <w:r w:rsidRPr="004B2030">
              <w:rPr>
                <w:rFonts w:cstheme="minorHAnsi"/>
                <w:bCs/>
                <w:sz w:val="18"/>
                <w:szCs w:val="18"/>
              </w:rPr>
              <w:t>Asistent</w:t>
            </w:r>
          </w:p>
        </w:tc>
        <w:tc>
          <w:tcPr>
            <w:tcW w:w="690" w:type="dxa"/>
            <w:shd w:val="clear" w:color="auto" w:fill="auto"/>
            <w:vAlign w:val="center"/>
          </w:tcPr>
          <w:p w14:paraId="47B02D9F" w14:textId="77777777" w:rsidR="000766F9" w:rsidRPr="004B2030" w:rsidRDefault="000766F9" w:rsidP="000766F9">
            <w:pPr>
              <w:rPr>
                <w:rFonts w:cstheme="minorHAnsi"/>
                <w:sz w:val="18"/>
                <w:szCs w:val="18"/>
              </w:rPr>
            </w:pPr>
          </w:p>
        </w:tc>
        <w:tc>
          <w:tcPr>
            <w:tcW w:w="699" w:type="dxa"/>
            <w:shd w:val="clear" w:color="auto" w:fill="auto"/>
            <w:vAlign w:val="center"/>
          </w:tcPr>
          <w:p w14:paraId="4CD2FB83" w14:textId="77777777" w:rsidR="000766F9" w:rsidRPr="004B2030" w:rsidRDefault="000766F9" w:rsidP="000766F9">
            <w:pPr>
              <w:rPr>
                <w:rFonts w:cstheme="minorHAnsi"/>
                <w:sz w:val="18"/>
                <w:szCs w:val="18"/>
              </w:rPr>
            </w:pPr>
          </w:p>
        </w:tc>
        <w:tc>
          <w:tcPr>
            <w:tcW w:w="694" w:type="dxa"/>
            <w:shd w:val="clear" w:color="auto" w:fill="auto"/>
            <w:vAlign w:val="center"/>
          </w:tcPr>
          <w:p w14:paraId="5507A6C2" w14:textId="77777777" w:rsidR="000766F9" w:rsidRPr="004B2030" w:rsidRDefault="000766F9" w:rsidP="000766F9">
            <w:pPr>
              <w:rPr>
                <w:rFonts w:cstheme="minorHAnsi"/>
                <w:sz w:val="18"/>
                <w:szCs w:val="18"/>
              </w:rPr>
            </w:pPr>
          </w:p>
        </w:tc>
        <w:tc>
          <w:tcPr>
            <w:tcW w:w="700" w:type="dxa"/>
            <w:shd w:val="clear" w:color="auto" w:fill="auto"/>
            <w:vAlign w:val="center"/>
          </w:tcPr>
          <w:p w14:paraId="219535F9" w14:textId="77777777" w:rsidR="000766F9" w:rsidRPr="004B2030" w:rsidRDefault="000766F9" w:rsidP="000766F9">
            <w:pPr>
              <w:rPr>
                <w:rFonts w:cstheme="minorHAnsi"/>
                <w:sz w:val="18"/>
                <w:szCs w:val="18"/>
              </w:rPr>
            </w:pPr>
          </w:p>
        </w:tc>
        <w:tc>
          <w:tcPr>
            <w:tcW w:w="692" w:type="dxa"/>
            <w:shd w:val="clear" w:color="auto" w:fill="auto"/>
            <w:vAlign w:val="center"/>
          </w:tcPr>
          <w:p w14:paraId="74444E98" w14:textId="77777777" w:rsidR="000766F9" w:rsidRPr="004B2030" w:rsidRDefault="000766F9" w:rsidP="000766F9">
            <w:pPr>
              <w:rPr>
                <w:rFonts w:cstheme="minorHAnsi"/>
                <w:sz w:val="18"/>
                <w:szCs w:val="18"/>
              </w:rPr>
            </w:pPr>
          </w:p>
        </w:tc>
        <w:tc>
          <w:tcPr>
            <w:tcW w:w="700" w:type="dxa"/>
            <w:shd w:val="clear" w:color="auto" w:fill="auto"/>
            <w:vAlign w:val="center"/>
          </w:tcPr>
          <w:p w14:paraId="7B8825CF" w14:textId="77777777" w:rsidR="000766F9" w:rsidRPr="004B2030" w:rsidRDefault="000766F9" w:rsidP="000766F9">
            <w:pPr>
              <w:rPr>
                <w:rFonts w:cstheme="minorHAnsi"/>
                <w:sz w:val="18"/>
                <w:szCs w:val="18"/>
              </w:rPr>
            </w:pPr>
          </w:p>
        </w:tc>
        <w:tc>
          <w:tcPr>
            <w:tcW w:w="694" w:type="dxa"/>
            <w:shd w:val="clear" w:color="auto" w:fill="auto"/>
            <w:vAlign w:val="center"/>
          </w:tcPr>
          <w:p w14:paraId="311F7B7F" w14:textId="77777777" w:rsidR="000766F9" w:rsidRPr="004B2030" w:rsidRDefault="000766F9" w:rsidP="000766F9">
            <w:pPr>
              <w:rPr>
                <w:rFonts w:cstheme="minorHAnsi"/>
                <w:sz w:val="18"/>
                <w:szCs w:val="18"/>
              </w:rPr>
            </w:pPr>
          </w:p>
        </w:tc>
        <w:tc>
          <w:tcPr>
            <w:tcW w:w="698" w:type="dxa"/>
            <w:shd w:val="clear" w:color="auto" w:fill="auto"/>
            <w:vAlign w:val="center"/>
          </w:tcPr>
          <w:p w14:paraId="1FD1965F" w14:textId="77777777" w:rsidR="000766F9" w:rsidRPr="004B2030" w:rsidRDefault="000766F9" w:rsidP="000766F9">
            <w:pPr>
              <w:rPr>
                <w:rFonts w:cstheme="minorHAnsi"/>
                <w:sz w:val="18"/>
                <w:szCs w:val="18"/>
              </w:rPr>
            </w:pPr>
          </w:p>
        </w:tc>
        <w:tc>
          <w:tcPr>
            <w:tcW w:w="690" w:type="dxa"/>
            <w:shd w:val="clear" w:color="auto" w:fill="auto"/>
            <w:vAlign w:val="center"/>
          </w:tcPr>
          <w:p w14:paraId="46828F2E" w14:textId="77777777" w:rsidR="000766F9" w:rsidRPr="004B2030" w:rsidRDefault="000766F9" w:rsidP="000766F9">
            <w:pPr>
              <w:rPr>
                <w:rFonts w:cstheme="minorHAnsi"/>
                <w:sz w:val="18"/>
                <w:szCs w:val="18"/>
              </w:rPr>
            </w:pPr>
          </w:p>
        </w:tc>
        <w:tc>
          <w:tcPr>
            <w:tcW w:w="698" w:type="dxa"/>
            <w:shd w:val="clear" w:color="auto" w:fill="auto"/>
            <w:vAlign w:val="center"/>
          </w:tcPr>
          <w:p w14:paraId="19BBBB4B" w14:textId="77777777" w:rsidR="000766F9" w:rsidRPr="004B2030" w:rsidRDefault="000766F9" w:rsidP="000766F9">
            <w:pPr>
              <w:rPr>
                <w:rFonts w:cstheme="minorHAnsi"/>
                <w:sz w:val="18"/>
                <w:szCs w:val="18"/>
              </w:rPr>
            </w:pPr>
          </w:p>
        </w:tc>
        <w:tc>
          <w:tcPr>
            <w:tcW w:w="690" w:type="dxa"/>
            <w:shd w:val="clear" w:color="auto" w:fill="auto"/>
            <w:vAlign w:val="center"/>
          </w:tcPr>
          <w:p w14:paraId="520CEF15" w14:textId="77777777" w:rsidR="000766F9" w:rsidRPr="004B2030" w:rsidRDefault="000766F9" w:rsidP="000766F9">
            <w:pPr>
              <w:rPr>
                <w:rFonts w:cstheme="minorHAnsi"/>
                <w:sz w:val="18"/>
                <w:szCs w:val="18"/>
              </w:rPr>
            </w:pPr>
          </w:p>
        </w:tc>
        <w:tc>
          <w:tcPr>
            <w:tcW w:w="698" w:type="dxa"/>
            <w:shd w:val="clear" w:color="auto" w:fill="auto"/>
            <w:vAlign w:val="center"/>
          </w:tcPr>
          <w:p w14:paraId="553CD35E" w14:textId="77777777" w:rsidR="000766F9" w:rsidRPr="004B2030" w:rsidRDefault="000766F9" w:rsidP="000766F9">
            <w:pPr>
              <w:rPr>
                <w:rFonts w:cstheme="minorHAnsi"/>
                <w:sz w:val="18"/>
                <w:szCs w:val="18"/>
              </w:rPr>
            </w:pPr>
          </w:p>
        </w:tc>
      </w:tr>
      <w:tr w:rsidR="000766F9" w:rsidRPr="004B2030" w14:paraId="400D0AA8" w14:textId="77777777" w:rsidTr="00B83507">
        <w:trPr>
          <w:jc w:val="center"/>
        </w:trPr>
        <w:tc>
          <w:tcPr>
            <w:tcW w:w="2430" w:type="dxa"/>
            <w:shd w:val="clear" w:color="auto" w:fill="F2F2F2" w:themeFill="background1" w:themeFillShade="F2"/>
          </w:tcPr>
          <w:p w14:paraId="0764146F" w14:textId="79F7EA86" w:rsidR="000766F9" w:rsidRPr="004B2030" w:rsidRDefault="000766F9" w:rsidP="000766F9">
            <w:pPr>
              <w:spacing w:before="17"/>
              <w:rPr>
                <w:rFonts w:cstheme="minorHAnsi"/>
                <w:sz w:val="18"/>
                <w:szCs w:val="18"/>
                <w:u w:val="single"/>
              </w:rPr>
            </w:pPr>
            <w:r w:rsidRPr="004B2030">
              <w:rPr>
                <w:sz w:val="18"/>
                <w:szCs w:val="18"/>
              </w:rPr>
              <w:t>Ostatní vědečtí, výzkumní a vývojoví pracovníci</w:t>
            </w:r>
            <w:r w:rsidRPr="004B2030">
              <w:rPr>
                <w:rStyle w:val="Znakapoznpodarou"/>
                <w:sz w:val="18"/>
                <w:szCs w:val="18"/>
              </w:rPr>
              <w:footnoteReference w:id="40"/>
            </w:r>
          </w:p>
        </w:tc>
        <w:tc>
          <w:tcPr>
            <w:tcW w:w="690" w:type="dxa"/>
            <w:shd w:val="clear" w:color="auto" w:fill="auto"/>
            <w:vAlign w:val="center"/>
          </w:tcPr>
          <w:p w14:paraId="25708B57" w14:textId="77777777" w:rsidR="000766F9" w:rsidRPr="004B2030" w:rsidRDefault="000766F9" w:rsidP="000766F9">
            <w:pPr>
              <w:rPr>
                <w:rFonts w:cstheme="minorHAnsi"/>
                <w:sz w:val="18"/>
                <w:szCs w:val="18"/>
              </w:rPr>
            </w:pPr>
          </w:p>
        </w:tc>
        <w:tc>
          <w:tcPr>
            <w:tcW w:w="699" w:type="dxa"/>
            <w:shd w:val="clear" w:color="auto" w:fill="auto"/>
            <w:vAlign w:val="center"/>
          </w:tcPr>
          <w:p w14:paraId="699E581A" w14:textId="77777777" w:rsidR="000766F9" w:rsidRPr="004B2030" w:rsidRDefault="000766F9" w:rsidP="000766F9">
            <w:pPr>
              <w:rPr>
                <w:rFonts w:cstheme="minorHAnsi"/>
                <w:sz w:val="18"/>
                <w:szCs w:val="18"/>
              </w:rPr>
            </w:pPr>
          </w:p>
        </w:tc>
        <w:tc>
          <w:tcPr>
            <w:tcW w:w="694" w:type="dxa"/>
            <w:shd w:val="clear" w:color="auto" w:fill="auto"/>
            <w:vAlign w:val="center"/>
          </w:tcPr>
          <w:p w14:paraId="7AA6D2EE" w14:textId="77777777" w:rsidR="000766F9" w:rsidRPr="004B2030" w:rsidRDefault="000766F9" w:rsidP="000766F9">
            <w:pPr>
              <w:rPr>
                <w:rFonts w:cstheme="minorHAnsi"/>
                <w:sz w:val="18"/>
                <w:szCs w:val="18"/>
              </w:rPr>
            </w:pPr>
          </w:p>
        </w:tc>
        <w:tc>
          <w:tcPr>
            <w:tcW w:w="700" w:type="dxa"/>
            <w:shd w:val="clear" w:color="auto" w:fill="auto"/>
            <w:vAlign w:val="center"/>
          </w:tcPr>
          <w:p w14:paraId="6CF6ED78" w14:textId="77777777" w:rsidR="000766F9" w:rsidRPr="004B2030" w:rsidRDefault="000766F9" w:rsidP="000766F9">
            <w:pPr>
              <w:rPr>
                <w:rFonts w:cstheme="minorHAnsi"/>
                <w:sz w:val="18"/>
                <w:szCs w:val="18"/>
              </w:rPr>
            </w:pPr>
          </w:p>
        </w:tc>
        <w:tc>
          <w:tcPr>
            <w:tcW w:w="692" w:type="dxa"/>
            <w:shd w:val="clear" w:color="auto" w:fill="auto"/>
            <w:vAlign w:val="center"/>
          </w:tcPr>
          <w:p w14:paraId="5800FBEB" w14:textId="77777777" w:rsidR="000766F9" w:rsidRPr="004B2030" w:rsidRDefault="000766F9" w:rsidP="000766F9">
            <w:pPr>
              <w:rPr>
                <w:rFonts w:cstheme="minorHAnsi"/>
                <w:sz w:val="18"/>
                <w:szCs w:val="18"/>
              </w:rPr>
            </w:pPr>
          </w:p>
        </w:tc>
        <w:tc>
          <w:tcPr>
            <w:tcW w:w="700" w:type="dxa"/>
            <w:shd w:val="clear" w:color="auto" w:fill="auto"/>
            <w:vAlign w:val="center"/>
          </w:tcPr>
          <w:p w14:paraId="38CD52CB" w14:textId="77777777" w:rsidR="000766F9" w:rsidRPr="004B2030" w:rsidRDefault="000766F9" w:rsidP="000766F9">
            <w:pPr>
              <w:rPr>
                <w:rFonts w:cstheme="minorHAnsi"/>
                <w:sz w:val="18"/>
                <w:szCs w:val="18"/>
              </w:rPr>
            </w:pPr>
          </w:p>
        </w:tc>
        <w:tc>
          <w:tcPr>
            <w:tcW w:w="694" w:type="dxa"/>
            <w:shd w:val="clear" w:color="auto" w:fill="auto"/>
            <w:vAlign w:val="center"/>
          </w:tcPr>
          <w:p w14:paraId="37EE0938" w14:textId="77777777" w:rsidR="000766F9" w:rsidRPr="004B2030" w:rsidRDefault="000766F9" w:rsidP="000766F9">
            <w:pPr>
              <w:rPr>
                <w:rFonts w:cstheme="minorHAnsi"/>
                <w:sz w:val="18"/>
                <w:szCs w:val="18"/>
              </w:rPr>
            </w:pPr>
          </w:p>
        </w:tc>
        <w:tc>
          <w:tcPr>
            <w:tcW w:w="698" w:type="dxa"/>
            <w:shd w:val="clear" w:color="auto" w:fill="auto"/>
            <w:vAlign w:val="center"/>
          </w:tcPr>
          <w:p w14:paraId="41E46A28" w14:textId="77777777" w:rsidR="000766F9" w:rsidRPr="004B2030" w:rsidRDefault="000766F9" w:rsidP="000766F9">
            <w:pPr>
              <w:rPr>
                <w:rFonts w:cstheme="minorHAnsi"/>
                <w:sz w:val="18"/>
                <w:szCs w:val="18"/>
              </w:rPr>
            </w:pPr>
          </w:p>
        </w:tc>
        <w:tc>
          <w:tcPr>
            <w:tcW w:w="690" w:type="dxa"/>
            <w:shd w:val="clear" w:color="auto" w:fill="auto"/>
            <w:vAlign w:val="center"/>
          </w:tcPr>
          <w:p w14:paraId="72C95EF0" w14:textId="77777777" w:rsidR="000766F9" w:rsidRPr="004B2030" w:rsidRDefault="000766F9" w:rsidP="000766F9">
            <w:pPr>
              <w:rPr>
                <w:rFonts w:cstheme="minorHAnsi"/>
                <w:sz w:val="18"/>
                <w:szCs w:val="18"/>
              </w:rPr>
            </w:pPr>
          </w:p>
        </w:tc>
        <w:tc>
          <w:tcPr>
            <w:tcW w:w="698" w:type="dxa"/>
            <w:shd w:val="clear" w:color="auto" w:fill="auto"/>
            <w:vAlign w:val="center"/>
          </w:tcPr>
          <w:p w14:paraId="324C184C" w14:textId="77777777" w:rsidR="000766F9" w:rsidRPr="004B2030" w:rsidRDefault="000766F9" w:rsidP="000766F9">
            <w:pPr>
              <w:rPr>
                <w:rFonts w:cstheme="minorHAnsi"/>
                <w:sz w:val="18"/>
                <w:szCs w:val="18"/>
              </w:rPr>
            </w:pPr>
          </w:p>
        </w:tc>
        <w:tc>
          <w:tcPr>
            <w:tcW w:w="690" w:type="dxa"/>
            <w:shd w:val="clear" w:color="auto" w:fill="auto"/>
            <w:vAlign w:val="center"/>
          </w:tcPr>
          <w:p w14:paraId="2C4CDFDF" w14:textId="77777777" w:rsidR="000766F9" w:rsidRPr="004B2030" w:rsidRDefault="000766F9" w:rsidP="000766F9">
            <w:pPr>
              <w:rPr>
                <w:rFonts w:cstheme="minorHAnsi"/>
                <w:sz w:val="18"/>
                <w:szCs w:val="18"/>
              </w:rPr>
            </w:pPr>
          </w:p>
        </w:tc>
        <w:tc>
          <w:tcPr>
            <w:tcW w:w="698" w:type="dxa"/>
            <w:shd w:val="clear" w:color="auto" w:fill="auto"/>
            <w:vAlign w:val="center"/>
          </w:tcPr>
          <w:p w14:paraId="1C3533B3" w14:textId="77777777" w:rsidR="000766F9" w:rsidRPr="004B2030" w:rsidRDefault="000766F9" w:rsidP="000766F9">
            <w:pPr>
              <w:rPr>
                <w:rFonts w:cstheme="minorHAnsi"/>
                <w:sz w:val="18"/>
                <w:szCs w:val="18"/>
              </w:rPr>
            </w:pPr>
          </w:p>
        </w:tc>
      </w:tr>
      <w:tr w:rsidR="000766F9" w:rsidRPr="004B2030" w14:paraId="3E8196F3" w14:textId="77777777" w:rsidTr="00B83507">
        <w:trPr>
          <w:jc w:val="center"/>
        </w:trPr>
        <w:tc>
          <w:tcPr>
            <w:tcW w:w="2430" w:type="dxa"/>
            <w:shd w:val="clear" w:color="auto" w:fill="F2F2F2" w:themeFill="background1" w:themeFillShade="F2"/>
          </w:tcPr>
          <w:p w14:paraId="4F5EA473" w14:textId="36ED15AF" w:rsidR="000766F9" w:rsidRPr="004B2030" w:rsidRDefault="000766F9" w:rsidP="000766F9">
            <w:pPr>
              <w:spacing w:before="17"/>
              <w:rPr>
                <w:rFonts w:cstheme="minorHAnsi"/>
                <w:sz w:val="18"/>
                <w:szCs w:val="18"/>
                <w:u w:val="single"/>
              </w:rPr>
            </w:pPr>
            <w:r w:rsidRPr="004B2030">
              <w:rPr>
                <w:sz w:val="18"/>
                <w:szCs w:val="18"/>
              </w:rPr>
              <w:t>Vědečtí pracovníci nespadající do ostatních kategorií</w:t>
            </w:r>
            <w:r w:rsidRPr="004B2030">
              <w:rPr>
                <w:rStyle w:val="Znakapoznpodarou"/>
                <w:sz w:val="18"/>
                <w:szCs w:val="18"/>
              </w:rPr>
              <w:footnoteReference w:id="41"/>
            </w:r>
          </w:p>
        </w:tc>
        <w:tc>
          <w:tcPr>
            <w:tcW w:w="690" w:type="dxa"/>
            <w:shd w:val="clear" w:color="auto" w:fill="auto"/>
            <w:vAlign w:val="center"/>
          </w:tcPr>
          <w:p w14:paraId="7CD7AC4F" w14:textId="77777777" w:rsidR="000766F9" w:rsidRPr="004B2030" w:rsidRDefault="000766F9" w:rsidP="000766F9">
            <w:pPr>
              <w:rPr>
                <w:rFonts w:cstheme="minorHAnsi"/>
                <w:sz w:val="18"/>
                <w:szCs w:val="18"/>
              </w:rPr>
            </w:pPr>
          </w:p>
        </w:tc>
        <w:tc>
          <w:tcPr>
            <w:tcW w:w="699" w:type="dxa"/>
            <w:shd w:val="clear" w:color="auto" w:fill="auto"/>
            <w:vAlign w:val="center"/>
          </w:tcPr>
          <w:p w14:paraId="78FA5F69" w14:textId="77777777" w:rsidR="000766F9" w:rsidRPr="004B2030" w:rsidRDefault="000766F9" w:rsidP="000766F9">
            <w:pPr>
              <w:rPr>
                <w:rFonts w:cstheme="minorHAnsi"/>
                <w:sz w:val="18"/>
                <w:szCs w:val="18"/>
              </w:rPr>
            </w:pPr>
          </w:p>
        </w:tc>
        <w:tc>
          <w:tcPr>
            <w:tcW w:w="694" w:type="dxa"/>
            <w:shd w:val="clear" w:color="auto" w:fill="auto"/>
            <w:vAlign w:val="center"/>
          </w:tcPr>
          <w:p w14:paraId="382B4425" w14:textId="77777777" w:rsidR="000766F9" w:rsidRPr="004B2030" w:rsidRDefault="000766F9" w:rsidP="000766F9">
            <w:pPr>
              <w:rPr>
                <w:rFonts w:cstheme="minorHAnsi"/>
                <w:sz w:val="18"/>
                <w:szCs w:val="18"/>
              </w:rPr>
            </w:pPr>
          </w:p>
        </w:tc>
        <w:tc>
          <w:tcPr>
            <w:tcW w:w="700" w:type="dxa"/>
            <w:shd w:val="clear" w:color="auto" w:fill="auto"/>
            <w:vAlign w:val="center"/>
          </w:tcPr>
          <w:p w14:paraId="6EE202CD" w14:textId="77777777" w:rsidR="000766F9" w:rsidRPr="004B2030" w:rsidRDefault="000766F9" w:rsidP="000766F9">
            <w:pPr>
              <w:rPr>
                <w:rFonts w:cstheme="minorHAnsi"/>
                <w:sz w:val="18"/>
                <w:szCs w:val="18"/>
              </w:rPr>
            </w:pPr>
          </w:p>
        </w:tc>
        <w:tc>
          <w:tcPr>
            <w:tcW w:w="692" w:type="dxa"/>
            <w:shd w:val="clear" w:color="auto" w:fill="auto"/>
            <w:vAlign w:val="center"/>
          </w:tcPr>
          <w:p w14:paraId="6F9257A0" w14:textId="77777777" w:rsidR="000766F9" w:rsidRPr="004B2030" w:rsidRDefault="000766F9" w:rsidP="000766F9">
            <w:pPr>
              <w:rPr>
                <w:rFonts w:cstheme="minorHAnsi"/>
                <w:sz w:val="18"/>
                <w:szCs w:val="18"/>
              </w:rPr>
            </w:pPr>
          </w:p>
        </w:tc>
        <w:tc>
          <w:tcPr>
            <w:tcW w:w="700" w:type="dxa"/>
            <w:shd w:val="clear" w:color="auto" w:fill="auto"/>
            <w:vAlign w:val="center"/>
          </w:tcPr>
          <w:p w14:paraId="5C38775B" w14:textId="77777777" w:rsidR="000766F9" w:rsidRPr="004B2030" w:rsidRDefault="000766F9" w:rsidP="000766F9">
            <w:pPr>
              <w:rPr>
                <w:rFonts w:cstheme="minorHAnsi"/>
                <w:sz w:val="18"/>
                <w:szCs w:val="18"/>
              </w:rPr>
            </w:pPr>
          </w:p>
        </w:tc>
        <w:tc>
          <w:tcPr>
            <w:tcW w:w="694" w:type="dxa"/>
            <w:shd w:val="clear" w:color="auto" w:fill="auto"/>
            <w:vAlign w:val="center"/>
          </w:tcPr>
          <w:p w14:paraId="7D47BCFD" w14:textId="77777777" w:rsidR="000766F9" w:rsidRPr="004B2030" w:rsidRDefault="000766F9" w:rsidP="000766F9">
            <w:pPr>
              <w:rPr>
                <w:rFonts w:cstheme="minorHAnsi"/>
                <w:sz w:val="18"/>
                <w:szCs w:val="18"/>
              </w:rPr>
            </w:pPr>
          </w:p>
        </w:tc>
        <w:tc>
          <w:tcPr>
            <w:tcW w:w="698" w:type="dxa"/>
            <w:shd w:val="clear" w:color="auto" w:fill="auto"/>
            <w:vAlign w:val="center"/>
          </w:tcPr>
          <w:p w14:paraId="442A3B6F" w14:textId="77777777" w:rsidR="000766F9" w:rsidRPr="004B2030" w:rsidRDefault="000766F9" w:rsidP="000766F9">
            <w:pPr>
              <w:rPr>
                <w:rFonts w:cstheme="minorHAnsi"/>
                <w:sz w:val="18"/>
                <w:szCs w:val="18"/>
              </w:rPr>
            </w:pPr>
          </w:p>
        </w:tc>
        <w:tc>
          <w:tcPr>
            <w:tcW w:w="690" w:type="dxa"/>
            <w:shd w:val="clear" w:color="auto" w:fill="auto"/>
            <w:vAlign w:val="center"/>
          </w:tcPr>
          <w:p w14:paraId="2336DF2D" w14:textId="77777777" w:rsidR="000766F9" w:rsidRPr="004B2030" w:rsidRDefault="000766F9" w:rsidP="000766F9">
            <w:pPr>
              <w:rPr>
                <w:rFonts w:cstheme="minorHAnsi"/>
                <w:sz w:val="18"/>
                <w:szCs w:val="18"/>
              </w:rPr>
            </w:pPr>
          </w:p>
        </w:tc>
        <w:tc>
          <w:tcPr>
            <w:tcW w:w="698" w:type="dxa"/>
            <w:shd w:val="clear" w:color="auto" w:fill="auto"/>
            <w:vAlign w:val="center"/>
          </w:tcPr>
          <w:p w14:paraId="0B1C90A0" w14:textId="77777777" w:rsidR="000766F9" w:rsidRPr="004B2030" w:rsidRDefault="000766F9" w:rsidP="000766F9">
            <w:pPr>
              <w:rPr>
                <w:rFonts w:cstheme="minorHAnsi"/>
                <w:sz w:val="18"/>
                <w:szCs w:val="18"/>
              </w:rPr>
            </w:pPr>
          </w:p>
        </w:tc>
        <w:tc>
          <w:tcPr>
            <w:tcW w:w="690" w:type="dxa"/>
            <w:shd w:val="clear" w:color="auto" w:fill="auto"/>
            <w:vAlign w:val="center"/>
          </w:tcPr>
          <w:p w14:paraId="61E50458" w14:textId="77777777" w:rsidR="000766F9" w:rsidRPr="004B2030" w:rsidRDefault="000766F9" w:rsidP="000766F9">
            <w:pPr>
              <w:rPr>
                <w:rFonts w:cstheme="minorHAnsi"/>
                <w:sz w:val="18"/>
                <w:szCs w:val="18"/>
              </w:rPr>
            </w:pPr>
          </w:p>
        </w:tc>
        <w:tc>
          <w:tcPr>
            <w:tcW w:w="698" w:type="dxa"/>
            <w:shd w:val="clear" w:color="auto" w:fill="auto"/>
            <w:vAlign w:val="center"/>
          </w:tcPr>
          <w:p w14:paraId="29E482FB" w14:textId="77777777" w:rsidR="000766F9" w:rsidRPr="004B2030" w:rsidRDefault="000766F9" w:rsidP="000766F9">
            <w:pPr>
              <w:rPr>
                <w:rFonts w:cstheme="minorHAnsi"/>
                <w:sz w:val="18"/>
                <w:szCs w:val="18"/>
              </w:rPr>
            </w:pPr>
          </w:p>
        </w:tc>
      </w:tr>
      <w:tr w:rsidR="000766F9" w:rsidRPr="004B2030" w14:paraId="3C496262" w14:textId="77777777" w:rsidTr="00B83507">
        <w:trPr>
          <w:jc w:val="center"/>
        </w:trPr>
        <w:tc>
          <w:tcPr>
            <w:tcW w:w="2430" w:type="dxa"/>
            <w:shd w:val="clear" w:color="auto" w:fill="F2F2F2" w:themeFill="background1" w:themeFillShade="F2"/>
          </w:tcPr>
          <w:p w14:paraId="0C88B1DC" w14:textId="4065AFEB" w:rsidR="000766F9" w:rsidRPr="004B2030" w:rsidRDefault="000766F9" w:rsidP="000766F9">
            <w:pPr>
              <w:spacing w:before="17"/>
              <w:rPr>
                <w:rFonts w:cstheme="minorHAnsi"/>
                <w:sz w:val="18"/>
                <w:szCs w:val="18"/>
              </w:rPr>
            </w:pPr>
            <w:r w:rsidRPr="004B2030">
              <w:rPr>
                <w:sz w:val="18"/>
                <w:szCs w:val="18"/>
              </w:rPr>
              <w:t>Technickohospodářský personál</w:t>
            </w:r>
            <w:r w:rsidRPr="004B2030">
              <w:rPr>
                <w:rStyle w:val="Znakapoznpodarou"/>
                <w:sz w:val="18"/>
                <w:szCs w:val="18"/>
              </w:rPr>
              <w:footnoteReference w:id="42"/>
            </w:r>
          </w:p>
        </w:tc>
        <w:tc>
          <w:tcPr>
            <w:tcW w:w="690" w:type="dxa"/>
            <w:shd w:val="clear" w:color="auto" w:fill="auto"/>
            <w:vAlign w:val="center"/>
          </w:tcPr>
          <w:p w14:paraId="731C06A2" w14:textId="77777777" w:rsidR="000766F9" w:rsidRPr="004B2030" w:rsidRDefault="000766F9" w:rsidP="000766F9">
            <w:pPr>
              <w:rPr>
                <w:rFonts w:cstheme="minorHAnsi"/>
                <w:sz w:val="18"/>
                <w:szCs w:val="18"/>
              </w:rPr>
            </w:pPr>
          </w:p>
        </w:tc>
        <w:tc>
          <w:tcPr>
            <w:tcW w:w="699" w:type="dxa"/>
            <w:shd w:val="clear" w:color="auto" w:fill="auto"/>
            <w:vAlign w:val="center"/>
          </w:tcPr>
          <w:p w14:paraId="15375A28" w14:textId="77777777" w:rsidR="000766F9" w:rsidRPr="004B2030" w:rsidRDefault="000766F9" w:rsidP="000766F9">
            <w:pPr>
              <w:rPr>
                <w:rFonts w:cstheme="minorHAnsi"/>
                <w:sz w:val="18"/>
                <w:szCs w:val="18"/>
              </w:rPr>
            </w:pPr>
          </w:p>
        </w:tc>
        <w:tc>
          <w:tcPr>
            <w:tcW w:w="694" w:type="dxa"/>
            <w:shd w:val="clear" w:color="auto" w:fill="auto"/>
            <w:vAlign w:val="center"/>
          </w:tcPr>
          <w:p w14:paraId="078A7A31" w14:textId="77777777" w:rsidR="000766F9" w:rsidRPr="004B2030" w:rsidRDefault="000766F9" w:rsidP="000766F9">
            <w:pPr>
              <w:rPr>
                <w:rFonts w:cstheme="minorHAnsi"/>
                <w:sz w:val="18"/>
                <w:szCs w:val="18"/>
              </w:rPr>
            </w:pPr>
          </w:p>
        </w:tc>
        <w:tc>
          <w:tcPr>
            <w:tcW w:w="700" w:type="dxa"/>
            <w:shd w:val="clear" w:color="auto" w:fill="auto"/>
            <w:vAlign w:val="center"/>
          </w:tcPr>
          <w:p w14:paraId="667E4C1E" w14:textId="77777777" w:rsidR="000766F9" w:rsidRPr="004B2030" w:rsidRDefault="000766F9" w:rsidP="000766F9">
            <w:pPr>
              <w:rPr>
                <w:rFonts w:cstheme="minorHAnsi"/>
                <w:sz w:val="18"/>
                <w:szCs w:val="18"/>
              </w:rPr>
            </w:pPr>
          </w:p>
        </w:tc>
        <w:tc>
          <w:tcPr>
            <w:tcW w:w="692" w:type="dxa"/>
            <w:shd w:val="clear" w:color="auto" w:fill="auto"/>
            <w:vAlign w:val="center"/>
          </w:tcPr>
          <w:p w14:paraId="163AFC15" w14:textId="77777777" w:rsidR="000766F9" w:rsidRPr="004B2030" w:rsidRDefault="000766F9" w:rsidP="000766F9">
            <w:pPr>
              <w:rPr>
                <w:rFonts w:cstheme="minorHAnsi"/>
                <w:sz w:val="18"/>
                <w:szCs w:val="18"/>
              </w:rPr>
            </w:pPr>
          </w:p>
        </w:tc>
        <w:tc>
          <w:tcPr>
            <w:tcW w:w="700" w:type="dxa"/>
            <w:shd w:val="clear" w:color="auto" w:fill="auto"/>
            <w:vAlign w:val="center"/>
          </w:tcPr>
          <w:p w14:paraId="6FE57BA8" w14:textId="77777777" w:rsidR="000766F9" w:rsidRPr="004B2030" w:rsidRDefault="000766F9" w:rsidP="000766F9">
            <w:pPr>
              <w:rPr>
                <w:rFonts w:cstheme="minorHAnsi"/>
                <w:sz w:val="18"/>
                <w:szCs w:val="18"/>
              </w:rPr>
            </w:pPr>
          </w:p>
        </w:tc>
        <w:tc>
          <w:tcPr>
            <w:tcW w:w="694" w:type="dxa"/>
            <w:shd w:val="clear" w:color="auto" w:fill="auto"/>
            <w:vAlign w:val="center"/>
          </w:tcPr>
          <w:p w14:paraId="51C5C78D" w14:textId="77777777" w:rsidR="000766F9" w:rsidRPr="004B2030" w:rsidRDefault="000766F9" w:rsidP="000766F9">
            <w:pPr>
              <w:rPr>
                <w:rFonts w:cstheme="minorHAnsi"/>
                <w:sz w:val="18"/>
                <w:szCs w:val="18"/>
              </w:rPr>
            </w:pPr>
          </w:p>
        </w:tc>
        <w:tc>
          <w:tcPr>
            <w:tcW w:w="698" w:type="dxa"/>
            <w:shd w:val="clear" w:color="auto" w:fill="auto"/>
            <w:vAlign w:val="center"/>
          </w:tcPr>
          <w:p w14:paraId="2B855F3D" w14:textId="77777777" w:rsidR="000766F9" w:rsidRPr="004B2030" w:rsidRDefault="000766F9" w:rsidP="000766F9">
            <w:pPr>
              <w:rPr>
                <w:rFonts w:cstheme="minorHAnsi"/>
                <w:sz w:val="18"/>
                <w:szCs w:val="18"/>
              </w:rPr>
            </w:pPr>
          </w:p>
        </w:tc>
        <w:tc>
          <w:tcPr>
            <w:tcW w:w="690" w:type="dxa"/>
            <w:shd w:val="clear" w:color="auto" w:fill="auto"/>
            <w:vAlign w:val="center"/>
          </w:tcPr>
          <w:p w14:paraId="36A37A08" w14:textId="77777777" w:rsidR="000766F9" w:rsidRPr="004B2030" w:rsidRDefault="000766F9" w:rsidP="000766F9">
            <w:pPr>
              <w:rPr>
                <w:rFonts w:cstheme="minorHAnsi"/>
                <w:sz w:val="18"/>
                <w:szCs w:val="18"/>
              </w:rPr>
            </w:pPr>
          </w:p>
        </w:tc>
        <w:tc>
          <w:tcPr>
            <w:tcW w:w="698" w:type="dxa"/>
            <w:shd w:val="clear" w:color="auto" w:fill="auto"/>
            <w:vAlign w:val="center"/>
          </w:tcPr>
          <w:p w14:paraId="388D5AB3" w14:textId="77777777" w:rsidR="000766F9" w:rsidRPr="004B2030" w:rsidRDefault="000766F9" w:rsidP="000766F9">
            <w:pPr>
              <w:rPr>
                <w:rFonts w:cstheme="minorHAnsi"/>
                <w:sz w:val="18"/>
                <w:szCs w:val="18"/>
              </w:rPr>
            </w:pPr>
          </w:p>
        </w:tc>
        <w:tc>
          <w:tcPr>
            <w:tcW w:w="690" w:type="dxa"/>
            <w:shd w:val="clear" w:color="auto" w:fill="auto"/>
            <w:vAlign w:val="center"/>
          </w:tcPr>
          <w:p w14:paraId="21DD5E0B" w14:textId="77777777" w:rsidR="000766F9" w:rsidRPr="004B2030" w:rsidRDefault="000766F9" w:rsidP="000766F9">
            <w:pPr>
              <w:rPr>
                <w:rFonts w:cstheme="minorHAnsi"/>
                <w:sz w:val="18"/>
                <w:szCs w:val="18"/>
              </w:rPr>
            </w:pPr>
          </w:p>
        </w:tc>
        <w:tc>
          <w:tcPr>
            <w:tcW w:w="698" w:type="dxa"/>
            <w:shd w:val="clear" w:color="auto" w:fill="auto"/>
            <w:vAlign w:val="center"/>
          </w:tcPr>
          <w:p w14:paraId="446D9DBE" w14:textId="77777777" w:rsidR="000766F9" w:rsidRPr="004B2030" w:rsidRDefault="000766F9" w:rsidP="000766F9">
            <w:pPr>
              <w:rPr>
                <w:rFonts w:cstheme="minorHAnsi"/>
                <w:sz w:val="18"/>
                <w:szCs w:val="18"/>
              </w:rPr>
            </w:pPr>
          </w:p>
        </w:tc>
      </w:tr>
      <w:tr w:rsidR="000766F9" w:rsidRPr="004B2030" w14:paraId="657A3C93" w14:textId="77777777" w:rsidTr="00B83507">
        <w:trPr>
          <w:jc w:val="center"/>
        </w:trPr>
        <w:tc>
          <w:tcPr>
            <w:tcW w:w="24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5013B4" w14:textId="5076A4A9" w:rsidR="000766F9" w:rsidRPr="004B2030" w:rsidRDefault="000766F9" w:rsidP="000766F9">
            <w:pPr>
              <w:rPr>
                <w:rFonts w:cstheme="minorHAnsi"/>
                <w:sz w:val="18"/>
                <w:szCs w:val="18"/>
              </w:rPr>
            </w:pPr>
            <w:r w:rsidRPr="004B2030">
              <w:rPr>
                <w:rFonts w:cstheme="minorHAnsi"/>
                <w:bCs/>
                <w:sz w:val="18"/>
                <w:szCs w:val="18"/>
              </w:rPr>
              <w:t>Vědečtí, výzkumní a vývojoví pracovníci podílející se na pedagogické činnosti</w:t>
            </w:r>
          </w:p>
        </w:tc>
        <w:tc>
          <w:tcPr>
            <w:tcW w:w="690" w:type="dxa"/>
            <w:tcBorders>
              <w:top w:val="single" w:sz="4" w:space="0" w:color="auto"/>
              <w:left w:val="single" w:sz="4" w:space="0" w:color="auto"/>
              <w:bottom w:val="single" w:sz="4" w:space="0" w:color="auto"/>
              <w:right w:val="single" w:sz="4" w:space="0" w:color="auto"/>
            </w:tcBorders>
            <w:shd w:val="clear" w:color="auto" w:fill="auto"/>
            <w:vAlign w:val="center"/>
          </w:tcPr>
          <w:p w14:paraId="2910D2E2" w14:textId="77777777" w:rsidR="000766F9" w:rsidRPr="004B2030" w:rsidRDefault="000766F9" w:rsidP="000766F9">
            <w:pPr>
              <w:rPr>
                <w:rFonts w:cstheme="minorHAnsi"/>
                <w:sz w:val="18"/>
                <w:szCs w:val="18"/>
              </w:rPr>
            </w:pPr>
          </w:p>
        </w:tc>
        <w:tc>
          <w:tcPr>
            <w:tcW w:w="699" w:type="dxa"/>
            <w:tcBorders>
              <w:top w:val="single" w:sz="4" w:space="0" w:color="auto"/>
              <w:left w:val="single" w:sz="4" w:space="0" w:color="auto"/>
              <w:bottom w:val="single" w:sz="4" w:space="0" w:color="auto"/>
              <w:right w:val="single" w:sz="4" w:space="0" w:color="auto"/>
            </w:tcBorders>
            <w:shd w:val="clear" w:color="auto" w:fill="auto"/>
            <w:vAlign w:val="center"/>
          </w:tcPr>
          <w:p w14:paraId="0576F090" w14:textId="77777777" w:rsidR="000766F9" w:rsidRPr="004B2030" w:rsidRDefault="000766F9" w:rsidP="000766F9">
            <w:pPr>
              <w:rPr>
                <w:rFonts w:cstheme="minorHAnsi"/>
                <w:i/>
                <w:sz w:val="18"/>
                <w:szCs w:val="18"/>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14:paraId="3EF76A3A" w14:textId="77777777" w:rsidR="000766F9" w:rsidRPr="004B2030" w:rsidRDefault="000766F9" w:rsidP="000766F9">
            <w:pPr>
              <w:rPr>
                <w:rFonts w:cstheme="minorHAnsi"/>
                <w:sz w:val="18"/>
                <w:szCs w:val="18"/>
              </w:rPr>
            </w:pP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4B30977" w14:textId="77777777" w:rsidR="000766F9" w:rsidRPr="004B2030" w:rsidRDefault="000766F9" w:rsidP="000766F9">
            <w:pPr>
              <w:rPr>
                <w:rFonts w:cstheme="minorHAnsi"/>
                <w:sz w:val="18"/>
                <w:szCs w:val="18"/>
              </w:rPr>
            </w:pP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14:paraId="537EDE44" w14:textId="77777777" w:rsidR="000766F9" w:rsidRPr="004B2030" w:rsidRDefault="000766F9" w:rsidP="000766F9">
            <w:pPr>
              <w:rPr>
                <w:rFonts w:cstheme="minorHAnsi"/>
                <w:sz w:val="18"/>
                <w:szCs w:val="18"/>
              </w:rPr>
            </w:pP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4521ADD8" w14:textId="77777777" w:rsidR="000766F9" w:rsidRPr="004B2030" w:rsidRDefault="000766F9" w:rsidP="000766F9">
            <w:pPr>
              <w:rPr>
                <w:rFonts w:cstheme="minorHAnsi"/>
                <w:i/>
                <w:sz w:val="18"/>
                <w:szCs w:val="18"/>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14:paraId="38171AD3" w14:textId="77777777" w:rsidR="000766F9" w:rsidRPr="004B2030" w:rsidRDefault="000766F9" w:rsidP="000766F9">
            <w:pPr>
              <w:rPr>
                <w:rFonts w:cstheme="minorHAnsi"/>
                <w:sz w:val="18"/>
                <w:szCs w:val="18"/>
              </w:rPr>
            </w:pPr>
          </w:p>
        </w:tc>
        <w:tc>
          <w:tcPr>
            <w:tcW w:w="698" w:type="dxa"/>
            <w:tcBorders>
              <w:top w:val="single" w:sz="4" w:space="0" w:color="auto"/>
              <w:left w:val="single" w:sz="4" w:space="0" w:color="auto"/>
              <w:bottom w:val="single" w:sz="4" w:space="0" w:color="auto"/>
              <w:right w:val="single" w:sz="4" w:space="0" w:color="auto"/>
            </w:tcBorders>
            <w:shd w:val="clear" w:color="auto" w:fill="auto"/>
            <w:vAlign w:val="center"/>
          </w:tcPr>
          <w:p w14:paraId="696CE4F2" w14:textId="77777777" w:rsidR="000766F9" w:rsidRPr="004B2030" w:rsidRDefault="000766F9" w:rsidP="000766F9">
            <w:pPr>
              <w:rPr>
                <w:rFonts w:cstheme="minorHAnsi"/>
                <w:i/>
                <w:sz w:val="18"/>
                <w:szCs w:val="18"/>
              </w:rPr>
            </w:pPr>
          </w:p>
        </w:tc>
        <w:tc>
          <w:tcPr>
            <w:tcW w:w="690" w:type="dxa"/>
            <w:tcBorders>
              <w:top w:val="single" w:sz="4" w:space="0" w:color="auto"/>
              <w:left w:val="single" w:sz="4" w:space="0" w:color="auto"/>
              <w:bottom w:val="single" w:sz="4" w:space="0" w:color="auto"/>
              <w:right w:val="single" w:sz="4" w:space="0" w:color="auto"/>
            </w:tcBorders>
            <w:shd w:val="clear" w:color="auto" w:fill="auto"/>
            <w:vAlign w:val="center"/>
          </w:tcPr>
          <w:p w14:paraId="1197FF05" w14:textId="77777777" w:rsidR="000766F9" w:rsidRPr="004B2030" w:rsidRDefault="000766F9" w:rsidP="000766F9">
            <w:pPr>
              <w:rPr>
                <w:rFonts w:cstheme="minorHAnsi"/>
                <w:sz w:val="18"/>
                <w:szCs w:val="18"/>
              </w:rPr>
            </w:pPr>
          </w:p>
        </w:tc>
        <w:tc>
          <w:tcPr>
            <w:tcW w:w="698" w:type="dxa"/>
            <w:tcBorders>
              <w:top w:val="single" w:sz="4" w:space="0" w:color="auto"/>
              <w:left w:val="single" w:sz="4" w:space="0" w:color="auto"/>
              <w:bottom w:val="single" w:sz="4" w:space="0" w:color="auto"/>
              <w:right w:val="single" w:sz="4" w:space="0" w:color="auto"/>
            </w:tcBorders>
            <w:shd w:val="clear" w:color="auto" w:fill="auto"/>
            <w:vAlign w:val="center"/>
          </w:tcPr>
          <w:p w14:paraId="0F1F13E6" w14:textId="77777777" w:rsidR="000766F9" w:rsidRPr="004B2030" w:rsidRDefault="000766F9" w:rsidP="000766F9">
            <w:pPr>
              <w:rPr>
                <w:rFonts w:cstheme="minorHAnsi"/>
                <w:i/>
                <w:sz w:val="18"/>
                <w:szCs w:val="18"/>
              </w:rPr>
            </w:pPr>
          </w:p>
        </w:tc>
        <w:tc>
          <w:tcPr>
            <w:tcW w:w="690" w:type="dxa"/>
            <w:tcBorders>
              <w:top w:val="single" w:sz="4" w:space="0" w:color="auto"/>
              <w:left w:val="single" w:sz="4" w:space="0" w:color="auto"/>
              <w:bottom w:val="single" w:sz="4" w:space="0" w:color="auto"/>
              <w:right w:val="single" w:sz="4" w:space="0" w:color="auto"/>
            </w:tcBorders>
            <w:shd w:val="clear" w:color="auto" w:fill="auto"/>
            <w:vAlign w:val="center"/>
          </w:tcPr>
          <w:p w14:paraId="364B110F" w14:textId="77777777" w:rsidR="000766F9" w:rsidRPr="004B2030" w:rsidRDefault="000766F9" w:rsidP="000766F9">
            <w:pPr>
              <w:rPr>
                <w:rFonts w:cstheme="minorHAnsi"/>
                <w:sz w:val="18"/>
                <w:szCs w:val="18"/>
              </w:rPr>
            </w:pPr>
          </w:p>
        </w:tc>
        <w:tc>
          <w:tcPr>
            <w:tcW w:w="698" w:type="dxa"/>
            <w:tcBorders>
              <w:top w:val="single" w:sz="4" w:space="0" w:color="auto"/>
              <w:left w:val="single" w:sz="4" w:space="0" w:color="auto"/>
              <w:bottom w:val="single" w:sz="4" w:space="0" w:color="auto"/>
              <w:right w:val="single" w:sz="4" w:space="0" w:color="auto"/>
            </w:tcBorders>
            <w:shd w:val="clear" w:color="auto" w:fill="auto"/>
            <w:vAlign w:val="center"/>
          </w:tcPr>
          <w:p w14:paraId="78DA3042" w14:textId="77777777" w:rsidR="000766F9" w:rsidRPr="004B2030" w:rsidRDefault="000766F9" w:rsidP="000766F9">
            <w:pPr>
              <w:rPr>
                <w:rFonts w:cstheme="minorHAnsi"/>
                <w:sz w:val="18"/>
                <w:szCs w:val="18"/>
              </w:rPr>
            </w:pPr>
          </w:p>
        </w:tc>
      </w:tr>
      <w:tr w:rsidR="001D567B" w:rsidRPr="004B2030" w14:paraId="199EA038" w14:textId="77777777" w:rsidTr="00B83507">
        <w:trPr>
          <w:jc w:val="center"/>
        </w:trPr>
        <w:tc>
          <w:tcPr>
            <w:tcW w:w="24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E169EE" w14:textId="1013759D" w:rsidR="001D567B" w:rsidRPr="004B2030" w:rsidRDefault="001D567B" w:rsidP="000766F9">
            <w:pPr>
              <w:rPr>
                <w:rFonts w:cstheme="minorHAnsi"/>
                <w:bCs/>
                <w:sz w:val="18"/>
                <w:szCs w:val="18"/>
              </w:rPr>
            </w:pPr>
            <w:r w:rsidRPr="004B2030">
              <w:rPr>
                <w:rFonts w:cstheme="minorHAnsi"/>
                <w:bCs/>
                <w:sz w:val="18"/>
                <w:szCs w:val="18"/>
              </w:rPr>
              <w:t>Výzkumný pracovník v rané fázi kariéry</w:t>
            </w:r>
            <w:r w:rsidRPr="004B2030">
              <w:rPr>
                <w:rStyle w:val="Znakapoznpodarou"/>
                <w:rFonts w:cstheme="minorHAnsi"/>
                <w:bCs/>
                <w:sz w:val="18"/>
                <w:szCs w:val="18"/>
              </w:rPr>
              <w:footnoteReference w:id="43"/>
            </w:r>
          </w:p>
        </w:tc>
        <w:tc>
          <w:tcPr>
            <w:tcW w:w="690" w:type="dxa"/>
            <w:tcBorders>
              <w:top w:val="single" w:sz="4" w:space="0" w:color="auto"/>
              <w:left w:val="single" w:sz="4" w:space="0" w:color="auto"/>
              <w:bottom w:val="single" w:sz="4" w:space="0" w:color="auto"/>
              <w:right w:val="single" w:sz="4" w:space="0" w:color="auto"/>
            </w:tcBorders>
            <w:shd w:val="clear" w:color="auto" w:fill="auto"/>
            <w:vAlign w:val="center"/>
          </w:tcPr>
          <w:p w14:paraId="4DA9C0AD" w14:textId="77777777" w:rsidR="001D567B" w:rsidRPr="004B2030" w:rsidRDefault="001D567B" w:rsidP="000766F9">
            <w:pPr>
              <w:rPr>
                <w:rFonts w:cstheme="minorHAnsi"/>
                <w:sz w:val="18"/>
                <w:szCs w:val="18"/>
              </w:rPr>
            </w:pPr>
          </w:p>
        </w:tc>
        <w:tc>
          <w:tcPr>
            <w:tcW w:w="699" w:type="dxa"/>
            <w:tcBorders>
              <w:top w:val="single" w:sz="4" w:space="0" w:color="auto"/>
              <w:left w:val="single" w:sz="4" w:space="0" w:color="auto"/>
              <w:bottom w:val="single" w:sz="4" w:space="0" w:color="auto"/>
              <w:right w:val="single" w:sz="4" w:space="0" w:color="auto"/>
            </w:tcBorders>
            <w:shd w:val="clear" w:color="auto" w:fill="auto"/>
            <w:vAlign w:val="center"/>
          </w:tcPr>
          <w:p w14:paraId="0451984C" w14:textId="77777777" w:rsidR="001D567B" w:rsidRPr="004B2030" w:rsidRDefault="001D567B" w:rsidP="000766F9">
            <w:pPr>
              <w:rPr>
                <w:rFonts w:cstheme="minorHAnsi"/>
                <w:i/>
                <w:sz w:val="18"/>
                <w:szCs w:val="18"/>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14:paraId="494C6138" w14:textId="77777777" w:rsidR="001D567B" w:rsidRPr="004B2030" w:rsidRDefault="001D567B" w:rsidP="000766F9">
            <w:pPr>
              <w:rPr>
                <w:rFonts w:cstheme="minorHAnsi"/>
                <w:sz w:val="18"/>
                <w:szCs w:val="18"/>
              </w:rPr>
            </w:pP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123A715F" w14:textId="77777777" w:rsidR="001D567B" w:rsidRPr="004B2030" w:rsidRDefault="001D567B" w:rsidP="000766F9">
            <w:pPr>
              <w:rPr>
                <w:rFonts w:cstheme="minorHAnsi"/>
                <w:sz w:val="18"/>
                <w:szCs w:val="18"/>
              </w:rPr>
            </w:pP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14:paraId="671BFCB0" w14:textId="77777777" w:rsidR="001D567B" w:rsidRPr="004B2030" w:rsidRDefault="001D567B" w:rsidP="000766F9">
            <w:pPr>
              <w:rPr>
                <w:rFonts w:cstheme="minorHAnsi"/>
                <w:sz w:val="18"/>
                <w:szCs w:val="18"/>
              </w:rPr>
            </w:pP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7B9C81A" w14:textId="77777777" w:rsidR="001D567B" w:rsidRPr="004B2030" w:rsidRDefault="001D567B" w:rsidP="000766F9">
            <w:pPr>
              <w:rPr>
                <w:rFonts w:cstheme="minorHAnsi"/>
                <w:i/>
                <w:sz w:val="18"/>
                <w:szCs w:val="18"/>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14:paraId="6D3E50F4" w14:textId="77777777" w:rsidR="001D567B" w:rsidRPr="004B2030" w:rsidRDefault="001D567B" w:rsidP="000766F9">
            <w:pPr>
              <w:rPr>
                <w:rFonts w:cstheme="minorHAnsi"/>
                <w:sz w:val="18"/>
                <w:szCs w:val="18"/>
              </w:rPr>
            </w:pPr>
          </w:p>
        </w:tc>
        <w:tc>
          <w:tcPr>
            <w:tcW w:w="698" w:type="dxa"/>
            <w:tcBorders>
              <w:top w:val="single" w:sz="4" w:space="0" w:color="auto"/>
              <w:left w:val="single" w:sz="4" w:space="0" w:color="auto"/>
              <w:bottom w:val="single" w:sz="4" w:space="0" w:color="auto"/>
              <w:right w:val="single" w:sz="4" w:space="0" w:color="auto"/>
            </w:tcBorders>
            <w:shd w:val="clear" w:color="auto" w:fill="auto"/>
            <w:vAlign w:val="center"/>
          </w:tcPr>
          <w:p w14:paraId="0AB493BC" w14:textId="77777777" w:rsidR="001D567B" w:rsidRPr="004B2030" w:rsidRDefault="001D567B" w:rsidP="000766F9">
            <w:pPr>
              <w:rPr>
                <w:rFonts w:cstheme="minorHAnsi"/>
                <w:i/>
                <w:sz w:val="18"/>
                <w:szCs w:val="18"/>
              </w:rPr>
            </w:pPr>
          </w:p>
        </w:tc>
        <w:tc>
          <w:tcPr>
            <w:tcW w:w="690" w:type="dxa"/>
            <w:tcBorders>
              <w:top w:val="single" w:sz="4" w:space="0" w:color="auto"/>
              <w:left w:val="single" w:sz="4" w:space="0" w:color="auto"/>
              <w:bottom w:val="single" w:sz="4" w:space="0" w:color="auto"/>
              <w:right w:val="single" w:sz="4" w:space="0" w:color="auto"/>
            </w:tcBorders>
            <w:shd w:val="clear" w:color="auto" w:fill="auto"/>
            <w:vAlign w:val="center"/>
          </w:tcPr>
          <w:p w14:paraId="4C9446C6" w14:textId="77777777" w:rsidR="001D567B" w:rsidRPr="004B2030" w:rsidRDefault="001D567B" w:rsidP="000766F9">
            <w:pPr>
              <w:rPr>
                <w:rFonts w:cstheme="minorHAnsi"/>
                <w:sz w:val="18"/>
                <w:szCs w:val="18"/>
              </w:rPr>
            </w:pPr>
          </w:p>
        </w:tc>
        <w:tc>
          <w:tcPr>
            <w:tcW w:w="698" w:type="dxa"/>
            <w:tcBorders>
              <w:top w:val="single" w:sz="4" w:space="0" w:color="auto"/>
              <w:left w:val="single" w:sz="4" w:space="0" w:color="auto"/>
              <w:bottom w:val="single" w:sz="4" w:space="0" w:color="auto"/>
              <w:right w:val="single" w:sz="4" w:space="0" w:color="auto"/>
            </w:tcBorders>
            <w:shd w:val="clear" w:color="auto" w:fill="auto"/>
            <w:vAlign w:val="center"/>
          </w:tcPr>
          <w:p w14:paraId="6F6BEB99" w14:textId="77777777" w:rsidR="001D567B" w:rsidRPr="004B2030" w:rsidRDefault="001D567B" w:rsidP="000766F9">
            <w:pPr>
              <w:rPr>
                <w:rFonts w:cstheme="minorHAnsi"/>
                <w:i/>
                <w:sz w:val="18"/>
                <w:szCs w:val="18"/>
              </w:rPr>
            </w:pPr>
          </w:p>
        </w:tc>
        <w:tc>
          <w:tcPr>
            <w:tcW w:w="690" w:type="dxa"/>
            <w:tcBorders>
              <w:top w:val="single" w:sz="4" w:space="0" w:color="auto"/>
              <w:left w:val="single" w:sz="4" w:space="0" w:color="auto"/>
              <w:bottom w:val="single" w:sz="4" w:space="0" w:color="auto"/>
              <w:right w:val="single" w:sz="4" w:space="0" w:color="auto"/>
            </w:tcBorders>
            <w:shd w:val="clear" w:color="auto" w:fill="auto"/>
            <w:vAlign w:val="center"/>
          </w:tcPr>
          <w:p w14:paraId="1A3A4C56" w14:textId="77777777" w:rsidR="001D567B" w:rsidRPr="004B2030" w:rsidRDefault="001D567B" w:rsidP="000766F9">
            <w:pPr>
              <w:rPr>
                <w:rFonts w:cstheme="minorHAnsi"/>
                <w:sz w:val="18"/>
                <w:szCs w:val="18"/>
              </w:rPr>
            </w:pPr>
          </w:p>
        </w:tc>
        <w:tc>
          <w:tcPr>
            <w:tcW w:w="698" w:type="dxa"/>
            <w:tcBorders>
              <w:top w:val="single" w:sz="4" w:space="0" w:color="auto"/>
              <w:left w:val="single" w:sz="4" w:space="0" w:color="auto"/>
              <w:bottom w:val="single" w:sz="4" w:space="0" w:color="auto"/>
              <w:right w:val="single" w:sz="4" w:space="0" w:color="auto"/>
            </w:tcBorders>
            <w:shd w:val="clear" w:color="auto" w:fill="auto"/>
            <w:vAlign w:val="center"/>
          </w:tcPr>
          <w:p w14:paraId="498F4D8B" w14:textId="77777777" w:rsidR="001D567B" w:rsidRPr="004B2030" w:rsidRDefault="001D567B" w:rsidP="000766F9">
            <w:pPr>
              <w:rPr>
                <w:rFonts w:cstheme="minorHAnsi"/>
                <w:sz w:val="18"/>
                <w:szCs w:val="18"/>
              </w:rPr>
            </w:pPr>
          </w:p>
        </w:tc>
      </w:tr>
      <w:tr w:rsidR="00D33D9E" w:rsidRPr="004B2030" w14:paraId="2DAFD97F" w14:textId="6850D0EA" w:rsidTr="00B83507">
        <w:trPr>
          <w:jc w:val="center"/>
        </w:trPr>
        <w:tc>
          <w:tcPr>
            <w:tcW w:w="24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4EC287" w14:textId="64100687" w:rsidR="00D33D9E" w:rsidRPr="004B2030" w:rsidRDefault="00D33D9E" w:rsidP="001070A5">
            <w:pPr>
              <w:rPr>
                <w:sz w:val="18"/>
                <w:szCs w:val="18"/>
              </w:rPr>
            </w:pPr>
            <w:r w:rsidRPr="004B2030">
              <w:rPr>
                <w:sz w:val="18"/>
                <w:szCs w:val="18"/>
              </w:rPr>
              <w:t>Celkem</w:t>
            </w:r>
            <w:r w:rsidR="00350A0A" w:rsidRPr="004B2030">
              <w:rPr>
                <w:rStyle w:val="Znakapoznpodarou"/>
                <w:sz w:val="18"/>
                <w:szCs w:val="18"/>
              </w:rPr>
              <w:footnoteReference w:id="44"/>
            </w:r>
          </w:p>
        </w:tc>
        <w:tc>
          <w:tcPr>
            <w:tcW w:w="690" w:type="dxa"/>
            <w:tcBorders>
              <w:top w:val="single" w:sz="4" w:space="0" w:color="auto"/>
              <w:left w:val="single" w:sz="4" w:space="0" w:color="auto"/>
              <w:bottom w:val="single" w:sz="4" w:space="0" w:color="auto"/>
              <w:right w:val="single" w:sz="4" w:space="0" w:color="auto"/>
            </w:tcBorders>
            <w:shd w:val="clear" w:color="auto" w:fill="auto"/>
            <w:vAlign w:val="center"/>
          </w:tcPr>
          <w:p w14:paraId="0089A3A4" w14:textId="1BF8708C" w:rsidR="00D33D9E" w:rsidRPr="004B2030" w:rsidRDefault="00D33D9E" w:rsidP="001070A5">
            <w:pPr>
              <w:rPr>
                <w:rFonts w:cstheme="minorHAnsi"/>
                <w:sz w:val="18"/>
                <w:szCs w:val="18"/>
              </w:rPr>
            </w:pPr>
          </w:p>
        </w:tc>
        <w:tc>
          <w:tcPr>
            <w:tcW w:w="699" w:type="dxa"/>
            <w:tcBorders>
              <w:top w:val="single" w:sz="4" w:space="0" w:color="auto"/>
              <w:left w:val="single" w:sz="4" w:space="0" w:color="auto"/>
              <w:bottom w:val="single" w:sz="4" w:space="0" w:color="auto"/>
              <w:right w:val="single" w:sz="4" w:space="0" w:color="auto"/>
            </w:tcBorders>
            <w:shd w:val="clear" w:color="auto" w:fill="auto"/>
            <w:vAlign w:val="center"/>
          </w:tcPr>
          <w:p w14:paraId="3B5781F3" w14:textId="25025F50" w:rsidR="00D33D9E" w:rsidRPr="004B2030" w:rsidRDefault="00D33D9E" w:rsidP="001070A5">
            <w:pPr>
              <w:rPr>
                <w:rFonts w:cstheme="minorHAnsi"/>
                <w:i/>
                <w:sz w:val="18"/>
                <w:szCs w:val="18"/>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14:paraId="27212A09" w14:textId="670F393B" w:rsidR="00D33D9E" w:rsidRPr="004B2030" w:rsidRDefault="00D33D9E" w:rsidP="001070A5">
            <w:pPr>
              <w:rPr>
                <w:rFonts w:cstheme="minorHAnsi"/>
                <w:sz w:val="18"/>
                <w:szCs w:val="18"/>
              </w:rPr>
            </w:pP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E5669A5" w14:textId="4E137CFA" w:rsidR="00D33D9E" w:rsidRPr="004B2030" w:rsidRDefault="00D33D9E" w:rsidP="001070A5">
            <w:pPr>
              <w:rPr>
                <w:rFonts w:cstheme="minorHAnsi"/>
                <w:sz w:val="18"/>
                <w:szCs w:val="18"/>
              </w:rPr>
            </w:pP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14:paraId="141FB8A2" w14:textId="5CAE55EA" w:rsidR="00D33D9E" w:rsidRPr="004B2030" w:rsidRDefault="00D33D9E" w:rsidP="001070A5">
            <w:pPr>
              <w:rPr>
                <w:rFonts w:cstheme="minorHAnsi"/>
                <w:sz w:val="18"/>
                <w:szCs w:val="18"/>
              </w:rPr>
            </w:pP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1FFAE297" w14:textId="2722DCB5" w:rsidR="00D33D9E" w:rsidRPr="004B2030" w:rsidRDefault="00D33D9E" w:rsidP="001070A5">
            <w:pPr>
              <w:rPr>
                <w:rFonts w:cstheme="minorHAnsi"/>
                <w:i/>
                <w:sz w:val="18"/>
                <w:szCs w:val="18"/>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14:paraId="76D3761F" w14:textId="7F79D867" w:rsidR="00D33D9E" w:rsidRPr="004B2030" w:rsidRDefault="00D33D9E" w:rsidP="001070A5">
            <w:pPr>
              <w:rPr>
                <w:rFonts w:cstheme="minorHAnsi"/>
                <w:sz w:val="18"/>
                <w:szCs w:val="18"/>
              </w:rPr>
            </w:pPr>
          </w:p>
        </w:tc>
        <w:tc>
          <w:tcPr>
            <w:tcW w:w="698" w:type="dxa"/>
            <w:tcBorders>
              <w:top w:val="single" w:sz="4" w:space="0" w:color="auto"/>
              <w:left w:val="single" w:sz="4" w:space="0" w:color="auto"/>
              <w:bottom w:val="single" w:sz="4" w:space="0" w:color="auto"/>
              <w:right w:val="single" w:sz="4" w:space="0" w:color="auto"/>
            </w:tcBorders>
            <w:shd w:val="clear" w:color="auto" w:fill="auto"/>
            <w:vAlign w:val="center"/>
          </w:tcPr>
          <w:p w14:paraId="2967771A" w14:textId="006FE0A8" w:rsidR="00D33D9E" w:rsidRPr="004B2030" w:rsidRDefault="00D33D9E" w:rsidP="001070A5">
            <w:pPr>
              <w:rPr>
                <w:rFonts w:cstheme="minorHAnsi"/>
                <w:i/>
                <w:sz w:val="18"/>
                <w:szCs w:val="18"/>
              </w:rPr>
            </w:pPr>
          </w:p>
        </w:tc>
        <w:tc>
          <w:tcPr>
            <w:tcW w:w="690" w:type="dxa"/>
            <w:tcBorders>
              <w:top w:val="single" w:sz="4" w:space="0" w:color="auto"/>
              <w:left w:val="single" w:sz="4" w:space="0" w:color="auto"/>
              <w:bottom w:val="single" w:sz="4" w:space="0" w:color="auto"/>
              <w:right w:val="single" w:sz="4" w:space="0" w:color="auto"/>
            </w:tcBorders>
            <w:shd w:val="clear" w:color="auto" w:fill="auto"/>
            <w:vAlign w:val="center"/>
          </w:tcPr>
          <w:p w14:paraId="0150F365" w14:textId="5F0A3C9C" w:rsidR="00D33D9E" w:rsidRPr="004B2030" w:rsidRDefault="00D33D9E" w:rsidP="001070A5">
            <w:pPr>
              <w:rPr>
                <w:rFonts w:cstheme="minorHAnsi"/>
                <w:sz w:val="18"/>
                <w:szCs w:val="18"/>
              </w:rPr>
            </w:pPr>
          </w:p>
        </w:tc>
        <w:tc>
          <w:tcPr>
            <w:tcW w:w="698" w:type="dxa"/>
            <w:tcBorders>
              <w:top w:val="single" w:sz="4" w:space="0" w:color="auto"/>
              <w:left w:val="single" w:sz="4" w:space="0" w:color="auto"/>
              <w:bottom w:val="single" w:sz="4" w:space="0" w:color="auto"/>
              <w:right w:val="single" w:sz="4" w:space="0" w:color="auto"/>
            </w:tcBorders>
            <w:shd w:val="clear" w:color="auto" w:fill="auto"/>
            <w:vAlign w:val="center"/>
          </w:tcPr>
          <w:p w14:paraId="19962018" w14:textId="26C413A0" w:rsidR="00D33D9E" w:rsidRPr="004B2030" w:rsidRDefault="00D33D9E" w:rsidP="001070A5">
            <w:pPr>
              <w:rPr>
                <w:rFonts w:cstheme="minorHAnsi"/>
                <w:i/>
                <w:sz w:val="18"/>
                <w:szCs w:val="18"/>
              </w:rPr>
            </w:pPr>
          </w:p>
        </w:tc>
        <w:tc>
          <w:tcPr>
            <w:tcW w:w="690" w:type="dxa"/>
            <w:tcBorders>
              <w:top w:val="single" w:sz="4" w:space="0" w:color="auto"/>
              <w:left w:val="single" w:sz="4" w:space="0" w:color="auto"/>
              <w:bottom w:val="single" w:sz="4" w:space="0" w:color="auto"/>
              <w:right w:val="single" w:sz="4" w:space="0" w:color="auto"/>
            </w:tcBorders>
            <w:shd w:val="clear" w:color="auto" w:fill="auto"/>
            <w:vAlign w:val="center"/>
          </w:tcPr>
          <w:p w14:paraId="2F59E740" w14:textId="4B31B618" w:rsidR="00D33D9E" w:rsidRPr="004B2030" w:rsidRDefault="00D33D9E" w:rsidP="001070A5">
            <w:pPr>
              <w:rPr>
                <w:rFonts w:cstheme="minorHAnsi"/>
                <w:sz w:val="18"/>
                <w:szCs w:val="18"/>
              </w:rPr>
            </w:pPr>
          </w:p>
        </w:tc>
        <w:tc>
          <w:tcPr>
            <w:tcW w:w="698" w:type="dxa"/>
            <w:tcBorders>
              <w:top w:val="single" w:sz="4" w:space="0" w:color="auto"/>
              <w:left w:val="single" w:sz="4" w:space="0" w:color="auto"/>
              <w:bottom w:val="single" w:sz="4" w:space="0" w:color="auto"/>
              <w:right w:val="single" w:sz="4" w:space="0" w:color="auto"/>
            </w:tcBorders>
            <w:shd w:val="clear" w:color="auto" w:fill="auto"/>
            <w:vAlign w:val="center"/>
          </w:tcPr>
          <w:p w14:paraId="27095FE0" w14:textId="4D238FCF" w:rsidR="00D33D9E" w:rsidRPr="004B2030" w:rsidRDefault="00D33D9E" w:rsidP="001070A5">
            <w:pPr>
              <w:rPr>
                <w:rFonts w:cstheme="minorHAnsi"/>
                <w:sz w:val="18"/>
                <w:szCs w:val="18"/>
              </w:rPr>
            </w:pPr>
          </w:p>
        </w:tc>
      </w:tr>
    </w:tbl>
    <w:p w14:paraId="374806CD" w14:textId="1C6E40CC" w:rsidR="009B32D6" w:rsidRPr="00912831" w:rsidRDefault="00BF7EC4" w:rsidP="00CC6116">
      <w:pPr>
        <w:contextualSpacing/>
        <w:rPr>
          <w:rFonts w:cs="Times New Roman"/>
          <w:sz w:val="18"/>
          <w:szCs w:val="18"/>
        </w:rPr>
      </w:pPr>
      <w:r w:rsidRPr="00912831">
        <w:rPr>
          <w:rFonts w:cs="Times New Roman"/>
          <w:sz w:val="18"/>
          <w:szCs w:val="18"/>
        </w:rPr>
        <w:t>P</w:t>
      </w:r>
      <w:r w:rsidR="009B32D6" w:rsidRPr="00912831">
        <w:rPr>
          <w:rFonts w:cs="Times New Roman"/>
          <w:sz w:val="18"/>
          <w:szCs w:val="18"/>
        </w:rPr>
        <w:t>ozn. Kategorie profesor, docent, odborný asistent, asistent, o</w:t>
      </w:r>
      <w:r w:rsidR="009B32D6" w:rsidRPr="00912831">
        <w:rPr>
          <w:sz w:val="18"/>
          <w:szCs w:val="18"/>
        </w:rPr>
        <w:t>statní vědečtí, výzkumní a vývojoví pracovníci, vědečtí pracovníci nespadající do ostatních kategorií a technickohospodářský personál jsou vzájemně exkluzivní, tj. jeden pracovník je vykazován pouze v jedné kategorii.</w:t>
      </w:r>
      <w:r w:rsidR="008973F0" w:rsidRPr="00912831">
        <w:rPr>
          <w:sz w:val="18"/>
          <w:szCs w:val="18"/>
        </w:rPr>
        <w:t xml:space="preserve"> </w:t>
      </w:r>
      <w:r w:rsidR="009B32D6" w:rsidRPr="00912831">
        <w:rPr>
          <w:sz w:val="18"/>
          <w:szCs w:val="18"/>
        </w:rPr>
        <w:t xml:space="preserve">Kategorie </w:t>
      </w:r>
      <w:r w:rsidR="009B32D6" w:rsidRPr="00912831">
        <w:rPr>
          <w:rFonts w:cstheme="minorHAnsi"/>
          <w:bCs/>
          <w:sz w:val="18"/>
          <w:szCs w:val="18"/>
        </w:rPr>
        <w:t>vědečtí, výzkumní a vývojoví pracovníci podílející se na pedagogické činnosti a výzkumní pracovníci v rané fázi kariéry se uvádějí souhrnně za všechny výše uvedené kategorie.</w:t>
      </w:r>
    </w:p>
    <w:p w14:paraId="34DF508B" w14:textId="77777777" w:rsidR="00454B06" w:rsidRPr="00912831" w:rsidRDefault="00454B06" w:rsidP="00EA31F2">
      <w:pPr>
        <w:contextualSpacing/>
        <w:rPr>
          <w:rFonts w:cs="Times New Roman"/>
        </w:rPr>
      </w:pPr>
    </w:p>
    <w:p w14:paraId="03B0019E" w14:textId="053F8915" w:rsidR="00D85A39" w:rsidRPr="00912831" w:rsidRDefault="00D85A39" w:rsidP="00A257C9">
      <w:pPr>
        <w:spacing w:after="0"/>
        <w:rPr>
          <w:rFonts w:cstheme="minorHAnsi"/>
          <w:bCs/>
        </w:rPr>
      </w:pPr>
      <w:r w:rsidRPr="00912831">
        <w:rPr>
          <w:rFonts w:cstheme="minorHAnsi"/>
          <w:bCs/>
        </w:rPr>
        <w:t>Tabulka 3.1.</w:t>
      </w:r>
      <w:r w:rsidR="00454B06" w:rsidRPr="00912831">
        <w:rPr>
          <w:rFonts w:cstheme="minorHAnsi"/>
          <w:bCs/>
        </w:rPr>
        <w:t>4</w:t>
      </w:r>
      <w:r w:rsidRPr="00912831">
        <w:rPr>
          <w:rFonts w:cstheme="minorHAnsi"/>
          <w:bCs/>
        </w:rPr>
        <w:t xml:space="preserve"> – Studenti</w:t>
      </w:r>
    </w:p>
    <w:tbl>
      <w:tblPr>
        <w:tblStyle w:val="Mkatabulky"/>
        <w:tblW w:w="0" w:type="auto"/>
        <w:shd w:val="clear" w:color="auto" w:fill="F2F2F2" w:themeFill="background1" w:themeFillShade="F2"/>
        <w:tblLook w:val="04A0" w:firstRow="1" w:lastRow="0" w:firstColumn="1" w:lastColumn="0" w:noHBand="0" w:noVBand="1"/>
      </w:tblPr>
      <w:tblGrid>
        <w:gridCol w:w="1440"/>
        <w:gridCol w:w="624"/>
        <w:gridCol w:w="611"/>
        <w:gridCol w:w="626"/>
        <w:gridCol w:w="612"/>
        <w:gridCol w:w="626"/>
        <w:gridCol w:w="612"/>
        <w:gridCol w:w="626"/>
        <w:gridCol w:w="612"/>
        <w:gridCol w:w="626"/>
        <w:gridCol w:w="612"/>
        <w:gridCol w:w="819"/>
        <w:gridCol w:w="616"/>
      </w:tblGrid>
      <w:tr w:rsidR="00E57937" w:rsidRPr="004B2030" w14:paraId="6C586245" w14:textId="77777777" w:rsidTr="00E57937">
        <w:tc>
          <w:tcPr>
            <w:tcW w:w="1440" w:type="dxa"/>
            <w:vMerge w:val="restart"/>
            <w:shd w:val="clear" w:color="auto" w:fill="F2F2F2" w:themeFill="background1" w:themeFillShade="F2"/>
          </w:tcPr>
          <w:p w14:paraId="123ACF56" w14:textId="5823D891" w:rsidR="00E57937" w:rsidRPr="004B2030" w:rsidRDefault="00E57937" w:rsidP="00EA31F2">
            <w:pPr>
              <w:rPr>
                <w:rFonts w:cstheme="minorHAnsi"/>
                <w:bCs/>
                <w:sz w:val="18"/>
                <w:szCs w:val="18"/>
              </w:rPr>
            </w:pPr>
            <w:r w:rsidRPr="004B2030">
              <w:rPr>
                <w:rFonts w:cstheme="minorHAnsi"/>
                <w:bCs/>
                <w:sz w:val="18"/>
                <w:szCs w:val="18"/>
              </w:rPr>
              <w:t>Typ studia</w:t>
            </w:r>
          </w:p>
        </w:tc>
        <w:tc>
          <w:tcPr>
            <w:tcW w:w="1235" w:type="dxa"/>
            <w:gridSpan w:val="2"/>
            <w:shd w:val="clear" w:color="auto" w:fill="F2F2F2" w:themeFill="background1" w:themeFillShade="F2"/>
          </w:tcPr>
          <w:p w14:paraId="315D8B1B" w14:textId="048966CC" w:rsidR="00E57937" w:rsidRPr="004B2030" w:rsidRDefault="00E57937" w:rsidP="00E57937">
            <w:pPr>
              <w:jc w:val="center"/>
              <w:rPr>
                <w:rFonts w:cstheme="minorHAnsi"/>
                <w:bCs/>
                <w:sz w:val="18"/>
                <w:szCs w:val="18"/>
              </w:rPr>
            </w:pPr>
            <w:r w:rsidRPr="004B2030">
              <w:rPr>
                <w:rFonts w:cstheme="minorHAnsi"/>
                <w:bCs/>
                <w:sz w:val="18"/>
                <w:szCs w:val="18"/>
              </w:rPr>
              <w:t>1. rok</w:t>
            </w:r>
          </w:p>
        </w:tc>
        <w:tc>
          <w:tcPr>
            <w:tcW w:w="1238" w:type="dxa"/>
            <w:gridSpan w:val="2"/>
            <w:shd w:val="clear" w:color="auto" w:fill="F2F2F2" w:themeFill="background1" w:themeFillShade="F2"/>
          </w:tcPr>
          <w:p w14:paraId="6CAE5E20" w14:textId="7AEA7288" w:rsidR="00E57937" w:rsidRPr="004B2030" w:rsidRDefault="00E57937" w:rsidP="00E57937">
            <w:pPr>
              <w:jc w:val="center"/>
              <w:rPr>
                <w:rFonts w:cstheme="minorHAnsi"/>
                <w:bCs/>
                <w:sz w:val="18"/>
                <w:szCs w:val="18"/>
              </w:rPr>
            </w:pPr>
            <w:r w:rsidRPr="004B2030">
              <w:rPr>
                <w:rFonts w:cstheme="minorHAnsi"/>
                <w:bCs/>
                <w:sz w:val="18"/>
                <w:szCs w:val="18"/>
              </w:rPr>
              <w:t>2. rok</w:t>
            </w:r>
          </w:p>
        </w:tc>
        <w:tc>
          <w:tcPr>
            <w:tcW w:w="1238" w:type="dxa"/>
            <w:gridSpan w:val="2"/>
            <w:shd w:val="clear" w:color="auto" w:fill="F2F2F2" w:themeFill="background1" w:themeFillShade="F2"/>
          </w:tcPr>
          <w:p w14:paraId="785DF13A" w14:textId="39DD4DC1" w:rsidR="00E57937" w:rsidRPr="004B2030" w:rsidRDefault="00E57937" w:rsidP="00E57937">
            <w:pPr>
              <w:jc w:val="center"/>
              <w:rPr>
                <w:rFonts w:cstheme="minorHAnsi"/>
                <w:bCs/>
                <w:sz w:val="18"/>
                <w:szCs w:val="18"/>
              </w:rPr>
            </w:pPr>
            <w:r w:rsidRPr="004B2030">
              <w:rPr>
                <w:rFonts w:cstheme="minorHAnsi"/>
                <w:bCs/>
                <w:sz w:val="18"/>
                <w:szCs w:val="18"/>
              </w:rPr>
              <w:t>3. rok</w:t>
            </w:r>
          </w:p>
        </w:tc>
        <w:tc>
          <w:tcPr>
            <w:tcW w:w="1238" w:type="dxa"/>
            <w:gridSpan w:val="2"/>
            <w:shd w:val="clear" w:color="auto" w:fill="F2F2F2" w:themeFill="background1" w:themeFillShade="F2"/>
          </w:tcPr>
          <w:p w14:paraId="46FC24CC" w14:textId="0F05898D" w:rsidR="00E57937" w:rsidRPr="004B2030" w:rsidRDefault="00E57937" w:rsidP="00E57937">
            <w:pPr>
              <w:jc w:val="center"/>
              <w:rPr>
                <w:rFonts w:cstheme="minorHAnsi"/>
                <w:bCs/>
                <w:sz w:val="18"/>
                <w:szCs w:val="18"/>
              </w:rPr>
            </w:pPr>
            <w:r w:rsidRPr="004B2030">
              <w:rPr>
                <w:rFonts w:cstheme="minorHAnsi"/>
                <w:bCs/>
                <w:sz w:val="18"/>
                <w:szCs w:val="18"/>
              </w:rPr>
              <w:t>4. rok</w:t>
            </w:r>
          </w:p>
        </w:tc>
        <w:tc>
          <w:tcPr>
            <w:tcW w:w="1238" w:type="dxa"/>
            <w:gridSpan w:val="2"/>
            <w:shd w:val="clear" w:color="auto" w:fill="F2F2F2" w:themeFill="background1" w:themeFillShade="F2"/>
          </w:tcPr>
          <w:p w14:paraId="521C8125" w14:textId="048D6D63" w:rsidR="00E57937" w:rsidRPr="004B2030" w:rsidRDefault="00E57937" w:rsidP="00E57937">
            <w:pPr>
              <w:jc w:val="center"/>
              <w:rPr>
                <w:rFonts w:cstheme="minorHAnsi"/>
                <w:bCs/>
                <w:sz w:val="18"/>
                <w:szCs w:val="18"/>
              </w:rPr>
            </w:pPr>
            <w:r w:rsidRPr="004B2030">
              <w:rPr>
                <w:rFonts w:cstheme="minorHAnsi"/>
                <w:bCs/>
                <w:sz w:val="18"/>
                <w:szCs w:val="18"/>
              </w:rPr>
              <w:t>5. rok</w:t>
            </w:r>
          </w:p>
        </w:tc>
        <w:tc>
          <w:tcPr>
            <w:tcW w:w="1435" w:type="dxa"/>
            <w:gridSpan w:val="2"/>
            <w:shd w:val="clear" w:color="auto" w:fill="F2F2F2" w:themeFill="background1" w:themeFillShade="F2"/>
          </w:tcPr>
          <w:p w14:paraId="7530CDE9" w14:textId="08555D81" w:rsidR="00E57937" w:rsidRPr="004B2030" w:rsidRDefault="00E57937" w:rsidP="00E57937">
            <w:pPr>
              <w:jc w:val="center"/>
              <w:rPr>
                <w:rFonts w:cstheme="minorHAnsi"/>
                <w:bCs/>
                <w:sz w:val="18"/>
                <w:szCs w:val="18"/>
              </w:rPr>
            </w:pPr>
            <w:r w:rsidRPr="004B2030">
              <w:rPr>
                <w:rFonts w:cstheme="minorHAnsi"/>
                <w:bCs/>
                <w:sz w:val="18"/>
                <w:szCs w:val="18"/>
              </w:rPr>
              <w:t>Celkem</w:t>
            </w:r>
          </w:p>
        </w:tc>
      </w:tr>
      <w:tr w:rsidR="00E57937" w:rsidRPr="004B2030" w14:paraId="34E6E825" w14:textId="77777777" w:rsidTr="001070A5">
        <w:tc>
          <w:tcPr>
            <w:tcW w:w="1440" w:type="dxa"/>
            <w:vMerge/>
            <w:shd w:val="clear" w:color="auto" w:fill="F2F2F2" w:themeFill="background1" w:themeFillShade="F2"/>
          </w:tcPr>
          <w:p w14:paraId="15BEF05F" w14:textId="77777777" w:rsidR="00E57937" w:rsidRPr="004B2030" w:rsidRDefault="00E57937" w:rsidP="00E57937">
            <w:pPr>
              <w:rPr>
                <w:rFonts w:cstheme="minorHAnsi"/>
                <w:bCs/>
                <w:sz w:val="18"/>
                <w:szCs w:val="18"/>
              </w:rPr>
            </w:pPr>
          </w:p>
        </w:tc>
        <w:tc>
          <w:tcPr>
            <w:tcW w:w="624" w:type="dxa"/>
            <w:shd w:val="clear" w:color="auto" w:fill="F2F2F2" w:themeFill="background1" w:themeFillShade="F2"/>
            <w:vAlign w:val="center"/>
          </w:tcPr>
          <w:p w14:paraId="69831653" w14:textId="6228CDC1" w:rsidR="00E57937" w:rsidRPr="004B2030" w:rsidRDefault="00E57937" w:rsidP="00E57937">
            <w:pPr>
              <w:rPr>
                <w:rFonts w:cstheme="minorHAnsi"/>
                <w:bCs/>
                <w:sz w:val="18"/>
                <w:szCs w:val="18"/>
              </w:rPr>
            </w:pPr>
            <w:r w:rsidRPr="004B2030">
              <w:rPr>
                <w:rFonts w:cstheme="minorHAnsi"/>
                <w:sz w:val="18"/>
                <w:szCs w:val="18"/>
              </w:rPr>
              <w:t>Cel.</w:t>
            </w:r>
          </w:p>
        </w:tc>
        <w:tc>
          <w:tcPr>
            <w:tcW w:w="611" w:type="dxa"/>
            <w:shd w:val="clear" w:color="auto" w:fill="F2F2F2" w:themeFill="background1" w:themeFillShade="F2"/>
            <w:vAlign w:val="center"/>
          </w:tcPr>
          <w:p w14:paraId="5918375D" w14:textId="526A3DC1" w:rsidR="00E57937" w:rsidRPr="004B2030" w:rsidRDefault="00E57937" w:rsidP="00E57937">
            <w:pPr>
              <w:rPr>
                <w:rFonts w:cstheme="minorHAnsi"/>
                <w:bCs/>
                <w:sz w:val="18"/>
                <w:szCs w:val="18"/>
              </w:rPr>
            </w:pPr>
            <w:r w:rsidRPr="004B2030">
              <w:rPr>
                <w:rFonts w:cstheme="minorHAnsi"/>
                <w:sz w:val="18"/>
                <w:szCs w:val="18"/>
              </w:rPr>
              <w:t>Ženy</w:t>
            </w:r>
          </w:p>
        </w:tc>
        <w:tc>
          <w:tcPr>
            <w:tcW w:w="626" w:type="dxa"/>
            <w:shd w:val="clear" w:color="auto" w:fill="F2F2F2" w:themeFill="background1" w:themeFillShade="F2"/>
            <w:vAlign w:val="center"/>
          </w:tcPr>
          <w:p w14:paraId="5095E66E" w14:textId="077BECAD" w:rsidR="00E57937" w:rsidRPr="004B2030" w:rsidRDefault="00E57937" w:rsidP="00E57937">
            <w:pPr>
              <w:rPr>
                <w:rFonts w:cstheme="minorHAnsi"/>
                <w:bCs/>
                <w:sz w:val="18"/>
                <w:szCs w:val="18"/>
              </w:rPr>
            </w:pPr>
            <w:r w:rsidRPr="004B2030">
              <w:rPr>
                <w:rFonts w:cstheme="minorHAnsi"/>
                <w:sz w:val="18"/>
                <w:szCs w:val="18"/>
              </w:rPr>
              <w:t>Cel.</w:t>
            </w:r>
          </w:p>
        </w:tc>
        <w:tc>
          <w:tcPr>
            <w:tcW w:w="612" w:type="dxa"/>
            <w:shd w:val="clear" w:color="auto" w:fill="F2F2F2" w:themeFill="background1" w:themeFillShade="F2"/>
            <w:vAlign w:val="center"/>
          </w:tcPr>
          <w:p w14:paraId="1110D63C" w14:textId="38336C95" w:rsidR="00E57937" w:rsidRPr="004B2030" w:rsidRDefault="00E57937" w:rsidP="00E57937">
            <w:pPr>
              <w:rPr>
                <w:rFonts w:cstheme="minorHAnsi"/>
                <w:bCs/>
                <w:sz w:val="18"/>
                <w:szCs w:val="18"/>
              </w:rPr>
            </w:pPr>
            <w:r w:rsidRPr="004B2030">
              <w:rPr>
                <w:rFonts w:cstheme="minorHAnsi"/>
                <w:sz w:val="18"/>
                <w:szCs w:val="18"/>
              </w:rPr>
              <w:t>Ženy</w:t>
            </w:r>
          </w:p>
        </w:tc>
        <w:tc>
          <w:tcPr>
            <w:tcW w:w="626" w:type="dxa"/>
            <w:shd w:val="clear" w:color="auto" w:fill="F2F2F2" w:themeFill="background1" w:themeFillShade="F2"/>
            <w:vAlign w:val="center"/>
          </w:tcPr>
          <w:p w14:paraId="59C3AE02" w14:textId="60039150" w:rsidR="00E57937" w:rsidRPr="004B2030" w:rsidRDefault="00E57937" w:rsidP="00E57937">
            <w:pPr>
              <w:rPr>
                <w:rFonts w:cstheme="minorHAnsi"/>
                <w:bCs/>
                <w:sz w:val="18"/>
                <w:szCs w:val="18"/>
              </w:rPr>
            </w:pPr>
            <w:r w:rsidRPr="004B2030">
              <w:rPr>
                <w:rFonts w:cstheme="minorHAnsi"/>
                <w:sz w:val="18"/>
                <w:szCs w:val="18"/>
              </w:rPr>
              <w:t>Cel.</w:t>
            </w:r>
          </w:p>
        </w:tc>
        <w:tc>
          <w:tcPr>
            <w:tcW w:w="612" w:type="dxa"/>
            <w:shd w:val="clear" w:color="auto" w:fill="F2F2F2" w:themeFill="background1" w:themeFillShade="F2"/>
            <w:vAlign w:val="center"/>
          </w:tcPr>
          <w:p w14:paraId="4DF78168" w14:textId="03EA9AAF" w:rsidR="00E57937" w:rsidRPr="004B2030" w:rsidRDefault="00E57937" w:rsidP="00E57937">
            <w:pPr>
              <w:rPr>
                <w:rFonts w:cstheme="minorHAnsi"/>
                <w:bCs/>
                <w:sz w:val="18"/>
                <w:szCs w:val="18"/>
              </w:rPr>
            </w:pPr>
            <w:r w:rsidRPr="004B2030">
              <w:rPr>
                <w:rFonts w:cstheme="minorHAnsi"/>
                <w:sz w:val="18"/>
                <w:szCs w:val="18"/>
              </w:rPr>
              <w:t>Ženy</w:t>
            </w:r>
          </w:p>
        </w:tc>
        <w:tc>
          <w:tcPr>
            <w:tcW w:w="626" w:type="dxa"/>
            <w:shd w:val="clear" w:color="auto" w:fill="F2F2F2" w:themeFill="background1" w:themeFillShade="F2"/>
            <w:vAlign w:val="center"/>
          </w:tcPr>
          <w:p w14:paraId="735BAEA4" w14:textId="2475EBDD" w:rsidR="00E57937" w:rsidRPr="004B2030" w:rsidRDefault="00E57937" w:rsidP="00E57937">
            <w:pPr>
              <w:rPr>
                <w:rFonts w:cstheme="minorHAnsi"/>
                <w:bCs/>
                <w:sz w:val="18"/>
                <w:szCs w:val="18"/>
              </w:rPr>
            </w:pPr>
            <w:r w:rsidRPr="004B2030">
              <w:rPr>
                <w:rFonts w:cstheme="minorHAnsi"/>
                <w:sz w:val="18"/>
                <w:szCs w:val="18"/>
              </w:rPr>
              <w:t>Cel.</w:t>
            </w:r>
          </w:p>
        </w:tc>
        <w:tc>
          <w:tcPr>
            <w:tcW w:w="612" w:type="dxa"/>
            <w:shd w:val="clear" w:color="auto" w:fill="F2F2F2" w:themeFill="background1" w:themeFillShade="F2"/>
            <w:vAlign w:val="center"/>
          </w:tcPr>
          <w:p w14:paraId="2B2C42CE" w14:textId="5AE64D9B" w:rsidR="00E57937" w:rsidRPr="004B2030" w:rsidRDefault="00E57937" w:rsidP="00E57937">
            <w:pPr>
              <w:rPr>
                <w:rFonts w:cstheme="minorHAnsi"/>
                <w:bCs/>
                <w:sz w:val="18"/>
                <w:szCs w:val="18"/>
              </w:rPr>
            </w:pPr>
            <w:r w:rsidRPr="004B2030">
              <w:rPr>
                <w:rFonts w:cstheme="minorHAnsi"/>
                <w:sz w:val="18"/>
                <w:szCs w:val="18"/>
              </w:rPr>
              <w:t>Ženy</w:t>
            </w:r>
          </w:p>
        </w:tc>
        <w:tc>
          <w:tcPr>
            <w:tcW w:w="626" w:type="dxa"/>
            <w:shd w:val="clear" w:color="auto" w:fill="F2F2F2" w:themeFill="background1" w:themeFillShade="F2"/>
            <w:vAlign w:val="center"/>
          </w:tcPr>
          <w:p w14:paraId="739EDAD3" w14:textId="7331387F" w:rsidR="00E57937" w:rsidRPr="004B2030" w:rsidRDefault="00E57937" w:rsidP="00E57937">
            <w:pPr>
              <w:rPr>
                <w:rFonts w:cstheme="minorHAnsi"/>
                <w:bCs/>
                <w:sz w:val="18"/>
                <w:szCs w:val="18"/>
              </w:rPr>
            </w:pPr>
            <w:r w:rsidRPr="004B2030">
              <w:rPr>
                <w:rFonts w:cstheme="minorHAnsi"/>
                <w:sz w:val="18"/>
                <w:szCs w:val="18"/>
              </w:rPr>
              <w:t>Cel.</w:t>
            </w:r>
          </w:p>
        </w:tc>
        <w:tc>
          <w:tcPr>
            <w:tcW w:w="612" w:type="dxa"/>
            <w:shd w:val="clear" w:color="auto" w:fill="F2F2F2" w:themeFill="background1" w:themeFillShade="F2"/>
            <w:vAlign w:val="center"/>
          </w:tcPr>
          <w:p w14:paraId="5C0BB260" w14:textId="42514E82" w:rsidR="00E57937" w:rsidRPr="004B2030" w:rsidRDefault="00E57937" w:rsidP="00E57937">
            <w:pPr>
              <w:rPr>
                <w:rFonts w:cstheme="minorHAnsi"/>
                <w:bCs/>
                <w:sz w:val="18"/>
                <w:szCs w:val="18"/>
              </w:rPr>
            </w:pPr>
            <w:r w:rsidRPr="004B2030">
              <w:rPr>
                <w:rFonts w:cstheme="minorHAnsi"/>
                <w:sz w:val="18"/>
                <w:szCs w:val="18"/>
              </w:rPr>
              <w:t>Ženy</w:t>
            </w:r>
          </w:p>
        </w:tc>
        <w:tc>
          <w:tcPr>
            <w:tcW w:w="819" w:type="dxa"/>
            <w:shd w:val="clear" w:color="auto" w:fill="F2F2F2" w:themeFill="background1" w:themeFillShade="F2"/>
            <w:vAlign w:val="center"/>
          </w:tcPr>
          <w:p w14:paraId="2A99A7E0" w14:textId="31424B89" w:rsidR="00E57937" w:rsidRPr="004B2030" w:rsidRDefault="00E57937" w:rsidP="00E57937">
            <w:pPr>
              <w:rPr>
                <w:rFonts w:cstheme="minorHAnsi"/>
                <w:bCs/>
                <w:sz w:val="18"/>
                <w:szCs w:val="18"/>
              </w:rPr>
            </w:pPr>
            <w:r w:rsidRPr="004B2030">
              <w:rPr>
                <w:rFonts w:cstheme="minorHAnsi"/>
                <w:sz w:val="18"/>
                <w:szCs w:val="18"/>
              </w:rPr>
              <w:t>Cel.</w:t>
            </w:r>
          </w:p>
        </w:tc>
        <w:tc>
          <w:tcPr>
            <w:tcW w:w="616" w:type="dxa"/>
            <w:shd w:val="clear" w:color="auto" w:fill="F2F2F2" w:themeFill="background1" w:themeFillShade="F2"/>
            <w:vAlign w:val="center"/>
          </w:tcPr>
          <w:p w14:paraId="47C6E909" w14:textId="5758875B" w:rsidR="00E57937" w:rsidRPr="004B2030" w:rsidRDefault="00E57937" w:rsidP="00E57937">
            <w:pPr>
              <w:rPr>
                <w:rFonts w:cstheme="minorHAnsi"/>
                <w:bCs/>
                <w:sz w:val="18"/>
                <w:szCs w:val="18"/>
              </w:rPr>
            </w:pPr>
            <w:r w:rsidRPr="004B2030">
              <w:rPr>
                <w:rFonts w:cstheme="minorHAnsi"/>
                <w:sz w:val="18"/>
                <w:szCs w:val="18"/>
              </w:rPr>
              <w:t>Ženy</w:t>
            </w:r>
          </w:p>
        </w:tc>
      </w:tr>
      <w:tr w:rsidR="00E57937" w:rsidRPr="004B2030" w14:paraId="5CF466C4" w14:textId="77777777" w:rsidTr="00B83507">
        <w:tc>
          <w:tcPr>
            <w:tcW w:w="1440" w:type="dxa"/>
            <w:shd w:val="clear" w:color="auto" w:fill="F2F2F2" w:themeFill="background1" w:themeFillShade="F2"/>
          </w:tcPr>
          <w:p w14:paraId="1964A02C" w14:textId="77777777" w:rsidR="00E57937" w:rsidRPr="004B2030" w:rsidRDefault="00E57937" w:rsidP="00EA31F2">
            <w:pPr>
              <w:rPr>
                <w:rFonts w:cstheme="minorHAnsi"/>
                <w:bCs/>
                <w:sz w:val="18"/>
                <w:szCs w:val="18"/>
              </w:rPr>
            </w:pPr>
            <w:r w:rsidRPr="004B2030">
              <w:rPr>
                <w:rFonts w:cstheme="minorHAnsi"/>
                <w:bCs/>
                <w:sz w:val="18"/>
                <w:szCs w:val="18"/>
              </w:rPr>
              <w:t>Bakalářské</w:t>
            </w:r>
          </w:p>
        </w:tc>
        <w:tc>
          <w:tcPr>
            <w:tcW w:w="624" w:type="dxa"/>
            <w:shd w:val="clear" w:color="auto" w:fill="auto"/>
          </w:tcPr>
          <w:p w14:paraId="1EA8C01E" w14:textId="77777777" w:rsidR="00E57937" w:rsidRPr="004B2030" w:rsidRDefault="00E57937" w:rsidP="00EA31F2">
            <w:pPr>
              <w:rPr>
                <w:rFonts w:cstheme="minorHAnsi"/>
                <w:bCs/>
                <w:sz w:val="18"/>
                <w:szCs w:val="18"/>
              </w:rPr>
            </w:pPr>
          </w:p>
        </w:tc>
        <w:tc>
          <w:tcPr>
            <w:tcW w:w="611" w:type="dxa"/>
            <w:shd w:val="clear" w:color="auto" w:fill="auto"/>
          </w:tcPr>
          <w:p w14:paraId="44616B76" w14:textId="50531711" w:rsidR="00E57937" w:rsidRPr="004B2030" w:rsidRDefault="00E57937" w:rsidP="00EA31F2">
            <w:pPr>
              <w:rPr>
                <w:rFonts w:cstheme="minorHAnsi"/>
                <w:bCs/>
                <w:sz w:val="18"/>
                <w:szCs w:val="18"/>
              </w:rPr>
            </w:pPr>
          </w:p>
        </w:tc>
        <w:tc>
          <w:tcPr>
            <w:tcW w:w="626" w:type="dxa"/>
            <w:shd w:val="clear" w:color="auto" w:fill="auto"/>
          </w:tcPr>
          <w:p w14:paraId="26CFB427" w14:textId="77777777" w:rsidR="00E57937" w:rsidRPr="004B2030" w:rsidRDefault="00E57937" w:rsidP="00EA31F2">
            <w:pPr>
              <w:rPr>
                <w:rFonts w:cstheme="minorHAnsi"/>
                <w:bCs/>
                <w:sz w:val="18"/>
                <w:szCs w:val="18"/>
              </w:rPr>
            </w:pPr>
          </w:p>
        </w:tc>
        <w:tc>
          <w:tcPr>
            <w:tcW w:w="612" w:type="dxa"/>
            <w:shd w:val="clear" w:color="auto" w:fill="auto"/>
          </w:tcPr>
          <w:p w14:paraId="68645F89" w14:textId="1CDEB4ED" w:rsidR="00E57937" w:rsidRPr="004B2030" w:rsidRDefault="00E57937" w:rsidP="00EA31F2">
            <w:pPr>
              <w:rPr>
                <w:rFonts w:cstheme="minorHAnsi"/>
                <w:bCs/>
                <w:sz w:val="18"/>
                <w:szCs w:val="18"/>
              </w:rPr>
            </w:pPr>
          </w:p>
        </w:tc>
        <w:tc>
          <w:tcPr>
            <w:tcW w:w="626" w:type="dxa"/>
            <w:shd w:val="clear" w:color="auto" w:fill="auto"/>
          </w:tcPr>
          <w:p w14:paraId="3BA14681" w14:textId="77777777" w:rsidR="00E57937" w:rsidRPr="004B2030" w:rsidRDefault="00E57937" w:rsidP="00EA31F2">
            <w:pPr>
              <w:rPr>
                <w:rFonts w:cstheme="minorHAnsi"/>
                <w:bCs/>
                <w:sz w:val="18"/>
                <w:szCs w:val="18"/>
              </w:rPr>
            </w:pPr>
          </w:p>
        </w:tc>
        <w:tc>
          <w:tcPr>
            <w:tcW w:w="612" w:type="dxa"/>
            <w:shd w:val="clear" w:color="auto" w:fill="auto"/>
          </w:tcPr>
          <w:p w14:paraId="6DB20A85" w14:textId="059837CC" w:rsidR="00E57937" w:rsidRPr="004B2030" w:rsidRDefault="00E57937" w:rsidP="00EA31F2">
            <w:pPr>
              <w:rPr>
                <w:rFonts w:cstheme="minorHAnsi"/>
                <w:bCs/>
                <w:sz w:val="18"/>
                <w:szCs w:val="18"/>
              </w:rPr>
            </w:pPr>
          </w:p>
        </w:tc>
        <w:tc>
          <w:tcPr>
            <w:tcW w:w="626" w:type="dxa"/>
            <w:shd w:val="clear" w:color="auto" w:fill="auto"/>
          </w:tcPr>
          <w:p w14:paraId="359FB693" w14:textId="77777777" w:rsidR="00E57937" w:rsidRPr="004B2030" w:rsidRDefault="00E57937" w:rsidP="00EA31F2">
            <w:pPr>
              <w:rPr>
                <w:rFonts w:cstheme="minorHAnsi"/>
                <w:bCs/>
                <w:sz w:val="18"/>
                <w:szCs w:val="18"/>
              </w:rPr>
            </w:pPr>
          </w:p>
        </w:tc>
        <w:tc>
          <w:tcPr>
            <w:tcW w:w="612" w:type="dxa"/>
            <w:shd w:val="clear" w:color="auto" w:fill="auto"/>
          </w:tcPr>
          <w:p w14:paraId="624A84E7" w14:textId="73D7B74B" w:rsidR="00E57937" w:rsidRPr="004B2030" w:rsidRDefault="00E57937" w:rsidP="00EA31F2">
            <w:pPr>
              <w:rPr>
                <w:rFonts w:cstheme="minorHAnsi"/>
                <w:bCs/>
                <w:sz w:val="18"/>
                <w:szCs w:val="18"/>
              </w:rPr>
            </w:pPr>
          </w:p>
        </w:tc>
        <w:tc>
          <w:tcPr>
            <w:tcW w:w="626" w:type="dxa"/>
            <w:shd w:val="clear" w:color="auto" w:fill="auto"/>
          </w:tcPr>
          <w:p w14:paraId="081F7600" w14:textId="77777777" w:rsidR="00E57937" w:rsidRPr="004B2030" w:rsidRDefault="00E57937" w:rsidP="00EA31F2">
            <w:pPr>
              <w:rPr>
                <w:rFonts w:cstheme="minorHAnsi"/>
                <w:bCs/>
                <w:sz w:val="18"/>
                <w:szCs w:val="18"/>
              </w:rPr>
            </w:pPr>
          </w:p>
        </w:tc>
        <w:tc>
          <w:tcPr>
            <w:tcW w:w="612" w:type="dxa"/>
            <w:shd w:val="clear" w:color="auto" w:fill="auto"/>
          </w:tcPr>
          <w:p w14:paraId="5FD98408" w14:textId="0218AFDE" w:rsidR="00E57937" w:rsidRPr="004B2030" w:rsidRDefault="00E57937" w:rsidP="00EA31F2">
            <w:pPr>
              <w:rPr>
                <w:rFonts w:cstheme="minorHAnsi"/>
                <w:bCs/>
                <w:sz w:val="18"/>
                <w:szCs w:val="18"/>
              </w:rPr>
            </w:pPr>
          </w:p>
        </w:tc>
        <w:tc>
          <w:tcPr>
            <w:tcW w:w="819" w:type="dxa"/>
            <w:shd w:val="clear" w:color="auto" w:fill="auto"/>
          </w:tcPr>
          <w:p w14:paraId="178D4EAB" w14:textId="77777777" w:rsidR="00E57937" w:rsidRPr="004B2030" w:rsidRDefault="00E57937" w:rsidP="00EA31F2">
            <w:pPr>
              <w:rPr>
                <w:rFonts w:cstheme="minorHAnsi"/>
                <w:bCs/>
                <w:sz w:val="18"/>
                <w:szCs w:val="18"/>
              </w:rPr>
            </w:pPr>
          </w:p>
        </w:tc>
        <w:tc>
          <w:tcPr>
            <w:tcW w:w="616" w:type="dxa"/>
            <w:shd w:val="clear" w:color="auto" w:fill="auto"/>
          </w:tcPr>
          <w:p w14:paraId="36AB193F" w14:textId="4282308C" w:rsidR="00E57937" w:rsidRPr="004B2030" w:rsidRDefault="00E57937" w:rsidP="00EA31F2">
            <w:pPr>
              <w:rPr>
                <w:rFonts w:cstheme="minorHAnsi"/>
                <w:bCs/>
                <w:sz w:val="18"/>
                <w:szCs w:val="18"/>
              </w:rPr>
            </w:pPr>
          </w:p>
        </w:tc>
      </w:tr>
      <w:tr w:rsidR="00E57937" w:rsidRPr="004B2030" w14:paraId="5446498C" w14:textId="77777777" w:rsidTr="00B83507">
        <w:tc>
          <w:tcPr>
            <w:tcW w:w="1440" w:type="dxa"/>
            <w:shd w:val="clear" w:color="auto" w:fill="F2F2F2" w:themeFill="background1" w:themeFillShade="F2"/>
          </w:tcPr>
          <w:p w14:paraId="27176816" w14:textId="77777777" w:rsidR="00E57937" w:rsidRPr="004B2030" w:rsidRDefault="00E57937" w:rsidP="00EA31F2">
            <w:pPr>
              <w:rPr>
                <w:rFonts w:cstheme="minorHAnsi"/>
                <w:bCs/>
                <w:sz w:val="18"/>
                <w:szCs w:val="18"/>
              </w:rPr>
            </w:pPr>
            <w:r w:rsidRPr="004B2030">
              <w:rPr>
                <w:rFonts w:cstheme="minorHAnsi"/>
                <w:bCs/>
                <w:sz w:val="18"/>
                <w:szCs w:val="18"/>
              </w:rPr>
              <w:t>Magisterské</w:t>
            </w:r>
            <w:r w:rsidRPr="004B2030">
              <w:rPr>
                <w:rStyle w:val="Znakapoznpodarou"/>
                <w:rFonts w:cstheme="minorHAnsi"/>
                <w:bCs/>
                <w:sz w:val="18"/>
                <w:szCs w:val="18"/>
              </w:rPr>
              <w:footnoteReference w:id="45"/>
            </w:r>
          </w:p>
        </w:tc>
        <w:tc>
          <w:tcPr>
            <w:tcW w:w="624" w:type="dxa"/>
            <w:shd w:val="clear" w:color="auto" w:fill="auto"/>
          </w:tcPr>
          <w:p w14:paraId="0FF1F510" w14:textId="77777777" w:rsidR="00E57937" w:rsidRPr="004B2030" w:rsidRDefault="00E57937" w:rsidP="00EA31F2">
            <w:pPr>
              <w:rPr>
                <w:rFonts w:cstheme="minorHAnsi"/>
                <w:bCs/>
                <w:sz w:val="18"/>
                <w:szCs w:val="18"/>
              </w:rPr>
            </w:pPr>
          </w:p>
        </w:tc>
        <w:tc>
          <w:tcPr>
            <w:tcW w:w="611" w:type="dxa"/>
            <w:shd w:val="clear" w:color="auto" w:fill="auto"/>
          </w:tcPr>
          <w:p w14:paraId="4800E9A3" w14:textId="4CCA8234" w:rsidR="00E57937" w:rsidRPr="004B2030" w:rsidRDefault="00E57937" w:rsidP="00EA31F2">
            <w:pPr>
              <w:rPr>
                <w:rFonts w:cstheme="minorHAnsi"/>
                <w:bCs/>
                <w:sz w:val="18"/>
                <w:szCs w:val="18"/>
              </w:rPr>
            </w:pPr>
          </w:p>
        </w:tc>
        <w:tc>
          <w:tcPr>
            <w:tcW w:w="626" w:type="dxa"/>
            <w:shd w:val="clear" w:color="auto" w:fill="auto"/>
          </w:tcPr>
          <w:p w14:paraId="4B05140B" w14:textId="77777777" w:rsidR="00E57937" w:rsidRPr="004B2030" w:rsidRDefault="00E57937" w:rsidP="00EA31F2">
            <w:pPr>
              <w:rPr>
                <w:rFonts w:cstheme="minorHAnsi"/>
                <w:bCs/>
                <w:sz w:val="18"/>
                <w:szCs w:val="18"/>
              </w:rPr>
            </w:pPr>
          </w:p>
        </w:tc>
        <w:tc>
          <w:tcPr>
            <w:tcW w:w="612" w:type="dxa"/>
            <w:shd w:val="clear" w:color="auto" w:fill="auto"/>
          </w:tcPr>
          <w:p w14:paraId="660FDD4A" w14:textId="59C3E3C0" w:rsidR="00E57937" w:rsidRPr="004B2030" w:rsidRDefault="00E57937" w:rsidP="00EA31F2">
            <w:pPr>
              <w:rPr>
                <w:rFonts w:cstheme="minorHAnsi"/>
                <w:bCs/>
                <w:sz w:val="18"/>
                <w:szCs w:val="18"/>
              </w:rPr>
            </w:pPr>
          </w:p>
        </w:tc>
        <w:tc>
          <w:tcPr>
            <w:tcW w:w="626" w:type="dxa"/>
            <w:shd w:val="clear" w:color="auto" w:fill="auto"/>
          </w:tcPr>
          <w:p w14:paraId="49BD7E04" w14:textId="77777777" w:rsidR="00E57937" w:rsidRPr="004B2030" w:rsidRDefault="00E57937" w:rsidP="00EA31F2">
            <w:pPr>
              <w:rPr>
                <w:rFonts w:cstheme="minorHAnsi"/>
                <w:bCs/>
                <w:sz w:val="18"/>
                <w:szCs w:val="18"/>
              </w:rPr>
            </w:pPr>
          </w:p>
        </w:tc>
        <w:tc>
          <w:tcPr>
            <w:tcW w:w="612" w:type="dxa"/>
            <w:shd w:val="clear" w:color="auto" w:fill="auto"/>
          </w:tcPr>
          <w:p w14:paraId="09A9603D" w14:textId="48E9BB26" w:rsidR="00E57937" w:rsidRPr="004B2030" w:rsidRDefault="00E57937" w:rsidP="00EA31F2">
            <w:pPr>
              <w:rPr>
                <w:rFonts w:cstheme="minorHAnsi"/>
                <w:bCs/>
                <w:sz w:val="18"/>
                <w:szCs w:val="18"/>
              </w:rPr>
            </w:pPr>
          </w:p>
        </w:tc>
        <w:tc>
          <w:tcPr>
            <w:tcW w:w="626" w:type="dxa"/>
            <w:shd w:val="clear" w:color="auto" w:fill="auto"/>
          </w:tcPr>
          <w:p w14:paraId="37EC0063" w14:textId="77777777" w:rsidR="00E57937" w:rsidRPr="004B2030" w:rsidRDefault="00E57937" w:rsidP="00EA31F2">
            <w:pPr>
              <w:rPr>
                <w:rFonts w:cstheme="minorHAnsi"/>
                <w:bCs/>
                <w:sz w:val="18"/>
                <w:szCs w:val="18"/>
              </w:rPr>
            </w:pPr>
          </w:p>
        </w:tc>
        <w:tc>
          <w:tcPr>
            <w:tcW w:w="612" w:type="dxa"/>
            <w:shd w:val="clear" w:color="auto" w:fill="auto"/>
          </w:tcPr>
          <w:p w14:paraId="41DDBD68" w14:textId="40207317" w:rsidR="00E57937" w:rsidRPr="004B2030" w:rsidRDefault="00E57937" w:rsidP="00EA31F2">
            <w:pPr>
              <w:rPr>
                <w:rFonts w:cstheme="minorHAnsi"/>
                <w:bCs/>
                <w:sz w:val="18"/>
                <w:szCs w:val="18"/>
              </w:rPr>
            </w:pPr>
          </w:p>
        </w:tc>
        <w:tc>
          <w:tcPr>
            <w:tcW w:w="626" w:type="dxa"/>
            <w:shd w:val="clear" w:color="auto" w:fill="auto"/>
          </w:tcPr>
          <w:p w14:paraId="2005303F" w14:textId="77777777" w:rsidR="00E57937" w:rsidRPr="004B2030" w:rsidRDefault="00E57937" w:rsidP="00EA31F2">
            <w:pPr>
              <w:rPr>
                <w:rFonts w:cstheme="minorHAnsi"/>
                <w:bCs/>
                <w:sz w:val="18"/>
                <w:szCs w:val="18"/>
              </w:rPr>
            </w:pPr>
          </w:p>
        </w:tc>
        <w:tc>
          <w:tcPr>
            <w:tcW w:w="612" w:type="dxa"/>
            <w:shd w:val="clear" w:color="auto" w:fill="auto"/>
          </w:tcPr>
          <w:p w14:paraId="72B80FED" w14:textId="5BC497EC" w:rsidR="00E57937" w:rsidRPr="004B2030" w:rsidRDefault="00E57937" w:rsidP="00EA31F2">
            <w:pPr>
              <w:rPr>
                <w:rFonts w:cstheme="minorHAnsi"/>
                <w:bCs/>
                <w:sz w:val="18"/>
                <w:szCs w:val="18"/>
              </w:rPr>
            </w:pPr>
          </w:p>
        </w:tc>
        <w:tc>
          <w:tcPr>
            <w:tcW w:w="819" w:type="dxa"/>
            <w:shd w:val="clear" w:color="auto" w:fill="auto"/>
          </w:tcPr>
          <w:p w14:paraId="30E0FE22" w14:textId="77777777" w:rsidR="00E57937" w:rsidRPr="004B2030" w:rsidRDefault="00E57937" w:rsidP="00EA31F2">
            <w:pPr>
              <w:rPr>
                <w:rFonts w:cstheme="minorHAnsi"/>
                <w:bCs/>
                <w:sz w:val="18"/>
                <w:szCs w:val="18"/>
              </w:rPr>
            </w:pPr>
          </w:p>
        </w:tc>
        <w:tc>
          <w:tcPr>
            <w:tcW w:w="616" w:type="dxa"/>
            <w:shd w:val="clear" w:color="auto" w:fill="auto"/>
          </w:tcPr>
          <w:p w14:paraId="1A47EC70" w14:textId="346C1150" w:rsidR="00E57937" w:rsidRPr="004B2030" w:rsidRDefault="00E57937" w:rsidP="00EA31F2">
            <w:pPr>
              <w:rPr>
                <w:rFonts w:cstheme="minorHAnsi"/>
                <w:bCs/>
                <w:sz w:val="18"/>
                <w:szCs w:val="18"/>
              </w:rPr>
            </w:pPr>
          </w:p>
        </w:tc>
      </w:tr>
      <w:tr w:rsidR="00E57937" w:rsidRPr="004B2030" w14:paraId="6180AA1D" w14:textId="77777777" w:rsidTr="00B83507">
        <w:tc>
          <w:tcPr>
            <w:tcW w:w="1440" w:type="dxa"/>
            <w:shd w:val="clear" w:color="auto" w:fill="F2F2F2" w:themeFill="background1" w:themeFillShade="F2"/>
          </w:tcPr>
          <w:p w14:paraId="278056EE" w14:textId="77777777" w:rsidR="00E57937" w:rsidRPr="004B2030" w:rsidRDefault="00E57937" w:rsidP="00EA31F2">
            <w:pPr>
              <w:rPr>
                <w:rFonts w:cstheme="minorHAnsi"/>
                <w:bCs/>
                <w:sz w:val="18"/>
                <w:szCs w:val="18"/>
              </w:rPr>
            </w:pPr>
            <w:r w:rsidRPr="004B2030">
              <w:rPr>
                <w:rFonts w:cstheme="minorHAnsi"/>
                <w:bCs/>
                <w:sz w:val="18"/>
                <w:szCs w:val="18"/>
              </w:rPr>
              <w:t>Doktorské</w:t>
            </w:r>
          </w:p>
        </w:tc>
        <w:tc>
          <w:tcPr>
            <w:tcW w:w="624" w:type="dxa"/>
            <w:shd w:val="clear" w:color="auto" w:fill="auto"/>
          </w:tcPr>
          <w:p w14:paraId="5D4575F1" w14:textId="77777777" w:rsidR="00E57937" w:rsidRPr="004B2030" w:rsidRDefault="00E57937" w:rsidP="00EA31F2">
            <w:pPr>
              <w:rPr>
                <w:rFonts w:cstheme="minorHAnsi"/>
                <w:bCs/>
                <w:sz w:val="18"/>
                <w:szCs w:val="18"/>
              </w:rPr>
            </w:pPr>
          </w:p>
        </w:tc>
        <w:tc>
          <w:tcPr>
            <w:tcW w:w="611" w:type="dxa"/>
            <w:shd w:val="clear" w:color="auto" w:fill="auto"/>
          </w:tcPr>
          <w:p w14:paraId="01939E7D" w14:textId="571BB6ED" w:rsidR="00E57937" w:rsidRPr="004B2030" w:rsidRDefault="00E57937" w:rsidP="00EA31F2">
            <w:pPr>
              <w:rPr>
                <w:rFonts w:cstheme="minorHAnsi"/>
                <w:bCs/>
                <w:sz w:val="18"/>
                <w:szCs w:val="18"/>
              </w:rPr>
            </w:pPr>
          </w:p>
        </w:tc>
        <w:tc>
          <w:tcPr>
            <w:tcW w:w="626" w:type="dxa"/>
            <w:shd w:val="clear" w:color="auto" w:fill="auto"/>
          </w:tcPr>
          <w:p w14:paraId="73A34611" w14:textId="77777777" w:rsidR="00E57937" w:rsidRPr="004B2030" w:rsidRDefault="00E57937" w:rsidP="00EA31F2">
            <w:pPr>
              <w:rPr>
                <w:rFonts w:cstheme="minorHAnsi"/>
                <w:bCs/>
                <w:sz w:val="18"/>
                <w:szCs w:val="18"/>
              </w:rPr>
            </w:pPr>
          </w:p>
        </w:tc>
        <w:tc>
          <w:tcPr>
            <w:tcW w:w="612" w:type="dxa"/>
            <w:shd w:val="clear" w:color="auto" w:fill="auto"/>
          </w:tcPr>
          <w:p w14:paraId="1733D377" w14:textId="61A0DF4C" w:rsidR="00E57937" w:rsidRPr="004B2030" w:rsidRDefault="00E57937" w:rsidP="00EA31F2">
            <w:pPr>
              <w:rPr>
                <w:rFonts w:cstheme="minorHAnsi"/>
                <w:bCs/>
                <w:sz w:val="18"/>
                <w:szCs w:val="18"/>
              </w:rPr>
            </w:pPr>
          </w:p>
        </w:tc>
        <w:tc>
          <w:tcPr>
            <w:tcW w:w="626" w:type="dxa"/>
            <w:shd w:val="clear" w:color="auto" w:fill="auto"/>
          </w:tcPr>
          <w:p w14:paraId="5D8EC35D" w14:textId="77777777" w:rsidR="00E57937" w:rsidRPr="004B2030" w:rsidRDefault="00E57937" w:rsidP="00EA31F2">
            <w:pPr>
              <w:rPr>
                <w:rFonts w:cstheme="minorHAnsi"/>
                <w:bCs/>
                <w:sz w:val="18"/>
                <w:szCs w:val="18"/>
              </w:rPr>
            </w:pPr>
          </w:p>
        </w:tc>
        <w:tc>
          <w:tcPr>
            <w:tcW w:w="612" w:type="dxa"/>
            <w:shd w:val="clear" w:color="auto" w:fill="auto"/>
          </w:tcPr>
          <w:p w14:paraId="3A443C99" w14:textId="7363FA85" w:rsidR="00E57937" w:rsidRPr="004B2030" w:rsidRDefault="00E57937" w:rsidP="00EA31F2">
            <w:pPr>
              <w:rPr>
                <w:rFonts w:cstheme="minorHAnsi"/>
                <w:bCs/>
                <w:sz w:val="18"/>
                <w:szCs w:val="18"/>
              </w:rPr>
            </w:pPr>
          </w:p>
        </w:tc>
        <w:tc>
          <w:tcPr>
            <w:tcW w:w="626" w:type="dxa"/>
            <w:shd w:val="clear" w:color="auto" w:fill="auto"/>
          </w:tcPr>
          <w:p w14:paraId="570A45B1" w14:textId="77777777" w:rsidR="00E57937" w:rsidRPr="004B2030" w:rsidRDefault="00E57937" w:rsidP="00EA31F2">
            <w:pPr>
              <w:rPr>
                <w:rFonts w:cstheme="minorHAnsi"/>
                <w:bCs/>
                <w:sz w:val="18"/>
                <w:szCs w:val="18"/>
              </w:rPr>
            </w:pPr>
          </w:p>
        </w:tc>
        <w:tc>
          <w:tcPr>
            <w:tcW w:w="612" w:type="dxa"/>
            <w:shd w:val="clear" w:color="auto" w:fill="auto"/>
          </w:tcPr>
          <w:p w14:paraId="66D579AE" w14:textId="335B77A8" w:rsidR="00E57937" w:rsidRPr="004B2030" w:rsidRDefault="00E57937" w:rsidP="00EA31F2">
            <w:pPr>
              <w:rPr>
                <w:rFonts w:cstheme="minorHAnsi"/>
                <w:bCs/>
                <w:sz w:val="18"/>
                <w:szCs w:val="18"/>
              </w:rPr>
            </w:pPr>
          </w:p>
        </w:tc>
        <w:tc>
          <w:tcPr>
            <w:tcW w:w="626" w:type="dxa"/>
            <w:shd w:val="clear" w:color="auto" w:fill="auto"/>
          </w:tcPr>
          <w:p w14:paraId="4C225285" w14:textId="77777777" w:rsidR="00E57937" w:rsidRPr="004B2030" w:rsidRDefault="00E57937" w:rsidP="00EA31F2">
            <w:pPr>
              <w:rPr>
                <w:rFonts w:cstheme="minorHAnsi"/>
                <w:bCs/>
                <w:sz w:val="18"/>
                <w:szCs w:val="18"/>
              </w:rPr>
            </w:pPr>
          </w:p>
        </w:tc>
        <w:tc>
          <w:tcPr>
            <w:tcW w:w="612" w:type="dxa"/>
            <w:shd w:val="clear" w:color="auto" w:fill="auto"/>
          </w:tcPr>
          <w:p w14:paraId="26AA044B" w14:textId="0A21C229" w:rsidR="00E57937" w:rsidRPr="004B2030" w:rsidRDefault="00E57937" w:rsidP="00EA31F2">
            <w:pPr>
              <w:rPr>
                <w:rFonts w:cstheme="minorHAnsi"/>
                <w:bCs/>
                <w:sz w:val="18"/>
                <w:szCs w:val="18"/>
              </w:rPr>
            </w:pPr>
          </w:p>
        </w:tc>
        <w:tc>
          <w:tcPr>
            <w:tcW w:w="819" w:type="dxa"/>
            <w:shd w:val="clear" w:color="auto" w:fill="auto"/>
          </w:tcPr>
          <w:p w14:paraId="5C9AA9AC" w14:textId="77777777" w:rsidR="00E57937" w:rsidRPr="004B2030" w:rsidRDefault="00E57937" w:rsidP="00EA31F2">
            <w:pPr>
              <w:rPr>
                <w:rFonts w:cstheme="minorHAnsi"/>
                <w:bCs/>
                <w:sz w:val="18"/>
                <w:szCs w:val="18"/>
              </w:rPr>
            </w:pPr>
          </w:p>
        </w:tc>
        <w:tc>
          <w:tcPr>
            <w:tcW w:w="616" w:type="dxa"/>
            <w:shd w:val="clear" w:color="auto" w:fill="auto"/>
          </w:tcPr>
          <w:p w14:paraId="6373834A" w14:textId="5569F2F6" w:rsidR="00E57937" w:rsidRPr="004B2030" w:rsidRDefault="00E57937" w:rsidP="00EA31F2">
            <w:pPr>
              <w:rPr>
                <w:rFonts w:cstheme="minorHAnsi"/>
                <w:bCs/>
                <w:sz w:val="18"/>
                <w:szCs w:val="18"/>
              </w:rPr>
            </w:pPr>
          </w:p>
        </w:tc>
      </w:tr>
      <w:tr w:rsidR="00E57937" w:rsidRPr="004B2030" w14:paraId="658BA6DD" w14:textId="77777777" w:rsidTr="00B83507">
        <w:tc>
          <w:tcPr>
            <w:tcW w:w="1440" w:type="dxa"/>
            <w:shd w:val="clear" w:color="auto" w:fill="F2F2F2" w:themeFill="background1" w:themeFillShade="F2"/>
          </w:tcPr>
          <w:p w14:paraId="200AFA85" w14:textId="77777777" w:rsidR="00E57937" w:rsidRPr="004B2030" w:rsidRDefault="00E57937" w:rsidP="00EA31F2">
            <w:pPr>
              <w:rPr>
                <w:rFonts w:cstheme="minorHAnsi"/>
                <w:bCs/>
                <w:sz w:val="18"/>
                <w:szCs w:val="18"/>
              </w:rPr>
            </w:pPr>
            <w:r w:rsidRPr="004B2030">
              <w:rPr>
                <w:rFonts w:cstheme="minorHAnsi"/>
                <w:bCs/>
                <w:sz w:val="18"/>
                <w:szCs w:val="18"/>
              </w:rPr>
              <w:t>Kurzy CŽV</w:t>
            </w:r>
          </w:p>
        </w:tc>
        <w:tc>
          <w:tcPr>
            <w:tcW w:w="624" w:type="dxa"/>
            <w:shd w:val="clear" w:color="auto" w:fill="auto"/>
          </w:tcPr>
          <w:p w14:paraId="76D7FD42" w14:textId="77777777" w:rsidR="00E57937" w:rsidRPr="004B2030" w:rsidRDefault="00E57937" w:rsidP="00EA31F2">
            <w:pPr>
              <w:rPr>
                <w:rFonts w:cstheme="minorHAnsi"/>
                <w:bCs/>
                <w:sz w:val="18"/>
                <w:szCs w:val="18"/>
              </w:rPr>
            </w:pPr>
          </w:p>
        </w:tc>
        <w:tc>
          <w:tcPr>
            <w:tcW w:w="611" w:type="dxa"/>
            <w:shd w:val="clear" w:color="auto" w:fill="auto"/>
          </w:tcPr>
          <w:p w14:paraId="60398DF1" w14:textId="0A1C32DD" w:rsidR="00E57937" w:rsidRPr="004B2030" w:rsidRDefault="00E57937" w:rsidP="00EA31F2">
            <w:pPr>
              <w:rPr>
                <w:rFonts w:cstheme="minorHAnsi"/>
                <w:bCs/>
                <w:sz w:val="18"/>
                <w:szCs w:val="18"/>
              </w:rPr>
            </w:pPr>
          </w:p>
        </w:tc>
        <w:tc>
          <w:tcPr>
            <w:tcW w:w="626" w:type="dxa"/>
            <w:shd w:val="clear" w:color="auto" w:fill="auto"/>
          </w:tcPr>
          <w:p w14:paraId="555965BD" w14:textId="77777777" w:rsidR="00E57937" w:rsidRPr="004B2030" w:rsidRDefault="00E57937" w:rsidP="00EA31F2">
            <w:pPr>
              <w:rPr>
                <w:rFonts w:cstheme="minorHAnsi"/>
                <w:bCs/>
                <w:sz w:val="18"/>
                <w:szCs w:val="18"/>
              </w:rPr>
            </w:pPr>
          </w:p>
        </w:tc>
        <w:tc>
          <w:tcPr>
            <w:tcW w:w="612" w:type="dxa"/>
            <w:shd w:val="clear" w:color="auto" w:fill="auto"/>
          </w:tcPr>
          <w:p w14:paraId="1B073749" w14:textId="2BF79D47" w:rsidR="00E57937" w:rsidRPr="004B2030" w:rsidRDefault="00E57937" w:rsidP="00EA31F2">
            <w:pPr>
              <w:rPr>
                <w:rFonts w:cstheme="minorHAnsi"/>
                <w:bCs/>
                <w:sz w:val="18"/>
                <w:szCs w:val="18"/>
              </w:rPr>
            </w:pPr>
          </w:p>
        </w:tc>
        <w:tc>
          <w:tcPr>
            <w:tcW w:w="626" w:type="dxa"/>
            <w:shd w:val="clear" w:color="auto" w:fill="auto"/>
          </w:tcPr>
          <w:p w14:paraId="3F31C51F" w14:textId="77777777" w:rsidR="00E57937" w:rsidRPr="004B2030" w:rsidRDefault="00E57937" w:rsidP="00EA31F2">
            <w:pPr>
              <w:rPr>
                <w:rFonts w:cstheme="minorHAnsi"/>
                <w:bCs/>
                <w:sz w:val="18"/>
                <w:szCs w:val="18"/>
              </w:rPr>
            </w:pPr>
          </w:p>
        </w:tc>
        <w:tc>
          <w:tcPr>
            <w:tcW w:w="612" w:type="dxa"/>
            <w:shd w:val="clear" w:color="auto" w:fill="auto"/>
          </w:tcPr>
          <w:p w14:paraId="7EE0B219" w14:textId="0266DCD0" w:rsidR="00E57937" w:rsidRPr="004B2030" w:rsidRDefault="00E57937" w:rsidP="00EA31F2">
            <w:pPr>
              <w:rPr>
                <w:rFonts w:cstheme="minorHAnsi"/>
                <w:bCs/>
                <w:sz w:val="18"/>
                <w:szCs w:val="18"/>
              </w:rPr>
            </w:pPr>
          </w:p>
        </w:tc>
        <w:tc>
          <w:tcPr>
            <w:tcW w:w="626" w:type="dxa"/>
            <w:shd w:val="clear" w:color="auto" w:fill="auto"/>
          </w:tcPr>
          <w:p w14:paraId="13620B62" w14:textId="77777777" w:rsidR="00E57937" w:rsidRPr="004B2030" w:rsidRDefault="00E57937" w:rsidP="00EA31F2">
            <w:pPr>
              <w:rPr>
                <w:rFonts w:cstheme="minorHAnsi"/>
                <w:bCs/>
                <w:sz w:val="18"/>
                <w:szCs w:val="18"/>
              </w:rPr>
            </w:pPr>
          </w:p>
        </w:tc>
        <w:tc>
          <w:tcPr>
            <w:tcW w:w="612" w:type="dxa"/>
            <w:shd w:val="clear" w:color="auto" w:fill="auto"/>
          </w:tcPr>
          <w:p w14:paraId="0D1D6D55" w14:textId="05A12DAD" w:rsidR="00E57937" w:rsidRPr="004B2030" w:rsidRDefault="00E57937" w:rsidP="00EA31F2">
            <w:pPr>
              <w:rPr>
                <w:rFonts w:cstheme="minorHAnsi"/>
                <w:bCs/>
                <w:sz w:val="18"/>
                <w:szCs w:val="18"/>
              </w:rPr>
            </w:pPr>
          </w:p>
        </w:tc>
        <w:tc>
          <w:tcPr>
            <w:tcW w:w="626" w:type="dxa"/>
            <w:shd w:val="clear" w:color="auto" w:fill="auto"/>
          </w:tcPr>
          <w:p w14:paraId="0CF0BA24" w14:textId="77777777" w:rsidR="00E57937" w:rsidRPr="004B2030" w:rsidRDefault="00E57937" w:rsidP="00EA31F2">
            <w:pPr>
              <w:rPr>
                <w:rFonts w:cstheme="minorHAnsi"/>
                <w:bCs/>
                <w:sz w:val="18"/>
                <w:szCs w:val="18"/>
              </w:rPr>
            </w:pPr>
          </w:p>
        </w:tc>
        <w:tc>
          <w:tcPr>
            <w:tcW w:w="612" w:type="dxa"/>
            <w:shd w:val="clear" w:color="auto" w:fill="auto"/>
          </w:tcPr>
          <w:p w14:paraId="3CF82049" w14:textId="3BFA508B" w:rsidR="00E57937" w:rsidRPr="004B2030" w:rsidRDefault="00E57937" w:rsidP="00EA31F2">
            <w:pPr>
              <w:rPr>
                <w:rFonts w:cstheme="minorHAnsi"/>
                <w:bCs/>
                <w:sz w:val="18"/>
                <w:szCs w:val="18"/>
              </w:rPr>
            </w:pPr>
          </w:p>
        </w:tc>
        <w:tc>
          <w:tcPr>
            <w:tcW w:w="819" w:type="dxa"/>
            <w:shd w:val="clear" w:color="auto" w:fill="auto"/>
          </w:tcPr>
          <w:p w14:paraId="5966BCE8" w14:textId="77777777" w:rsidR="00E57937" w:rsidRPr="004B2030" w:rsidRDefault="00E57937" w:rsidP="00EA31F2">
            <w:pPr>
              <w:rPr>
                <w:rFonts w:cstheme="minorHAnsi"/>
                <w:bCs/>
                <w:sz w:val="18"/>
                <w:szCs w:val="18"/>
              </w:rPr>
            </w:pPr>
          </w:p>
        </w:tc>
        <w:tc>
          <w:tcPr>
            <w:tcW w:w="616" w:type="dxa"/>
            <w:shd w:val="clear" w:color="auto" w:fill="auto"/>
          </w:tcPr>
          <w:p w14:paraId="15FB5229" w14:textId="082DA02E" w:rsidR="00E57937" w:rsidRPr="004B2030" w:rsidRDefault="00E57937" w:rsidP="00EA31F2">
            <w:pPr>
              <w:rPr>
                <w:rFonts w:cstheme="minorHAnsi"/>
                <w:bCs/>
                <w:sz w:val="18"/>
                <w:szCs w:val="18"/>
              </w:rPr>
            </w:pPr>
          </w:p>
        </w:tc>
      </w:tr>
      <w:tr w:rsidR="00E57937" w:rsidRPr="004B2030" w14:paraId="48F53651" w14:textId="77777777" w:rsidTr="00B83507">
        <w:tc>
          <w:tcPr>
            <w:tcW w:w="1440" w:type="dxa"/>
            <w:shd w:val="clear" w:color="auto" w:fill="F2F2F2" w:themeFill="background1" w:themeFillShade="F2"/>
          </w:tcPr>
          <w:p w14:paraId="398D606D" w14:textId="77777777" w:rsidR="00E57937" w:rsidRPr="004B2030" w:rsidRDefault="00E57937" w:rsidP="00EA31F2">
            <w:pPr>
              <w:rPr>
                <w:rFonts w:cstheme="minorHAnsi"/>
                <w:bCs/>
                <w:sz w:val="18"/>
                <w:szCs w:val="18"/>
              </w:rPr>
            </w:pPr>
            <w:r w:rsidRPr="004B2030">
              <w:rPr>
                <w:rFonts w:cstheme="minorHAnsi"/>
                <w:bCs/>
                <w:sz w:val="18"/>
                <w:szCs w:val="18"/>
              </w:rPr>
              <w:t>Celkem</w:t>
            </w:r>
          </w:p>
        </w:tc>
        <w:tc>
          <w:tcPr>
            <w:tcW w:w="624" w:type="dxa"/>
            <w:shd w:val="clear" w:color="auto" w:fill="auto"/>
          </w:tcPr>
          <w:p w14:paraId="1E10EB36" w14:textId="77777777" w:rsidR="00E57937" w:rsidRPr="004B2030" w:rsidRDefault="00E57937" w:rsidP="00EA31F2">
            <w:pPr>
              <w:rPr>
                <w:rFonts w:cstheme="minorHAnsi"/>
                <w:bCs/>
                <w:sz w:val="18"/>
                <w:szCs w:val="18"/>
              </w:rPr>
            </w:pPr>
          </w:p>
        </w:tc>
        <w:tc>
          <w:tcPr>
            <w:tcW w:w="611" w:type="dxa"/>
            <w:shd w:val="clear" w:color="auto" w:fill="auto"/>
          </w:tcPr>
          <w:p w14:paraId="7FB8FDE6" w14:textId="2E8777F0" w:rsidR="00E57937" w:rsidRPr="004B2030" w:rsidRDefault="00E57937" w:rsidP="00EA31F2">
            <w:pPr>
              <w:rPr>
                <w:rFonts w:cstheme="minorHAnsi"/>
                <w:bCs/>
                <w:sz w:val="18"/>
                <w:szCs w:val="18"/>
              </w:rPr>
            </w:pPr>
          </w:p>
        </w:tc>
        <w:tc>
          <w:tcPr>
            <w:tcW w:w="626" w:type="dxa"/>
            <w:shd w:val="clear" w:color="auto" w:fill="auto"/>
          </w:tcPr>
          <w:p w14:paraId="1CC42622" w14:textId="77777777" w:rsidR="00E57937" w:rsidRPr="004B2030" w:rsidRDefault="00E57937" w:rsidP="00EA31F2">
            <w:pPr>
              <w:rPr>
                <w:rFonts w:cstheme="minorHAnsi"/>
                <w:bCs/>
                <w:sz w:val="18"/>
                <w:szCs w:val="18"/>
              </w:rPr>
            </w:pPr>
          </w:p>
        </w:tc>
        <w:tc>
          <w:tcPr>
            <w:tcW w:w="612" w:type="dxa"/>
            <w:shd w:val="clear" w:color="auto" w:fill="auto"/>
          </w:tcPr>
          <w:p w14:paraId="76F16B9E" w14:textId="36B6C584" w:rsidR="00E57937" w:rsidRPr="004B2030" w:rsidRDefault="00E57937" w:rsidP="00EA31F2">
            <w:pPr>
              <w:rPr>
                <w:rFonts w:cstheme="minorHAnsi"/>
                <w:bCs/>
                <w:sz w:val="18"/>
                <w:szCs w:val="18"/>
              </w:rPr>
            </w:pPr>
          </w:p>
        </w:tc>
        <w:tc>
          <w:tcPr>
            <w:tcW w:w="626" w:type="dxa"/>
            <w:shd w:val="clear" w:color="auto" w:fill="auto"/>
          </w:tcPr>
          <w:p w14:paraId="40972B59" w14:textId="77777777" w:rsidR="00E57937" w:rsidRPr="004B2030" w:rsidRDefault="00E57937" w:rsidP="00EA31F2">
            <w:pPr>
              <w:rPr>
                <w:rFonts w:cstheme="minorHAnsi"/>
                <w:bCs/>
                <w:sz w:val="18"/>
                <w:szCs w:val="18"/>
              </w:rPr>
            </w:pPr>
          </w:p>
        </w:tc>
        <w:tc>
          <w:tcPr>
            <w:tcW w:w="612" w:type="dxa"/>
            <w:shd w:val="clear" w:color="auto" w:fill="auto"/>
          </w:tcPr>
          <w:p w14:paraId="26BA9166" w14:textId="17AC1B11" w:rsidR="00E57937" w:rsidRPr="004B2030" w:rsidRDefault="00E57937" w:rsidP="00EA31F2">
            <w:pPr>
              <w:rPr>
                <w:rFonts w:cstheme="minorHAnsi"/>
                <w:bCs/>
                <w:sz w:val="18"/>
                <w:szCs w:val="18"/>
              </w:rPr>
            </w:pPr>
          </w:p>
        </w:tc>
        <w:tc>
          <w:tcPr>
            <w:tcW w:w="626" w:type="dxa"/>
            <w:shd w:val="clear" w:color="auto" w:fill="auto"/>
          </w:tcPr>
          <w:p w14:paraId="5CDF8293" w14:textId="77777777" w:rsidR="00E57937" w:rsidRPr="004B2030" w:rsidRDefault="00E57937" w:rsidP="00EA31F2">
            <w:pPr>
              <w:rPr>
                <w:rFonts w:cstheme="minorHAnsi"/>
                <w:bCs/>
                <w:sz w:val="18"/>
                <w:szCs w:val="18"/>
              </w:rPr>
            </w:pPr>
          </w:p>
        </w:tc>
        <w:tc>
          <w:tcPr>
            <w:tcW w:w="612" w:type="dxa"/>
            <w:shd w:val="clear" w:color="auto" w:fill="auto"/>
          </w:tcPr>
          <w:p w14:paraId="5E68B96A" w14:textId="5EAAE351" w:rsidR="00E57937" w:rsidRPr="004B2030" w:rsidRDefault="00E57937" w:rsidP="00EA31F2">
            <w:pPr>
              <w:rPr>
                <w:rFonts w:cstheme="minorHAnsi"/>
                <w:bCs/>
                <w:sz w:val="18"/>
                <w:szCs w:val="18"/>
              </w:rPr>
            </w:pPr>
          </w:p>
        </w:tc>
        <w:tc>
          <w:tcPr>
            <w:tcW w:w="626" w:type="dxa"/>
            <w:shd w:val="clear" w:color="auto" w:fill="auto"/>
          </w:tcPr>
          <w:p w14:paraId="7A9EDFBD" w14:textId="77777777" w:rsidR="00E57937" w:rsidRPr="004B2030" w:rsidRDefault="00E57937" w:rsidP="00EA31F2">
            <w:pPr>
              <w:rPr>
                <w:rFonts w:cstheme="minorHAnsi"/>
                <w:bCs/>
                <w:sz w:val="18"/>
                <w:szCs w:val="18"/>
              </w:rPr>
            </w:pPr>
          </w:p>
        </w:tc>
        <w:tc>
          <w:tcPr>
            <w:tcW w:w="612" w:type="dxa"/>
            <w:shd w:val="clear" w:color="auto" w:fill="auto"/>
          </w:tcPr>
          <w:p w14:paraId="729DFCA9" w14:textId="5318D48C" w:rsidR="00E57937" w:rsidRPr="004B2030" w:rsidRDefault="00E57937" w:rsidP="00EA31F2">
            <w:pPr>
              <w:rPr>
                <w:rFonts w:cstheme="minorHAnsi"/>
                <w:bCs/>
                <w:sz w:val="18"/>
                <w:szCs w:val="18"/>
              </w:rPr>
            </w:pPr>
          </w:p>
        </w:tc>
        <w:tc>
          <w:tcPr>
            <w:tcW w:w="819" w:type="dxa"/>
            <w:shd w:val="clear" w:color="auto" w:fill="auto"/>
          </w:tcPr>
          <w:p w14:paraId="0F59EEDF" w14:textId="77777777" w:rsidR="00E57937" w:rsidRPr="004B2030" w:rsidRDefault="00E57937" w:rsidP="00EA31F2">
            <w:pPr>
              <w:rPr>
                <w:rFonts w:cstheme="minorHAnsi"/>
                <w:bCs/>
                <w:sz w:val="18"/>
                <w:szCs w:val="18"/>
              </w:rPr>
            </w:pPr>
          </w:p>
        </w:tc>
        <w:tc>
          <w:tcPr>
            <w:tcW w:w="616" w:type="dxa"/>
            <w:shd w:val="clear" w:color="auto" w:fill="auto"/>
          </w:tcPr>
          <w:p w14:paraId="31F2C17A" w14:textId="7F7D9213" w:rsidR="00E57937" w:rsidRPr="004B2030" w:rsidRDefault="00E57937" w:rsidP="00EA31F2">
            <w:pPr>
              <w:rPr>
                <w:rFonts w:cstheme="minorHAnsi"/>
                <w:bCs/>
                <w:sz w:val="18"/>
                <w:szCs w:val="18"/>
              </w:rPr>
            </w:pPr>
          </w:p>
        </w:tc>
      </w:tr>
    </w:tbl>
    <w:p w14:paraId="29512B30" w14:textId="77777777" w:rsidR="00CC6116" w:rsidRDefault="00CC6116" w:rsidP="000A6615">
      <w:pPr>
        <w:spacing w:after="0"/>
        <w:rPr>
          <w:rFonts w:cstheme="minorHAnsi"/>
          <w:bCs/>
        </w:rPr>
      </w:pPr>
    </w:p>
    <w:p w14:paraId="446832B2" w14:textId="33F7179A" w:rsidR="000A6615" w:rsidRPr="00912831" w:rsidRDefault="000A6615" w:rsidP="000A6615">
      <w:pPr>
        <w:spacing w:after="0"/>
        <w:rPr>
          <w:rFonts w:cstheme="minorHAnsi"/>
          <w:bCs/>
        </w:rPr>
      </w:pPr>
      <w:r w:rsidRPr="00912831">
        <w:rPr>
          <w:rFonts w:cstheme="minorHAnsi"/>
          <w:bCs/>
        </w:rPr>
        <w:t>Tabulka 3.1.5 – Studijní programy v českém/anglickém jazyce</w:t>
      </w:r>
    </w:p>
    <w:tbl>
      <w:tblPr>
        <w:tblStyle w:val="Mkatabulky"/>
        <w:tblW w:w="0" w:type="auto"/>
        <w:shd w:val="clear" w:color="auto" w:fill="F2F2F2" w:themeFill="background1" w:themeFillShade="F2"/>
        <w:tblLook w:val="04A0" w:firstRow="1" w:lastRow="0" w:firstColumn="1" w:lastColumn="0" w:noHBand="0" w:noVBand="1"/>
      </w:tblPr>
      <w:tblGrid>
        <w:gridCol w:w="1296"/>
        <w:gridCol w:w="646"/>
        <w:gridCol w:w="647"/>
        <w:gridCol w:w="647"/>
        <w:gridCol w:w="647"/>
        <w:gridCol w:w="647"/>
        <w:gridCol w:w="647"/>
        <w:gridCol w:w="647"/>
        <w:gridCol w:w="647"/>
        <w:gridCol w:w="647"/>
        <w:gridCol w:w="647"/>
        <w:gridCol w:w="647"/>
        <w:gridCol w:w="647"/>
      </w:tblGrid>
      <w:tr w:rsidR="000A6615" w:rsidRPr="004B2030" w14:paraId="6DA0F0B6" w14:textId="77777777" w:rsidTr="00946EB4">
        <w:tc>
          <w:tcPr>
            <w:tcW w:w="1296" w:type="dxa"/>
            <w:vMerge w:val="restart"/>
            <w:shd w:val="clear" w:color="auto" w:fill="F2F2F2" w:themeFill="background1" w:themeFillShade="F2"/>
          </w:tcPr>
          <w:p w14:paraId="6C6DA8A2" w14:textId="77777777" w:rsidR="000A6615" w:rsidRPr="004B2030" w:rsidRDefault="000A6615" w:rsidP="00946EB4">
            <w:pPr>
              <w:rPr>
                <w:rFonts w:cstheme="minorHAnsi"/>
                <w:bCs/>
                <w:sz w:val="18"/>
                <w:szCs w:val="18"/>
              </w:rPr>
            </w:pPr>
            <w:r w:rsidRPr="004B2030">
              <w:rPr>
                <w:rFonts w:cstheme="minorHAnsi"/>
                <w:bCs/>
                <w:sz w:val="18"/>
                <w:szCs w:val="18"/>
              </w:rPr>
              <w:t>Typ studijního programu</w:t>
            </w:r>
          </w:p>
        </w:tc>
        <w:tc>
          <w:tcPr>
            <w:tcW w:w="7763" w:type="dxa"/>
            <w:gridSpan w:val="12"/>
            <w:shd w:val="clear" w:color="auto" w:fill="F2F2F2" w:themeFill="background1" w:themeFillShade="F2"/>
          </w:tcPr>
          <w:p w14:paraId="45EB441D" w14:textId="77777777" w:rsidR="000A6615" w:rsidRPr="004B2030" w:rsidRDefault="000A6615" w:rsidP="00946EB4">
            <w:pPr>
              <w:rPr>
                <w:rFonts w:cstheme="minorHAnsi"/>
                <w:bCs/>
                <w:sz w:val="18"/>
                <w:szCs w:val="18"/>
              </w:rPr>
            </w:pPr>
            <w:r w:rsidRPr="004B2030">
              <w:rPr>
                <w:rFonts w:cstheme="minorHAnsi"/>
                <w:bCs/>
                <w:sz w:val="18"/>
                <w:szCs w:val="18"/>
              </w:rPr>
              <w:t>Celkem</w:t>
            </w:r>
            <w:r w:rsidRPr="004B2030">
              <w:rPr>
                <w:rStyle w:val="Znakapoznpodarou"/>
                <w:rFonts w:cstheme="minorHAnsi"/>
                <w:bCs/>
                <w:sz w:val="18"/>
                <w:szCs w:val="18"/>
              </w:rPr>
              <w:footnoteReference w:id="46"/>
            </w:r>
            <w:r w:rsidRPr="004B2030">
              <w:rPr>
                <w:rFonts w:cstheme="minorHAnsi"/>
                <w:bCs/>
                <w:sz w:val="18"/>
                <w:szCs w:val="18"/>
              </w:rPr>
              <w:t xml:space="preserve"> / Z toho profesní studijní programy</w:t>
            </w:r>
          </w:p>
        </w:tc>
      </w:tr>
      <w:tr w:rsidR="000A6615" w:rsidRPr="004B2030" w14:paraId="7C109266" w14:textId="77777777" w:rsidTr="00946EB4">
        <w:tc>
          <w:tcPr>
            <w:tcW w:w="1296" w:type="dxa"/>
            <w:vMerge/>
            <w:shd w:val="clear" w:color="auto" w:fill="F2F2F2" w:themeFill="background1" w:themeFillShade="F2"/>
          </w:tcPr>
          <w:p w14:paraId="523F70B3" w14:textId="77777777" w:rsidR="000A6615" w:rsidRPr="004B2030" w:rsidRDefault="000A6615" w:rsidP="00946EB4">
            <w:pPr>
              <w:rPr>
                <w:rFonts w:cstheme="minorHAnsi"/>
                <w:bCs/>
                <w:sz w:val="18"/>
                <w:szCs w:val="18"/>
              </w:rPr>
            </w:pPr>
          </w:p>
        </w:tc>
        <w:tc>
          <w:tcPr>
            <w:tcW w:w="1293" w:type="dxa"/>
            <w:gridSpan w:val="2"/>
            <w:shd w:val="clear" w:color="auto" w:fill="F2F2F2" w:themeFill="background1" w:themeFillShade="F2"/>
          </w:tcPr>
          <w:p w14:paraId="66D36329" w14:textId="066BDD08" w:rsidR="000A6615" w:rsidRPr="004B2030" w:rsidRDefault="000A6615" w:rsidP="00946EB4">
            <w:pPr>
              <w:rPr>
                <w:rFonts w:cstheme="minorHAnsi"/>
                <w:bCs/>
                <w:sz w:val="18"/>
                <w:szCs w:val="18"/>
              </w:rPr>
            </w:pPr>
            <w:r w:rsidRPr="004B2030">
              <w:rPr>
                <w:rFonts w:cstheme="minorHAnsi"/>
                <w:bCs/>
                <w:sz w:val="18"/>
                <w:szCs w:val="18"/>
              </w:rPr>
              <w:t>1. rok</w:t>
            </w:r>
          </w:p>
        </w:tc>
        <w:tc>
          <w:tcPr>
            <w:tcW w:w="1294" w:type="dxa"/>
            <w:gridSpan w:val="2"/>
            <w:shd w:val="clear" w:color="auto" w:fill="F2F2F2" w:themeFill="background1" w:themeFillShade="F2"/>
          </w:tcPr>
          <w:p w14:paraId="568FF775" w14:textId="4824175C" w:rsidR="000A6615" w:rsidRPr="004B2030" w:rsidRDefault="000A6615" w:rsidP="00946EB4">
            <w:pPr>
              <w:rPr>
                <w:rFonts w:cstheme="minorHAnsi"/>
                <w:bCs/>
                <w:sz w:val="18"/>
                <w:szCs w:val="18"/>
              </w:rPr>
            </w:pPr>
            <w:r w:rsidRPr="004B2030">
              <w:rPr>
                <w:rFonts w:cstheme="minorHAnsi"/>
                <w:bCs/>
                <w:sz w:val="18"/>
                <w:szCs w:val="18"/>
              </w:rPr>
              <w:t>2. rok</w:t>
            </w:r>
          </w:p>
        </w:tc>
        <w:tc>
          <w:tcPr>
            <w:tcW w:w="1294" w:type="dxa"/>
            <w:gridSpan w:val="2"/>
            <w:shd w:val="clear" w:color="auto" w:fill="F2F2F2" w:themeFill="background1" w:themeFillShade="F2"/>
          </w:tcPr>
          <w:p w14:paraId="6C151BFE" w14:textId="45415AC4" w:rsidR="000A6615" w:rsidRPr="004B2030" w:rsidRDefault="000A6615" w:rsidP="00946EB4">
            <w:pPr>
              <w:rPr>
                <w:rFonts w:cstheme="minorHAnsi"/>
                <w:bCs/>
                <w:sz w:val="18"/>
                <w:szCs w:val="18"/>
              </w:rPr>
            </w:pPr>
            <w:r w:rsidRPr="004B2030">
              <w:rPr>
                <w:rFonts w:cstheme="minorHAnsi"/>
                <w:bCs/>
                <w:sz w:val="18"/>
                <w:szCs w:val="18"/>
              </w:rPr>
              <w:t>3. rok</w:t>
            </w:r>
          </w:p>
        </w:tc>
        <w:tc>
          <w:tcPr>
            <w:tcW w:w="1294" w:type="dxa"/>
            <w:gridSpan w:val="2"/>
            <w:shd w:val="clear" w:color="auto" w:fill="F2F2F2" w:themeFill="background1" w:themeFillShade="F2"/>
          </w:tcPr>
          <w:p w14:paraId="00DFCCF9" w14:textId="212590B2" w:rsidR="000A6615" w:rsidRPr="004B2030" w:rsidRDefault="000A6615" w:rsidP="00946EB4">
            <w:pPr>
              <w:rPr>
                <w:rFonts w:cstheme="minorHAnsi"/>
                <w:bCs/>
                <w:sz w:val="18"/>
                <w:szCs w:val="18"/>
              </w:rPr>
            </w:pPr>
            <w:r w:rsidRPr="004B2030">
              <w:rPr>
                <w:rFonts w:cstheme="minorHAnsi"/>
                <w:bCs/>
                <w:sz w:val="18"/>
                <w:szCs w:val="18"/>
              </w:rPr>
              <w:t>4. rok</w:t>
            </w:r>
          </w:p>
        </w:tc>
        <w:tc>
          <w:tcPr>
            <w:tcW w:w="1294" w:type="dxa"/>
            <w:gridSpan w:val="2"/>
            <w:shd w:val="clear" w:color="auto" w:fill="F2F2F2" w:themeFill="background1" w:themeFillShade="F2"/>
          </w:tcPr>
          <w:p w14:paraId="24C71CF0" w14:textId="363E8F95" w:rsidR="000A6615" w:rsidRPr="004B2030" w:rsidRDefault="000A6615" w:rsidP="00946EB4">
            <w:pPr>
              <w:rPr>
                <w:rFonts w:cstheme="minorHAnsi"/>
                <w:bCs/>
                <w:sz w:val="18"/>
                <w:szCs w:val="18"/>
              </w:rPr>
            </w:pPr>
            <w:r w:rsidRPr="004B2030">
              <w:rPr>
                <w:rFonts w:cstheme="minorHAnsi"/>
                <w:bCs/>
                <w:sz w:val="18"/>
                <w:szCs w:val="18"/>
              </w:rPr>
              <w:t>5. rok</w:t>
            </w:r>
          </w:p>
        </w:tc>
        <w:tc>
          <w:tcPr>
            <w:tcW w:w="1294" w:type="dxa"/>
            <w:gridSpan w:val="2"/>
            <w:shd w:val="clear" w:color="auto" w:fill="F2F2F2" w:themeFill="background1" w:themeFillShade="F2"/>
          </w:tcPr>
          <w:p w14:paraId="05ADEAAD" w14:textId="77777777" w:rsidR="000A6615" w:rsidRPr="004B2030" w:rsidRDefault="000A6615" w:rsidP="00946EB4">
            <w:pPr>
              <w:rPr>
                <w:rFonts w:cstheme="minorHAnsi"/>
                <w:bCs/>
                <w:sz w:val="18"/>
                <w:szCs w:val="18"/>
              </w:rPr>
            </w:pPr>
            <w:r w:rsidRPr="004B2030">
              <w:rPr>
                <w:rFonts w:cstheme="minorHAnsi"/>
                <w:bCs/>
                <w:sz w:val="18"/>
                <w:szCs w:val="18"/>
              </w:rPr>
              <w:t>Celkem</w:t>
            </w:r>
          </w:p>
        </w:tc>
      </w:tr>
      <w:tr w:rsidR="00E12A1E" w:rsidRPr="004B2030" w14:paraId="77D3FC6E" w14:textId="77777777" w:rsidTr="00B83507">
        <w:tc>
          <w:tcPr>
            <w:tcW w:w="1296" w:type="dxa"/>
            <w:shd w:val="clear" w:color="auto" w:fill="F2F2F2" w:themeFill="background1" w:themeFillShade="F2"/>
          </w:tcPr>
          <w:p w14:paraId="22CD474F" w14:textId="77777777" w:rsidR="00E12A1E" w:rsidRPr="004B2030" w:rsidRDefault="00E12A1E" w:rsidP="00946EB4">
            <w:pPr>
              <w:rPr>
                <w:rFonts w:cstheme="minorHAnsi"/>
                <w:bCs/>
                <w:sz w:val="18"/>
                <w:szCs w:val="18"/>
              </w:rPr>
            </w:pPr>
            <w:r w:rsidRPr="004B2030">
              <w:rPr>
                <w:rFonts w:cstheme="minorHAnsi"/>
                <w:bCs/>
                <w:sz w:val="18"/>
                <w:szCs w:val="18"/>
              </w:rPr>
              <w:t>Bakalářský</w:t>
            </w:r>
          </w:p>
        </w:tc>
        <w:tc>
          <w:tcPr>
            <w:tcW w:w="646" w:type="dxa"/>
            <w:shd w:val="clear" w:color="auto" w:fill="auto"/>
          </w:tcPr>
          <w:p w14:paraId="38356150" w14:textId="77777777" w:rsidR="00E12A1E" w:rsidRPr="004B2030" w:rsidRDefault="00E12A1E" w:rsidP="00946EB4">
            <w:pPr>
              <w:rPr>
                <w:rFonts w:cstheme="minorHAnsi"/>
                <w:bCs/>
                <w:sz w:val="18"/>
                <w:szCs w:val="18"/>
              </w:rPr>
            </w:pPr>
          </w:p>
        </w:tc>
        <w:tc>
          <w:tcPr>
            <w:tcW w:w="647" w:type="dxa"/>
            <w:shd w:val="clear" w:color="auto" w:fill="auto"/>
          </w:tcPr>
          <w:p w14:paraId="72E31C11" w14:textId="77777777" w:rsidR="00E12A1E" w:rsidRPr="004B2030" w:rsidRDefault="00E12A1E" w:rsidP="00946EB4">
            <w:pPr>
              <w:rPr>
                <w:rFonts w:cstheme="minorHAnsi"/>
                <w:bCs/>
                <w:sz w:val="18"/>
                <w:szCs w:val="18"/>
              </w:rPr>
            </w:pPr>
          </w:p>
        </w:tc>
        <w:tc>
          <w:tcPr>
            <w:tcW w:w="647" w:type="dxa"/>
            <w:shd w:val="clear" w:color="auto" w:fill="auto"/>
          </w:tcPr>
          <w:p w14:paraId="0DB8A87F" w14:textId="77777777" w:rsidR="00E12A1E" w:rsidRPr="004B2030" w:rsidRDefault="00E12A1E" w:rsidP="00946EB4">
            <w:pPr>
              <w:rPr>
                <w:rFonts w:cstheme="minorHAnsi"/>
                <w:bCs/>
                <w:sz w:val="18"/>
                <w:szCs w:val="18"/>
              </w:rPr>
            </w:pPr>
          </w:p>
        </w:tc>
        <w:tc>
          <w:tcPr>
            <w:tcW w:w="647" w:type="dxa"/>
            <w:shd w:val="clear" w:color="auto" w:fill="auto"/>
          </w:tcPr>
          <w:p w14:paraId="0024CE68" w14:textId="77777777" w:rsidR="00E12A1E" w:rsidRPr="004B2030" w:rsidRDefault="00E12A1E" w:rsidP="00946EB4">
            <w:pPr>
              <w:rPr>
                <w:rFonts w:cstheme="minorHAnsi"/>
                <w:bCs/>
                <w:sz w:val="18"/>
                <w:szCs w:val="18"/>
              </w:rPr>
            </w:pPr>
          </w:p>
        </w:tc>
        <w:tc>
          <w:tcPr>
            <w:tcW w:w="647" w:type="dxa"/>
            <w:shd w:val="clear" w:color="auto" w:fill="auto"/>
          </w:tcPr>
          <w:p w14:paraId="1F0F1D16" w14:textId="77777777" w:rsidR="00E12A1E" w:rsidRPr="004B2030" w:rsidRDefault="00E12A1E" w:rsidP="00946EB4">
            <w:pPr>
              <w:rPr>
                <w:rFonts w:cstheme="minorHAnsi"/>
                <w:bCs/>
                <w:sz w:val="18"/>
                <w:szCs w:val="18"/>
              </w:rPr>
            </w:pPr>
          </w:p>
        </w:tc>
        <w:tc>
          <w:tcPr>
            <w:tcW w:w="647" w:type="dxa"/>
            <w:shd w:val="clear" w:color="auto" w:fill="auto"/>
          </w:tcPr>
          <w:p w14:paraId="21DB9C67" w14:textId="77777777" w:rsidR="00E12A1E" w:rsidRPr="004B2030" w:rsidRDefault="00E12A1E" w:rsidP="00946EB4">
            <w:pPr>
              <w:rPr>
                <w:rFonts w:cstheme="minorHAnsi"/>
                <w:bCs/>
                <w:sz w:val="18"/>
                <w:szCs w:val="18"/>
              </w:rPr>
            </w:pPr>
          </w:p>
        </w:tc>
        <w:tc>
          <w:tcPr>
            <w:tcW w:w="647" w:type="dxa"/>
            <w:shd w:val="clear" w:color="auto" w:fill="auto"/>
          </w:tcPr>
          <w:p w14:paraId="010BE141" w14:textId="77777777" w:rsidR="00E12A1E" w:rsidRPr="004B2030" w:rsidRDefault="00E12A1E" w:rsidP="00946EB4">
            <w:pPr>
              <w:rPr>
                <w:rFonts w:cstheme="minorHAnsi"/>
                <w:bCs/>
                <w:sz w:val="18"/>
                <w:szCs w:val="18"/>
              </w:rPr>
            </w:pPr>
          </w:p>
        </w:tc>
        <w:tc>
          <w:tcPr>
            <w:tcW w:w="647" w:type="dxa"/>
            <w:shd w:val="clear" w:color="auto" w:fill="auto"/>
          </w:tcPr>
          <w:p w14:paraId="3FCD392E" w14:textId="77777777" w:rsidR="00E12A1E" w:rsidRPr="004B2030" w:rsidRDefault="00E12A1E" w:rsidP="00946EB4">
            <w:pPr>
              <w:rPr>
                <w:rFonts w:cstheme="minorHAnsi"/>
                <w:bCs/>
                <w:sz w:val="18"/>
                <w:szCs w:val="18"/>
              </w:rPr>
            </w:pPr>
          </w:p>
        </w:tc>
        <w:tc>
          <w:tcPr>
            <w:tcW w:w="647" w:type="dxa"/>
            <w:shd w:val="clear" w:color="auto" w:fill="auto"/>
          </w:tcPr>
          <w:p w14:paraId="3F1766E3" w14:textId="77777777" w:rsidR="00E12A1E" w:rsidRPr="004B2030" w:rsidRDefault="00E12A1E" w:rsidP="00946EB4">
            <w:pPr>
              <w:rPr>
                <w:rFonts w:cstheme="minorHAnsi"/>
                <w:bCs/>
                <w:sz w:val="18"/>
                <w:szCs w:val="18"/>
              </w:rPr>
            </w:pPr>
          </w:p>
        </w:tc>
        <w:tc>
          <w:tcPr>
            <w:tcW w:w="647" w:type="dxa"/>
            <w:shd w:val="clear" w:color="auto" w:fill="auto"/>
          </w:tcPr>
          <w:p w14:paraId="7FD2FB36" w14:textId="77777777" w:rsidR="00E12A1E" w:rsidRPr="004B2030" w:rsidRDefault="00E12A1E" w:rsidP="00946EB4">
            <w:pPr>
              <w:rPr>
                <w:rFonts w:cstheme="minorHAnsi"/>
                <w:bCs/>
                <w:sz w:val="18"/>
                <w:szCs w:val="18"/>
              </w:rPr>
            </w:pPr>
          </w:p>
        </w:tc>
        <w:tc>
          <w:tcPr>
            <w:tcW w:w="647" w:type="dxa"/>
            <w:shd w:val="clear" w:color="auto" w:fill="auto"/>
          </w:tcPr>
          <w:p w14:paraId="006EC443" w14:textId="77777777" w:rsidR="00E12A1E" w:rsidRPr="004B2030" w:rsidRDefault="00E12A1E" w:rsidP="00946EB4">
            <w:pPr>
              <w:rPr>
                <w:rFonts w:cstheme="minorHAnsi"/>
                <w:bCs/>
                <w:sz w:val="18"/>
                <w:szCs w:val="18"/>
              </w:rPr>
            </w:pPr>
          </w:p>
        </w:tc>
        <w:tc>
          <w:tcPr>
            <w:tcW w:w="647" w:type="dxa"/>
            <w:shd w:val="clear" w:color="auto" w:fill="auto"/>
          </w:tcPr>
          <w:p w14:paraId="5BFC4445" w14:textId="10574E98" w:rsidR="00E12A1E" w:rsidRPr="004B2030" w:rsidRDefault="00E12A1E" w:rsidP="00946EB4">
            <w:pPr>
              <w:rPr>
                <w:rFonts w:cstheme="minorHAnsi"/>
                <w:bCs/>
                <w:sz w:val="18"/>
                <w:szCs w:val="18"/>
              </w:rPr>
            </w:pPr>
          </w:p>
        </w:tc>
      </w:tr>
      <w:tr w:rsidR="00E12A1E" w:rsidRPr="004B2030" w14:paraId="16EAA31A" w14:textId="77777777" w:rsidTr="00B83507">
        <w:tc>
          <w:tcPr>
            <w:tcW w:w="1296" w:type="dxa"/>
            <w:shd w:val="clear" w:color="auto" w:fill="F2F2F2" w:themeFill="background1" w:themeFillShade="F2"/>
          </w:tcPr>
          <w:p w14:paraId="1A880159" w14:textId="77777777" w:rsidR="00E12A1E" w:rsidRPr="004B2030" w:rsidRDefault="00E12A1E" w:rsidP="00946EB4">
            <w:pPr>
              <w:rPr>
                <w:rFonts w:cstheme="minorHAnsi"/>
                <w:bCs/>
                <w:sz w:val="18"/>
                <w:szCs w:val="18"/>
              </w:rPr>
            </w:pPr>
            <w:r w:rsidRPr="004B2030">
              <w:rPr>
                <w:rFonts w:cstheme="minorHAnsi"/>
                <w:bCs/>
                <w:sz w:val="18"/>
                <w:szCs w:val="18"/>
              </w:rPr>
              <w:t>Magisterský</w:t>
            </w:r>
          </w:p>
        </w:tc>
        <w:tc>
          <w:tcPr>
            <w:tcW w:w="646" w:type="dxa"/>
            <w:shd w:val="clear" w:color="auto" w:fill="auto"/>
          </w:tcPr>
          <w:p w14:paraId="6EA870B2" w14:textId="77777777" w:rsidR="00E12A1E" w:rsidRPr="004B2030" w:rsidRDefault="00E12A1E" w:rsidP="00946EB4">
            <w:pPr>
              <w:rPr>
                <w:rFonts w:cstheme="minorHAnsi"/>
                <w:bCs/>
                <w:sz w:val="18"/>
                <w:szCs w:val="18"/>
              </w:rPr>
            </w:pPr>
          </w:p>
        </w:tc>
        <w:tc>
          <w:tcPr>
            <w:tcW w:w="647" w:type="dxa"/>
            <w:shd w:val="clear" w:color="auto" w:fill="auto"/>
          </w:tcPr>
          <w:p w14:paraId="4EF853CD" w14:textId="77777777" w:rsidR="00E12A1E" w:rsidRPr="004B2030" w:rsidRDefault="00E12A1E" w:rsidP="00946EB4">
            <w:pPr>
              <w:rPr>
                <w:rFonts w:cstheme="minorHAnsi"/>
                <w:bCs/>
                <w:sz w:val="18"/>
                <w:szCs w:val="18"/>
              </w:rPr>
            </w:pPr>
          </w:p>
        </w:tc>
        <w:tc>
          <w:tcPr>
            <w:tcW w:w="647" w:type="dxa"/>
            <w:shd w:val="clear" w:color="auto" w:fill="auto"/>
          </w:tcPr>
          <w:p w14:paraId="27B3B21F" w14:textId="77777777" w:rsidR="00E12A1E" w:rsidRPr="004B2030" w:rsidRDefault="00E12A1E" w:rsidP="00946EB4">
            <w:pPr>
              <w:rPr>
                <w:rFonts w:cstheme="minorHAnsi"/>
                <w:bCs/>
                <w:sz w:val="18"/>
                <w:szCs w:val="18"/>
              </w:rPr>
            </w:pPr>
          </w:p>
        </w:tc>
        <w:tc>
          <w:tcPr>
            <w:tcW w:w="647" w:type="dxa"/>
            <w:shd w:val="clear" w:color="auto" w:fill="auto"/>
          </w:tcPr>
          <w:p w14:paraId="33C51027" w14:textId="77777777" w:rsidR="00E12A1E" w:rsidRPr="004B2030" w:rsidRDefault="00E12A1E" w:rsidP="00946EB4">
            <w:pPr>
              <w:rPr>
                <w:rFonts w:cstheme="minorHAnsi"/>
                <w:bCs/>
                <w:sz w:val="18"/>
                <w:szCs w:val="18"/>
              </w:rPr>
            </w:pPr>
          </w:p>
        </w:tc>
        <w:tc>
          <w:tcPr>
            <w:tcW w:w="647" w:type="dxa"/>
            <w:shd w:val="clear" w:color="auto" w:fill="auto"/>
          </w:tcPr>
          <w:p w14:paraId="2A09672F" w14:textId="77777777" w:rsidR="00E12A1E" w:rsidRPr="004B2030" w:rsidRDefault="00E12A1E" w:rsidP="00946EB4">
            <w:pPr>
              <w:rPr>
                <w:rFonts w:cstheme="minorHAnsi"/>
                <w:bCs/>
                <w:sz w:val="18"/>
                <w:szCs w:val="18"/>
              </w:rPr>
            </w:pPr>
          </w:p>
        </w:tc>
        <w:tc>
          <w:tcPr>
            <w:tcW w:w="647" w:type="dxa"/>
            <w:shd w:val="clear" w:color="auto" w:fill="auto"/>
          </w:tcPr>
          <w:p w14:paraId="45C846B2" w14:textId="77777777" w:rsidR="00E12A1E" w:rsidRPr="004B2030" w:rsidRDefault="00E12A1E" w:rsidP="00946EB4">
            <w:pPr>
              <w:rPr>
                <w:rFonts w:cstheme="minorHAnsi"/>
                <w:bCs/>
                <w:sz w:val="18"/>
                <w:szCs w:val="18"/>
              </w:rPr>
            </w:pPr>
          </w:p>
        </w:tc>
        <w:tc>
          <w:tcPr>
            <w:tcW w:w="647" w:type="dxa"/>
            <w:shd w:val="clear" w:color="auto" w:fill="auto"/>
          </w:tcPr>
          <w:p w14:paraId="2F4D0597" w14:textId="77777777" w:rsidR="00E12A1E" w:rsidRPr="004B2030" w:rsidRDefault="00E12A1E" w:rsidP="00946EB4">
            <w:pPr>
              <w:rPr>
                <w:rFonts w:cstheme="minorHAnsi"/>
                <w:bCs/>
                <w:sz w:val="18"/>
                <w:szCs w:val="18"/>
              </w:rPr>
            </w:pPr>
          </w:p>
        </w:tc>
        <w:tc>
          <w:tcPr>
            <w:tcW w:w="647" w:type="dxa"/>
            <w:shd w:val="clear" w:color="auto" w:fill="auto"/>
          </w:tcPr>
          <w:p w14:paraId="38DC2D0D" w14:textId="77777777" w:rsidR="00E12A1E" w:rsidRPr="004B2030" w:rsidRDefault="00E12A1E" w:rsidP="00946EB4">
            <w:pPr>
              <w:rPr>
                <w:rFonts w:cstheme="minorHAnsi"/>
                <w:bCs/>
                <w:sz w:val="18"/>
                <w:szCs w:val="18"/>
              </w:rPr>
            </w:pPr>
          </w:p>
        </w:tc>
        <w:tc>
          <w:tcPr>
            <w:tcW w:w="647" w:type="dxa"/>
            <w:shd w:val="clear" w:color="auto" w:fill="auto"/>
          </w:tcPr>
          <w:p w14:paraId="71B9123A" w14:textId="77777777" w:rsidR="00E12A1E" w:rsidRPr="004B2030" w:rsidRDefault="00E12A1E" w:rsidP="00946EB4">
            <w:pPr>
              <w:rPr>
                <w:rFonts w:cstheme="minorHAnsi"/>
                <w:bCs/>
                <w:sz w:val="18"/>
                <w:szCs w:val="18"/>
              </w:rPr>
            </w:pPr>
          </w:p>
        </w:tc>
        <w:tc>
          <w:tcPr>
            <w:tcW w:w="647" w:type="dxa"/>
            <w:shd w:val="clear" w:color="auto" w:fill="auto"/>
          </w:tcPr>
          <w:p w14:paraId="63FD3859" w14:textId="77777777" w:rsidR="00E12A1E" w:rsidRPr="004B2030" w:rsidRDefault="00E12A1E" w:rsidP="00946EB4">
            <w:pPr>
              <w:rPr>
                <w:rFonts w:cstheme="minorHAnsi"/>
                <w:bCs/>
                <w:sz w:val="18"/>
                <w:szCs w:val="18"/>
              </w:rPr>
            </w:pPr>
          </w:p>
        </w:tc>
        <w:tc>
          <w:tcPr>
            <w:tcW w:w="647" w:type="dxa"/>
            <w:shd w:val="clear" w:color="auto" w:fill="auto"/>
          </w:tcPr>
          <w:p w14:paraId="0F74D68B" w14:textId="77777777" w:rsidR="00E12A1E" w:rsidRPr="004B2030" w:rsidRDefault="00E12A1E" w:rsidP="00946EB4">
            <w:pPr>
              <w:rPr>
                <w:rFonts w:cstheme="minorHAnsi"/>
                <w:bCs/>
                <w:sz w:val="18"/>
                <w:szCs w:val="18"/>
              </w:rPr>
            </w:pPr>
          </w:p>
        </w:tc>
        <w:tc>
          <w:tcPr>
            <w:tcW w:w="647" w:type="dxa"/>
            <w:shd w:val="clear" w:color="auto" w:fill="auto"/>
          </w:tcPr>
          <w:p w14:paraId="0467A326" w14:textId="13B12F6B" w:rsidR="00E12A1E" w:rsidRPr="004B2030" w:rsidRDefault="00E12A1E" w:rsidP="00946EB4">
            <w:pPr>
              <w:rPr>
                <w:rFonts w:cstheme="minorHAnsi"/>
                <w:bCs/>
                <w:sz w:val="18"/>
                <w:szCs w:val="18"/>
              </w:rPr>
            </w:pPr>
          </w:p>
        </w:tc>
      </w:tr>
      <w:tr w:rsidR="00E12A1E" w:rsidRPr="004B2030" w14:paraId="78048FA4" w14:textId="77777777" w:rsidTr="00B83507">
        <w:tc>
          <w:tcPr>
            <w:tcW w:w="1296" w:type="dxa"/>
            <w:shd w:val="clear" w:color="auto" w:fill="F2F2F2" w:themeFill="background1" w:themeFillShade="F2"/>
          </w:tcPr>
          <w:p w14:paraId="427FDC0F" w14:textId="77777777" w:rsidR="00E12A1E" w:rsidRPr="004B2030" w:rsidRDefault="00E12A1E" w:rsidP="00946EB4">
            <w:pPr>
              <w:rPr>
                <w:rFonts w:cstheme="minorHAnsi"/>
                <w:bCs/>
                <w:sz w:val="18"/>
                <w:szCs w:val="18"/>
              </w:rPr>
            </w:pPr>
            <w:r w:rsidRPr="004B2030">
              <w:rPr>
                <w:rFonts w:cstheme="minorHAnsi"/>
                <w:bCs/>
                <w:sz w:val="18"/>
                <w:szCs w:val="18"/>
              </w:rPr>
              <w:t>Doktorský</w:t>
            </w:r>
          </w:p>
        </w:tc>
        <w:tc>
          <w:tcPr>
            <w:tcW w:w="646" w:type="dxa"/>
            <w:shd w:val="clear" w:color="auto" w:fill="auto"/>
          </w:tcPr>
          <w:p w14:paraId="3E2A0D75" w14:textId="77777777" w:rsidR="00E12A1E" w:rsidRPr="004B2030" w:rsidRDefault="00E12A1E" w:rsidP="00946EB4">
            <w:pPr>
              <w:rPr>
                <w:rFonts w:cstheme="minorHAnsi"/>
                <w:bCs/>
                <w:sz w:val="18"/>
                <w:szCs w:val="18"/>
              </w:rPr>
            </w:pPr>
          </w:p>
        </w:tc>
        <w:tc>
          <w:tcPr>
            <w:tcW w:w="647" w:type="dxa"/>
            <w:shd w:val="clear" w:color="auto" w:fill="auto"/>
          </w:tcPr>
          <w:p w14:paraId="6E530B75" w14:textId="77777777" w:rsidR="00E12A1E" w:rsidRPr="004B2030" w:rsidRDefault="00E12A1E" w:rsidP="00946EB4">
            <w:pPr>
              <w:rPr>
                <w:rFonts w:cstheme="minorHAnsi"/>
                <w:bCs/>
                <w:sz w:val="18"/>
                <w:szCs w:val="18"/>
              </w:rPr>
            </w:pPr>
          </w:p>
        </w:tc>
        <w:tc>
          <w:tcPr>
            <w:tcW w:w="647" w:type="dxa"/>
            <w:shd w:val="clear" w:color="auto" w:fill="auto"/>
          </w:tcPr>
          <w:p w14:paraId="02EB6C10" w14:textId="77777777" w:rsidR="00E12A1E" w:rsidRPr="004B2030" w:rsidRDefault="00E12A1E" w:rsidP="00946EB4">
            <w:pPr>
              <w:rPr>
                <w:rFonts w:cstheme="minorHAnsi"/>
                <w:bCs/>
                <w:sz w:val="18"/>
                <w:szCs w:val="18"/>
              </w:rPr>
            </w:pPr>
          </w:p>
        </w:tc>
        <w:tc>
          <w:tcPr>
            <w:tcW w:w="647" w:type="dxa"/>
            <w:shd w:val="clear" w:color="auto" w:fill="auto"/>
          </w:tcPr>
          <w:p w14:paraId="1C9D4C4D" w14:textId="77777777" w:rsidR="00E12A1E" w:rsidRPr="004B2030" w:rsidRDefault="00E12A1E" w:rsidP="00946EB4">
            <w:pPr>
              <w:rPr>
                <w:rFonts w:cstheme="minorHAnsi"/>
                <w:bCs/>
                <w:sz w:val="18"/>
                <w:szCs w:val="18"/>
              </w:rPr>
            </w:pPr>
          </w:p>
        </w:tc>
        <w:tc>
          <w:tcPr>
            <w:tcW w:w="647" w:type="dxa"/>
            <w:shd w:val="clear" w:color="auto" w:fill="auto"/>
          </w:tcPr>
          <w:p w14:paraId="5984D913" w14:textId="77777777" w:rsidR="00E12A1E" w:rsidRPr="004B2030" w:rsidRDefault="00E12A1E" w:rsidP="00946EB4">
            <w:pPr>
              <w:rPr>
                <w:rFonts w:cstheme="minorHAnsi"/>
                <w:bCs/>
                <w:sz w:val="18"/>
                <w:szCs w:val="18"/>
              </w:rPr>
            </w:pPr>
          </w:p>
        </w:tc>
        <w:tc>
          <w:tcPr>
            <w:tcW w:w="647" w:type="dxa"/>
            <w:shd w:val="clear" w:color="auto" w:fill="auto"/>
          </w:tcPr>
          <w:p w14:paraId="58889A19" w14:textId="77777777" w:rsidR="00E12A1E" w:rsidRPr="004B2030" w:rsidRDefault="00E12A1E" w:rsidP="00946EB4">
            <w:pPr>
              <w:rPr>
                <w:rFonts w:cstheme="minorHAnsi"/>
                <w:bCs/>
                <w:sz w:val="18"/>
                <w:szCs w:val="18"/>
              </w:rPr>
            </w:pPr>
          </w:p>
        </w:tc>
        <w:tc>
          <w:tcPr>
            <w:tcW w:w="647" w:type="dxa"/>
            <w:shd w:val="clear" w:color="auto" w:fill="auto"/>
          </w:tcPr>
          <w:p w14:paraId="0B8C9604" w14:textId="77777777" w:rsidR="00E12A1E" w:rsidRPr="004B2030" w:rsidRDefault="00E12A1E" w:rsidP="00946EB4">
            <w:pPr>
              <w:rPr>
                <w:rFonts w:cstheme="minorHAnsi"/>
                <w:bCs/>
                <w:sz w:val="18"/>
                <w:szCs w:val="18"/>
              </w:rPr>
            </w:pPr>
          </w:p>
        </w:tc>
        <w:tc>
          <w:tcPr>
            <w:tcW w:w="647" w:type="dxa"/>
            <w:shd w:val="clear" w:color="auto" w:fill="auto"/>
          </w:tcPr>
          <w:p w14:paraId="2B63BE44" w14:textId="77777777" w:rsidR="00E12A1E" w:rsidRPr="004B2030" w:rsidRDefault="00E12A1E" w:rsidP="00946EB4">
            <w:pPr>
              <w:rPr>
                <w:rFonts w:cstheme="minorHAnsi"/>
                <w:bCs/>
                <w:sz w:val="18"/>
                <w:szCs w:val="18"/>
              </w:rPr>
            </w:pPr>
          </w:p>
        </w:tc>
        <w:tc>
          <w:tcPr>
            <w:tcW w:w="647" w:type="dxa"/>
            <w:shd w:val="clear" w:color="auto" w:fill="auto"/>
          </w:tcPr>
          <w:p w14:paraId="2C8713FE" w14:textId="77777777" w:rsidR="00E12A1E" w:rsidRPr="004B2030" w:rsidRDefault="00E12A1E" w:rsidP="00946EB4">
            <w:pPr>
              <w:rPr>
                <w:rFonts w:cstheme="minorHAnsi"/>
                <w:bCs/>
                <w:sz w:val="18"/>
                <w:szCs w:val="18"/>
              </w:rPr>
            </w:pPr>
          </w:p>
        </w:tc>
        <w:tc>
          <w:tcPr>
            <w:tcW w:w="647" w:type="dxa"/>
            <w:shd w:val="clear" w:color="auto" w:fill="auto"/>
          </w:tcPr>
          <w:p w14:paraId="5516B038" w14:textId="77777777" w:rsidR="00E12A1E" w:rsidRPr="004B2030" w:rsidRDefault="00E12A1E" w:rsidP="00946EB4">
            <w:pPr>
              <w:rPr>
                <w:rFonts w:cstheme="minorHAnsi"/>
                <w:bCs/>
                <w:sz w:val="18"/>
                <w:szCs w:val="18"/>
              </w:rPr>
            </w:pPr>
          </w:p>
        </w:tc>
        <w:tc>
          <w:tcPr>
            <w:tcW w:w="647" w:type="dxa"/>
            <w:shd w:val="clear" w:color="auto" w:fill="auto"/>
          </w:tcPr>
          <w:p w14:paraId="5AEEBC0D" w14:textId="77777777" w:rsidR="00E12A1E" w:rsidRPr="004B2030" w:rsidRDefault="00E12A1E" w:rsidP="00946EB4">
            <w:pPr>
              <w:rPr>
                <w:rFonts w:cstheme="minorHAnsi"/>
                <w:bCs/>
                <w:sz w:val="18"/>
                <w:szCs w:val="18"/>
              </w:rPr>
            </w:pPr>
          </w:p>
        </w:tc>
        <w:tc>
          <w:tcPr>
            <w:tcW w:w="647" w:type="dxa"/>
            <w:shd w:val="clear" w:color="auto" w:fill="auto"/>
          </w:tcPr>
          <w:p w14:paraId="62732FFB" w14:textId="54BFBE27" w:rsidR="00E12A1E" w:rsidRPr="004B2030" w:rsidRDefault="00E12A1E" w:rsidP="00946EB4">
            <w:pPr>
              <w:rPr>
                <w:rFonts w:cstheme="minorHAnsi"/>
                <w:bCs/>
                <w:sz w:val="18"/>
                <w:szCs w:val="18"/>
              </w:rPr>
            </w:pPr>
          </w:p>
        </w:tc>
      </w:tr>
      <w:tr w:rsidR="00E12A1E" w:rsidRPr="004B2030" w14:paraId="3763B6DA" w14:textId="77777777" w:rsidTr="00B83507">
        <w:tc>
          <w:tcPr>
            <w:tcW w:w="1296" w:type="dxa"/>
            <w:shd w:val="clear" w:color="auto" w:fill="F2F2F2" w:themeFill="background1" w:themeFillShade="F2"/>
          </w:tcPr>
          <w:p w14:paraId="62077026" w14:textId="77777777" w:rsidR="00E12A1E" w:rsidRPr="004B2030" w:rsidRDefault="00E12A1E" w:rsidP="00946EB4">
            <w:pPr>
              <w:rPr>
                <w:rFonts w:cstheme="minorHAnsi"/>
                <w:bCs/>
                <w:sz w:val="18"/>
                <w:szCs w:val="18"/>
              </w:rPr>
            </w:pPr>
            <w:r w:rsidRPr="004B2030">
              <w:rPr>
                <w:rFonts w:cstheme="minorHAnsi"/>
                <w:bCs/>
                <w:sz w:val="18"/>
                <w:szCs w:val="18"/>
              </w:rPr>
              <w:t>Kurzy CŽV</w:t>
            </w:r>
          </w:p>
        </w:tc>
        <w:tc>
          <w:tcPr>
            <w:tcW w:w="646" w:type="dxa"/>
            <w:shd w:val="clear" w:color="auto" w:fill="auto"/>
          </w:tcPr>
          <w:p w14:paraId="52665F75" w14:textId="77777777" w:rsidR="00E12A1E" w:rsidRPr="004B2030" w:rsidRDefault="00E12A1E" w:rsidP="00946EB4">
            <w:pPr>
              <w:rPr>
                <w:rFonts w:cstheme="minorHAnsi"/>
                <w:bCs/>
                <w:sz w:val="18"/>
                <w:szCs w:val="18"/>
              </w:rPr>
            </w:pPr>
          </w:p>
        </w:tc>
        <w:tc>
          <w:tcPr>
            <w:tcW w:w="647" w:type="dxa"/>
            <w:shd w:val="clear" w:color="auto" w:fill="auto"/>
          </w:tcPr>
          <w:p w14:paraId="3C68FCCC" w14:textId="77777777" w:rsidR="00E12A1E" w:rsidRPr="004B2030" w:rsidRDefault="00E12A1E" w:rsidP="00946EB4">
            <w:pPr>
              <w:rPr>
                <w:rFonts w:cstheme="minorHAnsi"/>
                <w:bCs/>
                <w:sz w:val="18"/>
                <w:szCs w:val="18"/>
              </w:rPr>
            </w:pPr>
          </w:p>
        </w:tc>
        <w:tc>
          <w:tcPr>
            <w:tcW w:w="647" w:type="dxa"/>
            <w:shd w:val="clear" w:color="auto" w:fill="auto"/>
          </w:tcPr>
          <w:p w14:paraId="22B6EA2A" w14:textId="77777777" w:rsidR="00E12A1E" w:rsidRPr="004B2030" w:rsidRDefault="00E12A1E" w:rsidP="00946EB4">
            <w:pPr>
              <w:rPr>
                <w:rFonts w:cstheme="minorHAnsi"/>
                <w:bCs/>
                <w:sz w:val="18"/>
                <w:szCs w:val="18"/>
              </w:rPr>
            </w:pPr>
          </w:p>
        </w:tc>
        <w:tc>
          <w:tcPr>
            <w:tcW w:w="647" w:type="dxa"/>
            <w:shd w:val="clear" w:color="auto" w:fill="auto"/>
          </w:tcPr>
          <w:p w14:paraId="5E420EBE" w14:textId="77777777" w:rsidR="00E12A1E" w:rsidRPr="004B2030" w:rsidRDefault="00E12A1E" w:rsidP="00946EB4">
            <w:pPr>
              <w:rPr>
                <w:rFonts w:cstheme="minorHAnsi"/>
                <w:bCs/>
                <w:sz w:val="18"/>
                <w:szCs w:val="18"/>
              </w:rPr>
            </w:pPr>
          </w:p>
        </w:tc>
        <w:tc>
          <w:tcPr>
            <w:tcW w:w="647" w:type="dxa"/>
            <w:shd w:val="clear" w:color="auto" w:fill="auto"/>
          </w:tcPr>
          <w:p w14:paraId="273C85C9" w14:textId="77777777" w:rsidR="00E12A1E" w:rsidRPr="004B2030" w:rsidRDefault="00E12A1E" w:rsidP="00946EB4">
            <w:pPr>
              <w:rPr>
                <w:rFonts w:cstheme="minorHAnsi"/>
                <w:bCs/>
                <w:sz w:val="18"/>
                <w:szCs w:val="18"/>
              </w:rPr>
            </w:pPr>
          </w:p>
        </w:tc>
        <w:tc>
          <w:tcPr>
            <w:tcW w:w="647" w:type="dxa"/>
            <w:shd w:val="clear" w:color="auto" w:fill="auto"/>
          </w:tcPr>
          <w:p w14:paraId="57E54609" w14:textId="77777777" w:rsidR="00E12A1E" w:rsidRPr="004B2030" w:rsidRDefault="00E12A1E" w:rsidP="00946EB4">
            <w:pPr>
              <w:rPr>
                <w:rFonts w:cstheme="minorHAnsi"/>
                <w:bCs/>
                <w:sz w:val="18"/>
                <w:szCs w:val="18"/>
              </w:rPr>
            </w:pPr>
          </w:p>
        </w:tc>
        <w:tc>
          <w:tcPr>
            <w:tcW w:w="647" w:type="dxa"/>
            <w:shd w:val="clear" w:color="auto" w:fill="auto"/>
          </w:tcPr>
          <w:p w14:paraId="11BCB531" w14:textId="77777777" w:rsidR="00E12A1E" w:rsidRPr="004B2030" w:rsidRDefault="00E12A1E" w:rsidP="00946EB4">
            <w:pPr>
              <w:rPr>
                <w:rFonts w:cstheme="minorHAnsi"/>
                <w:bCs/>
                <w:sz w:val="18"/>
                <w:szCs w:val="18"/>
              </w:rPr>
            </w:pPr>
          </w:p>
        </w:tc>
        <w:tc>
          <w:tcPr>
            <w:tcW w:w="647" w:type="dxa"/>
            <w:shd w:val="clear" w:color="auto" w:fill="auto"/>
          </w:tcPr>
          <w:p w14:paraId="0F7FDE30" w14:textId="77777777" w:rsidR="00E12A1E" w:rsidRPr="004B2030" w:rsidRDefault="00E12A1E" w:rsidP="00946EB4">
            <w:pPr>
              <w:rPr>
                <w:rFonts w:cstheme="minorHAnsi"/>
                <w:bCs/>
                <w:sz w:val="18"/>
                <w:szCs w:val="18"/>
              </w:rPr>
            </w:pPr>
          </w:p>
        </w:tc>
        <w:tc>
          <w:tcPr>
            <w:tcW w:w="647" w:type="dxa"/>
            <w:shd w:val="clear" w:color="auto" w:fill="auto"/>
          </w:tcPr>
          <w:p w14:paraId="377B928F" w14:textId="77777777" w:rsidR="00E12A1E" w:rsidRPr="004B2030" w:rsidRDefault="00E12A1E" w:rsidP="00946EB4">
            <w:pPr>
              <w:rPr>
                <w:rFonts w:cstheme="minorHAnsi"/>
                <w:bCs/>
                <w:sz w:val="18"/>
                <w:szCs w:val="18"/>
              </w:rPr>
            </w:pPr>
          </w:p>
        </w:tc>
        <w:tc>
          <w:tcPr>
            <w:tcW w:w="647" w:type="dxa"/>
            <w:shd w:val="clear" w:color="auto" w:fill="auto"/>
          </w:tcPr>
          <w:p w14:paraId="1AB2377E" w14:textId="77777777" w:rsidR="00E12A1E" w:rsidRPr="004B2030" w:rsidRDefault="00E12A1E" w:rsidP="00946EB4">
            <w:pPr>
              <w:rPr>
                <w:rFonts w:cstheme="minorHAnsi"/>
                <w:bCs/>
                <w:sz w:val="18"/>
                <w:szCs w:val="18"/>
              </w:rPr>
            </w:pPr>
          </w:p>
        </w:tc>
        <w:tc>
          <w:tcPr>
            <w:tcW w:w="647" w:type="dxa"/>
            <w:shd w:val="clear" w:color="auto" w:fill="auto"/>
          </w:tcPr>
          <w:p w14:paraId="2551F8BA" w14:textId="77777777" w:rsidR="00E12A1E" w:rsidRPr="004B2030" w:rsidRDefault="00E12A1E" w:rsidP="00946EB4">
            <w:pPr>
              <w:rPr>
                <w:rFonts w:cstheme="minorHAnsi"/>
                <w:bCs/>
                <w:sz w:val="18"/>
                <w:szCs w:val="18"/>
              </w:rPr>
            </w:pPr>
          </w:p>
        </w:tc>
        <w:tc>
          <w:tcPr>
            <w:tcW w:w="647" w:type="dxa"/>
            <w:shd w:val="clear" w:color="auto" w:fill="auto"/>
          </w:tcPr>
          <w:p w14:paraId="42079173" w14:textId="6A143C16" w:rsidR="00E12A1E" w:rsidRPr="004B2030" w:rsidRDefault="00E12A1E" w:rsidP="00946EB4">
            <w:pPr>
              <w:rPr>
                <w:rFonts w:cstheme="minorHAnsi"/>
                <w:bCs/>
                <w:sz w:val="18"/>
                <w:szCs w:val="18"/>
              </w:rPr>
            </w:pPr>
          </w:p>
        </w:tc>
      </w:tr>
      <w:tr w:rsidR="00E12A1E" w:rsidRPr="004B2030" w14:paraId="6A058927" w14:textId="77777777" w:rsidTr="00B83507">
        <w:tc>
          <w:tcPr>
            <w:tcW w:w="1296" w:type="dxa"/>
            <w:shd w:val="clear" w:color="auto" w:fill="F2F2F2" w:themeFill="background1" w:themeFillShade="F2"/>
          </w:tcPr>
          <w:p w14:paraId="076AAD61" w14:textId="77777777" w:rsidR="00E12A1E" w:rsidRPr="004B2030" w:rsidRDefault="00E12A1E" w:rsidP="00946EB4">
            <w:pPr>
              <w:rPr>
                <w:rFonts w:cstheme="minorHAnsi"/>
                <w:bCs/>
                <w:sz w:val="18"/>
                <w:szCs w:val="18"/>
              </w:rPr>
            </w:pPr>
            <w:r w:rsidRPr="004B2030">
              <w:rPr>
                <w:rFonts w:cstheme="minorHAnsi"/>
                <w:bCs/>
                <w:sz w:val="18"/>
                <w:szCs w:val="18"/>
              </w:rPr>
              <w:t>Celkem</w:t>
            </w:r>
          </w:p>
        </w:tc>
        <w:tc>
          <w:tcPr>
            <w:tcW w:w="646" w:type="dxa"/>
            <w:shd w:val="clear" w:color="auto" w:fill="auto"/>
          </w:tcPr>
          <w:p w14:paraId="228A1019" w14:textId="77777777" w:rsidR="00E12A1E" w:rsidRPr="004B2030" w:rsidRDefault="00E12A1E" w:rsidP="00946EB4">
            <w:pPr>
              <w:rPr>
                <w:rFonts w:cstheme="minorHAnsi"/>
                <w:bCs/>
                <w:sz w:val="18"/>
                <w:szCs w:val="18"/>
              </w:rPr>
            </w:pPr>
          </w:p>
        </w:tc>
        <w:tc>
          <w:tcPr>
            <w:tcW w:w="647" w:type="dxa"/>
            <w:shd w:val="clear" w:color="auto" w:fill="auto"/>
          </w:tcPr>
          <w:p w14:paraId="259848DB" w14:textId="77777777" w:rsidR="00E12A1E" w:rsidRPr="004B2030" w:rsidRDefault="00E12A1E" w:rsidP="00946EB4">
            <w:pPr>
              <w:rPr>
                <w:rFonts w:cstheme="minorHAnsi"/>
                <w:bCs/>
                <w:sz w:val="18"/>
                <w:szCs w:val="18"/>
              </w:rPr>
            </w:pPr>
          </w:p>
        </w:tc>
        <w:tc>
          <w:tcPr>
            <w:tcW w:w="647" w:type="dxa"/>
            <w:shd w:val="clear" w:color="auto" w:fill="auto"/>
          </w:tcPr>
          <w:p w14:paraId="5E2FAEC2" w14:textId="77777777" w:rsidR="00E12A1E" w:rsidRPr="004B2030" w:rsidRDefault="00E12A1E" w:rsidP="00946EB4">
            <w:pPr>
              <w:rPr>
                <w:rFonts w:cstheme="minorHAnsi"/>
                <w:bCs/>
                <w:sz w:val="18"/>
                <w:szCs w:val="18"/>
              </w:rPr>
            </w:pPr>
          </w:p>
        </w:tc>
        <w:tc>
          <w:tcPr>
            <w:tcW w:w="647" w:type="dxa"/>
            <w:shd w:val="clear" w:color="auto" w:fill="auto"/>
          </w:tcPr>
          <w:p w14:paraId="665020F7" w14:textId="77777777" w:rsidR="00E12A1E" w:rsidRPr="004B2030" w:rsidRDefault="00E12A1E" w:rsidP="00946EB4">
            <w:pPr>
              <w:rPr>
                <w:rFonts w:cstheme="minorHAnsi"/>
                <w:bCs/>
                <w:sz w:val="18"/>
                <w:szCs w:val="18"/>
              </w:rPr>
            </w:pPr>
          </w:p>
        </w:tc>
        <w:tc>
          <w:tcPr>
            <w:tcW w:w="647" w:type="dxa"/>
            <w:shd w:val="clear" w:color="auto" w:fill="auto"/>
          </w:tcPr>
          <w:p w14:paraId="2B0D916D" w14:textId="77777777" w:rsidR="00E12A1E" w:rsidRPr="004B2030" w:rsidRDefault="00E12A1E" w:rsidP="00946EB4">
            <w:pPr>
              <w:rPr>
                <w:rFonts w:cstheme="minorHAnsi"/>
                <w:bCs/>
                <w:sz w:val="18"/>
                <w:szCs w:val="18"/>
              </w:rPr>
            </w:pPr>
          </w:p>
        </w:tc>
        <w:tc>
          <w:tcPr>
            <w:tcW w:w="647" w:type="dxa"/>
            <w:shd w:val="clear" w:color="auto" w:fill="auto"/>
          </w:tcPr>
          <w:p w14:paraId="4290D971" w14:textId="77777777" w:rsidR="00E12A1E" w:rsidRPr="004B2030" w:rsidRDefault="00E12A1E" w:rsidP="00946EB4">
            <w:pPr>
              <w:rPr>
                <w:rFonts w:cstheme="minorHAnsi"/>
                <w:bCs/>
                <w:sz w:val="18"/>
                <w:szCs w:val="18"/>
              </w:rPr>
            </w:pPr>
          </w:p>
        </w:tc>
        <w:tc>
          <w:tcPr>
            <w:tcW w:w="647" w:type="dxa"/>
            <w:shd w:val="clear" w:color="auto" w:fill="auto"/>
          </w:tcPr>
          <w:p w14:paraId="49F28B88" w14:textId="77777777" w:rsidR="00E12A1E" w:rsidRPr="004B2030" w:rsidRDefault="00E12A1E" w:rsidP="00946EB4">
            <w:pPr>
              <w:rPr>
                <w:rFonts w:cstheme="minorHAnsi"/>
                <w:bCs/>
                <w:sz w:val="18"/>
                <w:szCs w:val="18"/>
              </w:rPr>
            </w:pPr>
          </w:p>
        </w:tc>
        <w:tc>
          <w:tcPr>
            <w:tcW w:w="647" w:type="dxa"/>
            <w:shd w:val="clear" w:color="auto" w:fill="auto"/>
          </w:tcPr>
          <w:p w14:paraId="78DFC52F" w14:textId="77777777" w:rsidR="00E12A1E" w:rsidRPr="004B2030" w:rsidRDefault="00E12A1E" w:rsidP="00946EB4">
            <w:pPr>
              <w:rPr>
                <w:rFonts w:cstheme="minorHAnsi"/>
                <w:bCs/>
                <w:sz w:val="18"/>
                <w:szCs w:val="18"/>
              </w:rPr>
            </w:pPr>
          </w:p>
        </w:tc>
        <w:tc>
          <w:tcPr>
            <w:tcW w:w="647" w:type="dxa"/>
            <w:shd w:val="clear" w:color="auto" w:fill="auto"/>
          </w:tcPr>
          <w:p w14:paraId="3B9C81AD" w14:textId="77777777" w:rsidR="00E12A1E" w:rsidRPr="004B2030" w:rsidRDefault="00E12A1E" w:rsidP="00946EB4">
            <w:pPr>
              <w:rPr>
                <w:rFonts w:cstheme="minorHAnsi"/>
                <w:bCs/>
                <w:sz w:val="18"/>
                <w:szCs w:val="18"/>
              </w:rPr>
            </w:pPr>
          </w:p>
        </w:tc>
        <w:tc>
          <w:tcPr>
            <w:tcW w:w="647" w:type="dxa"/>
            <w:shd w:val="clear" w:color="auto" w:fill="auto"/>
          </w:tcPr>
          <w:p w14:paraId="7E27AF5F" w14:textId="77777777" w:rsidR="00E12A1E" w:rsidRPr="004B2030" w:rsidRDefault="00E12A1E" w:rsidP="00946EB4">
            <w:pPr>
              <w:rPr>
                <w:rFonts w:cstheme="minorHAnsi"/>
                <w:bCs/>
                <w:sz w:val="18"/>
                <w:szCs w:val="18"/>
              </w:rPr>
            </w:pPr>
          </w:p>
        </w:tc>
        <w:tc>
          <w:tcPr>
            <w:tcW w:w="647" w:type="dxa"/>
            <w:shd w:val="clear" w:color="auto" w:fill="auto"/>
          </w:tcPr>
          <w:p w14:paraId="642E94ED" w14:textId="77777777" w:rsidR="00E12A1E" w:rsidRPr="004B2030" w:rsidRDefault="00E12A1E" w:rsidP="00946EB4">
            <w:pPr>
              <w:rPr>
                <w:rFonts w:cstheme="minorHAnsi"/>
                <w:bCs/>
                <w:sz w:val="18"/>
                <w:szCs w:val="18"/>
              </w:rPr>
            </w:pPr>
          </w:p>
        </w:tc>
        <w:tc>
          <w:tcPr>
            <w:tcW w:w="647" w:type="dxa"/>
            <w:shd w:val="clear" w:color="auto" w:fill="auto"/>
          </w:tcPr>
          <w:p w14:paraId="537FD46F" w14:textId="1529159B" w:rsidR="00E12A1E" w:rsidRPr="004B2030" w:rsidRDefault="00E12A1E" w:rsidP="00946EB4">
            <w:pPr>
              <w:rPr>
                <w:rFonts w:cstheme="minorHAnsi"/>
                <w:bCs/>
                <w:sz w:val="18"/>
                <w:szCs w:val="18"/>
              </w:rPr>
            </w:pPr>
          </w:p>
        </w:tc>
      </w:tr>
    </w:tbl>
    <w:p w14:paraId="00024740" w14:textId="4889FA2D" w:rsidR="000339CD" w:rsidRPr="00912831" w:rsidRDefault="000D3646" w:rsidP="000339CD">
      <w:pPr>
        <w:rPr>
          <w:rFonts w:cstheme="minorHAnsi"/>
          <w:b/>
        </w:rPr>
      </w:pPr>
      <w:r w:rsidRPr="00912831">
        <w:rPr>
          <w:rFonts w:cstheme="minorHAnsi"/>
          <w:sz w:val="18"/>
          <w:szCs w:val="18"/>
        </w:rPr>
        <w:t>Pozn. U každého typu SP uveďte do první buňky počet SP v českém jazyce a za lomítko do stejné buňky vložte počet SP anglickém jazyce (např. 15/3), do druhé buňky vložte počet profesních SP v českém jazyce a za lomítko vložte počet profesních SP v anglickém jazyce. Obdobně postupujte v posledním sloupci tabulky (Celkem).</w:t>
      </w:r>
    </w:p>
    <w:p w14:paraId="1C93538E" w14:textId="23177C66" w:rsidR="005B07C5" w:rsidRPr="00912831" w:rsidRDefault="005B07C5" w:rsidP="00B25E1D">
      <w:pPr>
        <w:spacing w:after="0"/>
        <w:rPr>
          <w:rFonts w:cstheme="minorHAnsi"/>
          <w:bCs/>
        </w:rPr>
      </w:pPr>
      <w:r w:rsidRPr="00912831">
        <w:rPr>
          <w:rFonts w:cstheme="minorHAnsi"/>
          <w:bCs/>
        </w:rPr>
        <w:t>3.1.</w:t>
      </w:r>
      <w:r w:rsidR="000A6615" w:rsidRPr="00912831">
        <w:rPr>
          <w:rFonts w:cstheme="minorHAnsi"/>
          <w:bCs/>
        </w:rPr>
        <w:t>6</w:t>
      </w:r>
      <w:r w:rsidRPr="00912831">
        <w:rPr>
          <w:rFonts w:cstheme="minorHAnsi"/>
          <w:bCs/>
        </w:rPr>
        <w:t xml:space="preserve"> – Oborové kapacity</w:t>
      </w:r>
    </w:p>
    <w:tbl>
      <w:tblPr>
        <w:tblW w:w="0" w:type="auto"/>
        <w:tblCellMar>
          <w:left w:w="70" w:type="dxa"/>
          <w:right w:w="70" w:type="dxa"/>
        </w:tblCellMar>
        <w:tblLook w:val="04A0" w:firstRow="1" w:lastRow="0" w:firstColumn="1" w:lastColumn="0" w:noHBand="0" w:noVBand="1"/>
      </w:tblPr>
      <w:tblGrid>
        <w:gridCol w:w="1680"/>
        <w:gridCol w:w="3572"/>
        <w:gridCol w:w="988"/>
        <w:gridCol w:w="1410"/>
        <w:gridCol w:w="1412"/>
      </w:tblGrid>
      <w:tr w:rsidR="005B07C5" w:rsidRPr="004B2030" w14:paraId="448BF6A8" w14:textId="77777777" w:rsidTr="001070A5">
        <w:trPr>
          <w:trHeight w:val="580"/>
        </w:trPr>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74A6DE"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Oborová skupina</w:t>
            </w:r>
          </w:p>
        </w:tc>
        <w:tc>
          <w:tcPr>
            <w:tcW w:w="357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E326765"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FORD</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EB551E0"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Podíl FORD [%]</w:t>
            </w:r>
          </w:p>
        </w:tc>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D12E374"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Převažující typ výzkumu</w:t>
            </w:r>
          </w:p>
        </w:tc>
        <w:tc>
          <w:tcPr>
            <w:tcW w:w="141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8ACB440" w14:textId="4DDBE3F9"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Celkový podíl </w:t>
            </w:r>
            <w:r w:rsidR="0022375E" w:rsidRPr="004B2030">
              <w:rPr>
                <w:rFonts w:ascii="Calibri" w:eastAsia="Times New Roman" w:hAnsi="Calibri" w:cs="Calibri"/>
                <w:color w:val="000000"/>
                <w:sz w:val="18"/>
                <w:szCs w:val="18"/>
                <w:lang w:eastAsia="cs-CZ"/>
              </w:rPr>
              <w:t>o</w:t>
            </w:r>
            <w:r w:rsidRPr="004B2030">
              <w:rPr>
                <w:rFonts w:ascii="Calibri" w:eastAsia="Times New Roman" w:hAnsi="Calibri" w:cs="Calibri"/>
                <w:color w:val="000000"/>
                <w:sz w:val="18"/>
                <w:szCs w:val="18"/>
                <w:lang w:eastAsia="cs-CZ"/>
              </w:rPr>
              <w:t>borové skupiny [%]</w:t>
            </w:r>
          </w:p>
        </w:tc>
      </w:tr>
      <w:tr w:rsidR="005B07C5" w:rsidRPr="004B2030" w14:paraId="67E0CCB0" w14:textId="77777777" w:rsidTr="00B83507">
        <w:trPr>
          <w:trHeight w:val="290"/>
        </w:trPr>
        <w:tc>
          <w:tcPr>
            <w:tcW w:w="0" w:type="auto"/>
            <w:vMerge w:val="restart"/>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48826B17"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 Natural </w:t>
            </w:r>
            <w:proofErr w:type="spellStart"/>
            <w:r w:rsidRPr="004B2030">
              <w:rPr>
                <w:rFonts w:ascii="Calibri" w:eastAsia="Times New Roman" w:hAnsi="Calibri" w:cs="Calibri"/>
                <w:color w:val="000000"/>
                <w:sz w:val="18"/>
                <w:szCs w:val="18"/>
                <w:lang w:eastAsia="cs-CZ"/>
              </w:rPr>
              <w:t>Sciences</w:t>
            </w:r>
            <w:proofErr w:type="spellEnd"/>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4E5325F3"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1.1 </w:t>
            </w:r>
            <w:proofErr w:type="spellStart"/>
            <w:r w:rsidRPr="004B2030">
              <w:rPr>
                <w:rFonts w:ascii="Calibri" w:eastAsia="Times New Roman" w:hAnsi="Calibri" w:cs="Calibri"/>
                <w:color w:val="000000"/>
                <w:sz w:val="18"/>
                <w:szCs w:val="18"/>
                <w:lang w:eastAsia="cs-CZ"/>
              </w:rPr>
              <w:t>Mathematics</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66E3B7E3"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225067973"/>
            <w:placeholder>
              <w:docPart w:val="5DF5A52D1FF444DC92850096A58894DB"/>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49126CC9"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val="restart"/>
            <w:tcBorders>
              <w:top w:val="nil"/>
              <w:left w:val="nil"/>
              <w:right w:val="single" w:sz="4" w:space="0" w:color="auto"/>
            </w:tcBorders>
            <w:shd w:val="clear" w:color="auto" w:fill="auto"/>
            <w:noWrap/>
            <w:vAlign w:val="center"/>
            <w:hideMark/>
          </w:tcPr>
          <w:p w14:paraId="62E43562"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tr>
      <w:tr w:rsidR="005B07C5" w:rsidRPr="004B2030" w14:paraId="1A6621EB"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6195ED8"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06585552"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1.2 </w:t>
            </w:r>
            <w:proofErr w:type="spellStart"/>
            <w:r w:rsidRPr="004B2030">
              <w:rPr>
                <w:rFonts w:ascii="Calibri" w:eastAsia="Times New Roman" w:hAnsi="Calibri" w:cs="Calibri"/>
                <w:color w:val="000000"/>
                <w:sz w:val="18"/>
                <w:szCs w:val="18"/>
                <w:lang w:eastAsia="cs-CZ"/>
              </w:rPr>
              <w:t>Computer</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information</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05CDDDE5"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838281622"/>
            <w:placeholder>
              <w:docPart w:val="2AB827D2E3A5421E97F94C6A2DAD2DB2"/>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45C64906"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62EC32CF"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703D3D80"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B2FEB5E"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58655B6D"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1.3 </w:t>
            </w:r>
            <w:proofErr w:type="spellStart"/>
            <w:r w:rsidRPr="004B2030">
              <w:rPr>
                <w:rFonts w:ascii="Calibri" w:eastAsia="Times New Roman" w:hAnsi="Calibri" w:cs="Calibri"/>
                <w:color w:val="000000"/>
                <w:sz w:val="18"/>
                <w:szCs w:val="18"/>
                <w:lang w:eastAsia="cs-CZ"/>
              </w:rPr>
              <w:t>Physical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43713C1D"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479299393"/>
            <w:placeholder>
              <w:docPart w:val="AA97BD1CD12C404DB7FBD7B682107745"/>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6A1C045E"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4FE07033"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77FADED3"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86D43B1"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12CAE898"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1.4 </w:t>
            </w:r>
            <w:proofErr w:type="spellStart"/>
            <w:r w:rsidRPr="004B2030">
              <w:rPr>
                <w:rFonts w:ascii="Calibri" w:eastAsia="Times New Roman" w:hAnsi="Calibri" w:cs="Calibri"/>
                <w:color w:val="000000"/>
                <w:sz w:val="18"/>
                <w:szCs w:val="18"/>
                <w:lang w:eastAsia="cs-CZ"/>
              </w:rPr>
              <w:t>Chemical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0D49DC79"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927238504"/>
            <w:placeholder>
              <w:docPart w:val="2A03652C547243E9B3CE592273C781FA"/>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659BCBD9"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24E81F06"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352A00B4"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E4346F3"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2605D3B0"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1.5 </w:t>
            </w:r>
            <w:proofErr w:type="spellStart"/>
            <w:r w:rsidRPr="004B2030">
              <w:rPr>
                <w:rFonts w:ascii="Calibri" w:eastAsia="Times New Roman" w:hAnsi="Calibri" w:cs="Calibri"/>
                <w:color w:val="000000"/>
                <w:sz w:val="18"/>
                <w:szCs w:val="18"/>
                <w:lang w:eastAsia="cs-CZ"/>
              </w:rPr>
              <w:t>Earth</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related</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environmental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4896C0B5"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243562246"/>
            <w:placeholder>
              <w:docPart w:val="6E2D09AD879B4FD1B733CA60C0C7359E"/>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5A6BBB51"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71FDEAEA"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4E93625E"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769D03C"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21665548"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1.6 </w:t>
            </w:r>
            <w:proofErr w:type="spellStart"/>
            <w:r w:rsidRPr="004B2030">
              <w:rPr>
                <w:rFonts w:ascii="Calibri" w:eastAsia="Times New Roman" w:hAnsi="Calibri" w:cs="Calibri"/>
                <w:color w:val="000000"/>
                <w:sz w:val="18"/>
                <w:szCs w:val="18"/>
                <w:lang w:eastAsia="cs-CZ"/>
              </w:rPr>
              <w:t>Biological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6DE26992"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747420167"/>
            <w:placeholder>
              <w:docPart w:val="14038519C2D84D6588B50C24D0046787"/>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21F8EBA5"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6574D81B"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4DA75730"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73192D5"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13DAB153"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1.7 </w:t>
            </w:r>
            <w:proofErr w:type="spellStart"/>
            <w:r w:rsidRPr="004B2030">
              <w:rPr>
                <w:rFonts w:ascii="Calibri" w:eastAsia="Times New Roman" w:hAnsi="Calibri" w:cs="Calibri"/>
                <w:color w:val="000000"/>
                <w:sz w:val="18"/>
                <w:szCs w:val="18"/>
                <w:lang w:eastAsia="cs-CZ"/>
              </w:rPr>
              <w:t>Other</w:t>
            </w:r>
            <w:proofErr w:type="spellEnd"/>
            <w:r w:rsidRPr="004B2030">
              <w:rPr>
                <w:rFonts w:ascii="Calibri" w:eastAsia="Times New Roman" w:hAnsi="Calibri" w:cs="Calibri"/>
                <w:color w:val="000000"/>
                <w:sz w:val="18"/>
                <w:szCs w:val="18"/>
                <w:lang w:eastAsia="cs-CZ"/>
              </w:rPr>
              <w:t xml:space="preserve"> natural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47D17C9E"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376464208"/>
            <w:placeholder>
              <w:docPart w:val="BC4FA286AE964E83B934A63BCE55BC3A"/>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4AA68D78"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bottom w:val="single" w:sz="4" w:space="0" w:color="auto"/>
              <w:right w:val="single" w:sz="4" w:space="0" w:color="auto"/>
            </w:tcBorders>
            <w:shd w:val="clear" w:color="auto" w:fill="auto"/>
            <w:noWrap/>
            <w:vAlign w:val="bottom"/>
            <w:hideMark/>
          </w:tcPr>
          <w:p w14:paraId="728E06CA"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2C4CB75B" w14:textId="77777777" w:rsidTr="00B83507">
        <w:trPr>
          <w:trHeight w:val="290"/>
        </w:trPr>
        <w:tc>
          <w:tcPr>
            <w:tcW w:w="0" w:type="auto"/>
            <w:vMerge w:val="restar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7C8A42E"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 </w:t>
            </w:r>
            <w:proofErr w:type="spellStart"/>
            <w:r w:rsidRPr="004B2030">
              <w:rPr>
                <w:rFonts w:ascii="Calibri" w:eastAsia="Times New Roman" w:hAnsi="Calibri" w:cs="Calibri"/>
                <w:color w:val="000000"/>
                <w:sz w:val="18"/>
                <w:szCs w:val="18"/>
                <w:lang w:eastAsia="cs-CZ"/>
              </w:rPr>
              <w:t>Engineering</w:t>
            </w:r>
            <w:proofErr w:type="spellEnd"/>
            <w:r w:rsidRPr="004B2030">
              <w:rPr>
                <w:rFonts w:ascii="Calibri" w:eastAsia="Times New Roman" w:hAnsi="Calibri" w:cs="Calibri"/>
                <w:color w:val="000000"/>
                <w:sz w:val="18"/>
                <w:szCs w:val="18"/>
                <w:lang w:eastAsia="cs-CZ"/>
              </w:rPr>
              <w:t xml:space="preserve"> and Technology</w:t>
            </w: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574F4716"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2.1 Civil </w:t>
            </w:r>
            <w:proofErr w:type="spellStart"/>
            <w:r w:rsidRPr="004B2030">
              <w:rPr>
                <w:rFonts w:ascii="Calibri" w:eastAsia="Times New Roman" w:hAnsi="Calibri" w:cs="Calibri"/>
                <w:color w:val="000000"/>
                <w:sz w:val="18"/>
                <w:szCs w:val="18"/>
                <w:lang w:eastAsia="cs-CZ"/>
              </w:rPr>
              <w:t>engineering</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1766F0AF"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41159577"/>
            <w:placeholder>
              <w:docPart w:val="EA61BB779427494FBB63FED5595367C5"/>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632C2D4F"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val="restart"/>
            <w:tcBorders>
              <w:top w:val="nil"/>
              <w:left w:val="nil"/>
              <w:right w:val="single" w:sz="4" w:space="0" w:color="auto"/>
            </w:tcBorders>
            <w:shd w:val="clear" w:color="auto" w:fill="auto"/>
            <w:noWrap/>
            <w:vAlign w:val="center"/>
            <w:hideMark/>
          </w:tcPr>
          <w:p w14:paraId="30D31155" w14:textId="77777777" w:rsidR="005B07C5" w:rsidRPr="004B2030" w:rsidRDefault="005B07C5" w:rsidP="001070A5">
            <w:pPr>
              <w:spacing w:after="0"/>
              <w:rPr>
                <w:rFonts w:ascii="Calibri" w:eastAsia="Times New Roman" w:hAnsi="Calibri" w:cs="Calibri"/>
                <w:color w:val="000000"/>
                <w:sz w:val="18"/>
                <w:szCs w:val="18"/>
                <w:lang w:eastAsia="cs-CZ"/>
              </w:rPr>
            </w:pPr>
          </w:p>
        </w:tc>
      </w:tr>
      <w:tr w:rsidR="005B07C5" w:rsidRPr="004B2030" w14:paraId="58958B8B"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622F0DB"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557ED062"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2.2 </w:t>
            </w:r>
            <w:proofErr w:type="spellStart"/>
            <w:r w:rsidRPr="004B2030">
              <w:rPr>
                <w:rFonts w:ascii="Calibri" w:eastAsia="Times New Roman" w:hAnsi="Calibri" w:cs="Calibri"/>
                <w:color w:val="000000"/>
                <w:sz w:val="18"/>
                <w:szCs w:val="18"/>
                <w:lang w:eastAsia="cs-CZ"/>
              </w:rPr>
              <w:t>Electrical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Electronic</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Information</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7D0D1CBC"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93917987"/>
            <w:placeholder>
              <w:docPart w:val="63C57D98062748B0B1CC0109C8128E83"/>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7B145007"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554F26EF"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18817EFB"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C1742D6"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236C08CD"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2.3 </w:t>
            </w:r>
            <w:proofErr w:type="spellStart"/>
            <w:r w:rsidRPr="004B2030">
              <w:rPr>
                <w:rFonts w:ascii="Calibri" w:eastAsia="Times New Roman" w:hAnsi="Calibri" w:cs="Calibri"/>
                <w:color w:val="000000"/>
                <w:sz w:val="18"/>
                <w:szCs w:val="18"/>
                <w:lang w:eastAsia="cs-CZ"/>
              </w:rPr>
              <w:t>Mechanical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029A5A19"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924074746"/>
            <w:placeholder>
              <w:docPart w:val="A850C328695D4491ADEC3F595921A5A9"/>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767F1857"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04D5C8B5"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584F689A"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AF111A4"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4D3E8BBB"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2.4 </w:t>
            </w:r>
            <w:proofErr w:type="spellStart"/>
            <w:r w:rsidRPr="004B2030">
              <w:rPr>
                <w:rFonts w:ascii="Calibri" w:eastAsia="Times New Roman" w:hAnsi="Calibri" w:cs="Calibri"/>
                <w:color w:val="000000"/>
                <w:sz w:val="18"/>
                <w:szCs w:val="18"/>
                <w:lang w:eastAsia="cs-CZ"/>
              </w:rPr>
              <w:t>Chemical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738365E3"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388309289"/>
            <w:placeholder>
              <w:docPart w:val="883CA35B029945C7897B186290007CB2"/>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12E8B752"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04CD7007"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72C459D8"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96CAE4A"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59673E9F"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2.5 </w:t>
            </w:r>
            <w:proofErr w:type="spellStart"/>
            <w:r w:rsidRPr="004B2030">
              <w:rPr>
                <w:rFonts w:ascii="Calibri" w:eastAsia="Times New Roman" w:hAnsi="Calibri" w:cs="Calibri"/>
                <w:color w:val="000000"/>
                <w:sz w:val="18"/>
                <w:szCs w:val="18"/>
                <w:lang w:eastAsia="cs-CZ"/>
              </w:rPr>
              <w:t>Materials</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68DA4FC6"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906875893"/>
            <w:placeholder>
              <w:docPart w:val="6FCB6C6CB35B43B1BFDC02B469A270C2"/>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1A333BFE"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3A9149AE"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592C7CCF"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1B7B82A"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30211779"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2.6 </w:t>
            </w:r>
            <w:proofErr w:type="spellStart"/>
            <w:r w:rsidRPr="004B2030">
              <w:rPr>
                <w:rFonts w:ascii="Calibri" w:eastAsia="Times New Roman" w:hAnsi="Calibri" w:cs="Calibri"/>
                <w:color w:val="000000"/>
                <w:sz w:val="18"/>
                <w:szCs w:val="18"/>
                <w:lang w:eastAsia="cs-CZ"/>
              </w:rPr>
              <w:t>Medical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008E4C4F"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864177636"/>
            <w:placeholder>
              <w:docPart w:val="5F3A597A0A104FFBB6D47D560F06368E"/>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6E1233E2"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4B5D665B"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20485BAC"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ABD038B"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603DA603"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2.7 </w:t>
            </w:r>
            <w:proofErr w:type="spellStart"/>
            <w:r w:rsidRPr="004B2030">
              <w:rPr>
                <w:rFonts w:ascii="Calibri" w:eastAsia="Times New Roman" w:hAnsi="Calibri" w:cs="Calibri"/>
                <w:color w:val="000000"/>
                <w:sz w:val="18"/>
                <w:szCs w:val="18"/>
                <w:lang w:eastAsia="cs-CZ"/>
              </w:rPr>
              <w:t>Environmental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3816BBF9"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724553457"/>
            <w:placeholder>
              <w:docPart w:val="74F29F95567144958653163CA72138C4"/>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5B361519"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44D45186"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1B82888C"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2F18EBC"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57FD6D14"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2.8 </w:t>
            </w:r>
            <w:proofErr w:type="spellStart"/>
            <w:r w:rsidRPr="004B2030">
              <w:rPr>
                <w:rFonts w:ascii="Calibri" w:eastAsia="Times New Roman" w:hAnsi="Calibri" w:cs="Calibri"/>
                <w:color w:val="000000"/>
                <w:sz w:val="18"/>
                <w:szCs w:val="18"/>
                <w:lang w:eastAsia="cs-CZ"/>
              </w:rPr>
              <w:t>Environmental</w:t>
            </w:r>
            <w:proofErr w:type="spellEnd"/>
            <w:r w:rsidRPr="004B2030">
              <w:rPr>
                <w:rFonts w:ascii="Calibri" w:eastAsia="Times New Roman" w:hAnsi="Calibri" w:cs="Calibri"/>
                <w:color w:val="000000"/>
                <w:sz w:val="18"/>
                <w:szCs w:val="18"/>
                <w:lang w:eastAsia="cs-CZ"/>
              </w:rPr>
              <w:t xml:space="preserve"> biotechnology</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304E8D9B"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976038083"/>
            <w:placeholder>
              <w:docPart w:val="4F2D1BA17BD54DB6832920E47F4238D8"/>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509B3804"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6DC0E0F2"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0DAE19A7"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9BD143C"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65BE3688"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2.9 </w:t>
            </w:r>
            <w:proofErr w:type="spellStart"/>
            <w:r w:rsidRPr="004B2030">
              <w:rPr>
                <w:rFonts w:ascii="Calibri" w:eastAsia="Times New Roman" w:hAnsi="Calibri" w:cs="Calibri"/>
                <w:color w:val="000000"/>
                <w:sz w:val="18"/>
                <w:szCs w:val="18"/>
                <w:lang w:eastAsia="cs-CZ"/>
              </w:rPr>
              <w:t>Industrial</w:t>
            </w:r>
            <w:proofErr w:type="spellEnd"/>
            <w:r w:rsidRPr="004B2030">
              <w:rPr>
                <w:rFonts w:ascii="Calibri" w:eastAsia="Times New Roman" w:hAnsi="Calibri" w:cs="Calibri"/>
                <w:color w:val="000000"/>
                <w:sz w:val="18"/>
                <w:szCs w:val="18"/>
                <w:lang w:eastAsia="cs-CZ"/>
              </w:rPr>
              <w:t xml:space="preserve"> biotechnology</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4D3EFF9C"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93992159"/>
            <w:placeholder>
              <w:docPart w:val="F2E6AB74FC234CE0917B865010B2BC08"/>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04E0D559"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40656A5C"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2F38E539"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B1AC10E"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7C6D286C"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2.10 Nano-technology</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02B4BEA2"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480302245"/>
            <w:placeholder>
              <w:docPart w:val="5A6742DDA5994D689AEC62C81A9C79F4"/>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6B020904"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4820D930"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52D7295F"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4BE8CEE"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0D315C68"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2.11 </w:t>
            </w:r>
            <w:proofErr w:type="spellStart"/>
            <w:r w:rsidRPr="004B2030">
              <w:rPr>
                <w:rFonts w:ascii="Calibri" w:eastAsia="Times New Roman" w:hAnsi="Calibri" w:cs="Calibri"/>
                <w:color w:val="000000"/>
                <w:sz w:val="18"/>
                <w:szCs w:val="18"/>
                <w:lang w:eastAsia="cs-CZ"/>
              </w:rPr>
              <w:t>Other</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technologies</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39B2C25F"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766966869"/>
            <w:placeholder>
              <w:docPart w:val="BA57FD74CA284C7396640DFA4F1D352C"/>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19D78005"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bottom w:val="single" w:sz="4" w:space="0" w:color="auto"/>
              <w:right w:val="single" w:sz="4" w:space="0" w:color="auto"/>
            </w:tcBorders>
            <w:shd w:val="clear" w:color="auto" w:fill="auto"/>
            <w:noWrap/>
            <w:vAlign w:val="bottom"/>
            <w:hideMark/>
          </w:tcPr>
          <w:p w14:paraId="7B56FA8F"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1D4379E6" w14:textId="77777777" w:rsidTr="00B83507">
        <w:trPr>
          <w:trHeight w:val="290"/>
        </w:trPr>
        <w:tc>
          <w:tcPr>
            <w:tcW w:w="0" w:type="auto"/>
            <w:vMerge w:val="restar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35B113B"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3. </w:t>
            </w:r>
            <w:proofErr w:type="spellStart"/>
            <w:r w:rsidRPr="004B2030">
              <w:rPr>
                <w:rFonts w:ascii="Calibri" w:eastAsia="Times New Roman" w:hAnsi="Calibri" w:cs="Calibri"/>
                <w:color w:val="000000"/>
                <w:sz w:val="18"/>
                <w:szCs w:val="18"/>
                <w:lang w:eastAsia="cs-CZ"/>
              </w:rPr>
              <w:t>Medical</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Health</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77B0D79A"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3.1 Basic </w:t>
            </w:r>
            <w:proofErr w:type="spellStart"/>
            <w:r w:rsidRPr="004B2030">
              <w:rPr>
                <w:rFonts w:ascii="Calibri" w:eastAsia="Times New Roman" w:hAnsi="Calibri" w:cs="Calibri"/>
                <w:color w:val="000000"/>
                <w:sz w:val="18"/>
                <w:szCs w:val="18"/>
                <w:lang w:eastAsia="cs-CZ"/>
              </w:rPr>
              <w:t>medicine</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564C209C"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398663450"/>
            <w:placeholder>
              <w:docPart w:val="C69BAB1606D84FA4BE063422F4A6D0EA"/>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418BEFA4"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val="restart"/>
            <w:tcBorders>
              <w:top w:val="nil"/>
              <w:left w:val="nil"/>
              <w:right w:val="single" w:sz="4" w:space="0" w:color="auto"/>
            </w:tcBorders>
            <w:shd w:val="clear" w:color="auto" w:fill="auto"/>
            <w:noWrap/>
            <w:vAlign w:val="center"/>
            <w:hideMark/>
          </w:tcPr>
          <w:p w14:paraId="307540CB"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tr>
      <w:tr w:rsidR="005B07C5" w:rsidRPr="004B2030" w14:paraId="523DDBCC"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0A83157"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0F79A6B5"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3.2 </w:t>
            </w:r>
            <w:proofErr w:type="spellStart"/>
            <w:r w:rsidRPr="004B2030">
              <w:rPr>
                <w:rFonts w:ascii="Calibri" w:eastAsia="Times New Roman" w:hAnsi="Calibri" w:cs="Calibri"/>
                <w:color w:val="000000"/>
                <w:sz w:val="18"/>
                <w:szCs w:val="18"/>
                <w:lang w:eastAsia="cs-CZ"/>
              </w:rPr>
              <w:t>Clinical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medicine</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48FD27E6"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143267927"/>
            <w:placeholder>
              <w:docPart w:val="52915670E5D1400CB62DDF8BE571899B"/>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32F07A99"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4E9C0377"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11A5ACCD"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A260CB5"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10C24F4D"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3.3 </w:t>
            </w:r>
            <w:proofErr w:type="spellStart"/>
            <w:r w:rsidRPr="004B2030">
              <w:rPr>
                <w:rFonts w:ascii="Calibri" w:eastAsia="Times New Roman" w:hAnsi="Calibri" w:cs="Calibri"/>
                <w:color w:val="000000"/>
                <w:sz w:val="18"/>
                <w:szCs w:val="18"/>
                <w:lang w:eastAsia="cs-CZ"/>
              </w:rPr>
              <w:t>Health</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096904C2"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965777308"/>
            <w:placeholder>
              <w:docPart w:val="E2FE35A5B2374AF99554839D610F8A86"/>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1CE83A68"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bottom w:val="single" w:sz="4" w:space="0" w:color="auto"/>
              <w:right w:val="single" w:sz="4" w:space="0" w:color="auto"/>
            </w:tcBorders>
            <w:shd w:val="clear" w:color="auto" w:fill="auto"/>
            <w:noWrap/>
            <w:vAlign w:val="bottom"/>
            <w:hideMark/>
          </w:tcPr>
          <w:p w14:paraId="1415568A"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50FE79AA" w14:textId="77777777" w:rsidTr="00B83507">
        <w:trPr>
          <w:trHeight w:val="290"/>
        </w:trPr>
        <w:tc>
          <w:tcPr>
            <w:tcW w:w="0" w:type="auto"/>
            <w:vMerge w:val="restar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BE2DE96"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4. </w:t>
            </w:r>
            <w:proofErr w:type="spellStart"/>
            <w:r w:rsidRPr="004B2030">
              <w:rPr>
                <w:rFonts w:ascii="Calibri" w:eastAsia="Times New Roman" w:hAnsi="Calibri" w:cs="Calibri"/>
                <w:color w:val="000000"/>
                <w:sz w:val="18"/>
                <w:szCs w:val="18"/>
                <w:lang w:eastAsia="cs-CZ"/>
              </w:rPr>
              <w:t>Agricultural</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veterinary</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6981D71D"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4.1 </w:t>
            </w:r>
            <w:proofErr w:type="spellStart"/>
            <w:r w:rsidRPr="004B2030">
              <w:rPr>
                <w:rFonts w:ascii="Calibri" w:eastAsia="Times New Roman" w:hAnsi="Calibri" w:cs="Calibri"/>
                <w:color w:val="000000"/>
                <w:sz w:val="18"/>
                <w:szCs w:val="18"/>
                <w:lang w:eastAsia="cs-CZ"/>
              </w:rPr>
              <w:t>Agriculture</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Forestry</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Fisheries</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35265D56"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608805177"/>
            <w:placeholder>
              <w:docPart w:val="D1375568578A42AF932086441C3ADAB8"/>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1BD77201"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val="restart"/>
            <w:tcBorders>
              <w:top w:val="nil"/>
              <w:left w:val="nil"/>
              <w:right w:val="single" w:sz="4" w:space="0" w:color="auto"/>
            </w:tcBorders>
            <w:shd w:val="clear" w:color="auto" w:fill="auto"/>
            <w:noWrap/>
            <w:vAlign w:val="center"/>
            <w:hideMark/>
          </w:tcPr>
          <w:p w14:paraId="333D47F6"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tr>
      <w:tr w:rsidR="005B07C5" w:rsidRPr="004B2030" w14:paraId="70C43DD0"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D8E4BAB"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66F9C1F3"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4.2 Animal and </w:t>
            </w:r>
            <w:proofErr w:type="spellStart"/>
            <w:r w:rsidRPr="004B2030">
              <w:rPr>
                <w:rFonts w:ascii="Calibri" w:eastAsia="Times New Roman" w:hAnsi="Calibri" w:cs="Calibri"/>
                <w:color w:val="000000"/>
                <w:sz w:val="18"/>
                <w:szCs w:val="18"/>
                <w:lang w:eastAsia="cs-CZ"/>
              </w:rPr>
              <w:t>Dairy</w:t>
            </w:r>
            <w:proofErr w:type="spellEnd"/>
            <w:r w:rsidRPr="004B2030">
              <w:rPr>
                <w:rFonts w:ascii="Calibri" w:eastAsia="Times New Roman" w:hAnsi="Calibri" w:cs="Calibri"/>
                <w:color w:val="000000"/>
                <w:sz w:val="18"/>
                <w:szCs w:val="18"/>
                <w:lang w:eastAsia="cs-CZ"/>
              </w:rPr>
              <w:t xml:space="preserve"> science</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16927786"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21461161"/>
            <w:placeholder>
              <w:docPart w:val="4441F5A706244429B5062E6C98892553"/>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0C0006E8"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7815A0BC"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5B575087"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3843599"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7208EABF"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4.3 </w:t>
            </w:r>
            <w:proofErr w:type="spellStart"/>
            <w:r w:rsidRPr="004B2030">
              <w:rPr>
                <w:rFonts w:ascii="Calibri" w:eastAsia="Times New Roman" w:hAnsi="Calibri" w:cs="Calibri"/>
                <w:color w:val="000000"/>
                <w:sz w:val="18"/>
                <w:szCs w:val="18"/>
                <w:lang w:eastAsia="cs-CZ"/>
              </w:rPr>
              <w:t>Veterinary</w:t>
            </w:r>
            <w:proofErr w:type="spellEnd"/>
            <w:r w:rsidRPr="004B2030">
              <w:rPr>
                <w:rFonts w:ascii="Calibri" w:eastAsia="Times New Roman" w:hAnsi="Calibri" w:cs="Calibri"/>
                <w:color w:val="000000"/>
                <w:sz w:val="18"/>
                <w:szCs w:val="18"/>
                <w:lang w:eastAsia="cs-CZ"/>
              </w:rPr>
              <w:t xml:space="preserve"> science</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5B229C1E"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461722912"/>
            <w:placeholder>
              <w:docPart w:val="ABCFBF75F10A41E0B5451E1B6A1E0D70"/>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59CC191E"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05EC7529"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76C5402A"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FB93272"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3ED10C5E"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4.4 </w:t>
            </w:r>
            <w:proofErr w:type="spellStart"/>
            <w:r w:rsidRPr="004B2030">
              <w:rPr>
                <w:rFonts w:ascii="Calibri" w:eastAsia="Times New Roman" w:hAnsi="Calibri" w:cs="Calibri"/>
                <w:color w:val="000000"/>
                <w:sz w:val="18"/>
                <w:szCs w:val="18"/>
                <w:lang w:eastAsia="cs-CZ"/>
              </w:rPr>
              <w:t>Other</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agricultural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74D43A87"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399481020"/>
            <w:placeholder>
              <w:docPart w:val="8F559651FE5544CF92EC5059F87E31D7"/>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0CD638B8"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bottom w:val="single" w:sz="4" w:space="0" w:color="auto"/>
              <w:right w:val="single" w:sz="4" w:space="0" w:color="auto"/>
            </w:tcBorders>
            <w:shd w:val="clear" w:color="auto" w:fill="auto"/>
            <w:noWrap/>
            <w:vAlign w:val="bottom"/>
            <w:hideMark/>
          </w:tcPr>
          <w:p w14:paraId="114A9F12"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68B4E483" w14:textId="77777777" w:rsidTr="00B83507">
        <w:trPr>
          <w:trHeight w:val="290"/>
        </w:trPr>
        <w:tc>
          <w:tcPr>
            <w:tcW w:w="0" w:type="auto"/>
            <w:vMerge w:val="restar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83B882B"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 </w:t>
            </w:r>
            <w:proofErr w:type="spellStart"/>
            <w:r w:rsidRPr="004B2030">
              <w:rPr>
                <w:rFonts w:ascii="Calibri" w:eastAsia="Times New Roman" w:hAnsi="Calibri" w:cs="Calibri"/>
                <w:color w:val="000000"/>
                <w:sz w:val="18"/>
                <w:szCs w:val="18"/>
                <w:lang w:eastAsia="cs-CZ"/>
              </w:rPr>
              <w:t>Social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6EE3854D"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5.1 Psychology and </w:t>
            </w:r>
            <w:proofErr w:type="spellStart"/>
            <w:r w:rsidRPr="004B2030">
              <w:rPr>
                <w:rFonts w:ascii="Calibri" w:eastAsia="Times New Roman" w:hAnsi="Calibri" w:cs="Calibri"/>
                <w:color w:val="000000"/>
                <w:sz w:val="18"/>
                <w:szCs w:val="18"/>
                <w:lang w:eastAsia="cs-CZ"/>
              </w:rPr>
              <w:t>cognitive</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297DD735"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680090753"/>
            <w:placeholder>
              <w:docPart w:val="FAA05B6AF29D4E1A81574AC280F3FB3C"/>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5BB5C606"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val="restart"/>
            <w:tcBorders>
              <w:top w:val="nil"/>
              <w:left w:val="nil"/>
              <w:right w:val="single" w:sz="4" w:space="0" w:color="auto"/>
            </w:tcBorders>
            <w:shd w:val="clear" w:color="auto" w:fill="auto"/>
            <w:noWrap/>
            <w:vAlign w:val="center"/>
            <w:hideMark/>
          </w:tcPr>
          <w:p w14:paraId="677AAFBD"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tr>
      <w:tr w:rsidR="005B07C5" w:rsidRPr="004B2030" w14:paraId="43E8D840"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EAF6348"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2980BE5D"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5.2 </w:t>
            </w:r>
            <w:proofErr w:type="spellStart"/>
            <w:r w:rsidRPr="004B2030">
              <w:rPr>
                <w:rFonts w:ascii="Calibri" w:eastAsia="Times New Roman" w:hAnsi="Calibri" w:cs="Calibri"/>
                <w:color w:val="000000"/>
                <w:sz w:val="18"/>
                <w:szCs w:val="18"/>
                <w:lang w:eastAsia="cs-CZ"/>
              </w:rPr>
              <w:t>Economics</w:t>
            </w:r>
            <w:proofErr w:type="spellEnd"/>
            <w:r w:rsidRPr="004B2030">
              <w:rPr>
                <w:rFonts w:ascii="Calibri" w:eastAsia="Times New Roman" w:hAnsi="Calibri" w:cs="Calibri"/>
                <w:color w:val="000000"/>
                <w:sz w:val="18"/>
                <w:szCs w:val="18"/>
                <w:lang w:eastAsia="cs-CZ"/>
              </w:rPr>
              <w:t xml:space="preserve"> and Business</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4B13BD57"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451055002"/>
            <w:placeholder>
              <w:docPart w:val="3A4DEC152DA04349BEFA1ADCC4A13ABB"/>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4F539E5A"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55EEC42D"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3072D1CD"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6BCEA49"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2874E6F6"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5.3 </w:t>
            </w:r>
            <w:proofErr w:type="spellStart"/>
            <w:r w:rsidRPr="004B2030">
              <w:rPr>
                <w:rFonts w:ascii="Calibri" w:eastAsia="Times New Roman" w:hAnsi="Calibri" w:cs="Calibri"/>
                <w:color w:val="000000"/>
                <w:sz w:val="18"/>
                <w:szCs w:val="18"/>
                <w:lang w:eastAsia="cs-CZ"/>
              </w:rPr>
              <w:t>Education</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27CD292F"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700002134"/>
            <w:placeholder>
              <w:docPart w:val="718A7F1FEC6D4450BB3D34966BBE29EC"/>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04B1C44C"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32C45161"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495ADDC0"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FE77DF7"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2ED83410"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5.4 Sociology</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375220A8"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525951166"/>
            <w:placeholder>
              <w:docPart w:val="D3DD25C0FD2E48E8BB8CF9334D9F6837"/>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64BB9483"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0B3D4A5F"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5079F234"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DF9F447"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391D265A"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5.5 </w:t>
            </w:r>
            <w:proofErr w:type="spellStart"/>
            <w:r w:rsidRPr="004B2030">
              <w:rPr>
                <w:rFonts w:ascii="Calibri" w:eastAsia="Times New Roman" w:hAnsi="Calibri" w:cs="Calibri"/>
                <w:color w:val="000000"/>
                <w:sz w:val="18"/>
                <w:szCs w:val="18"/>
                <w:lang w:eastAsia="cs-CZ"/>
              </w:rPr>
              <w:t>Law</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2E552D61"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236052883"/>
            <w:placeholder>
              <w:docPart w:val="C8508ECDEC1B4CFF82886A8BA6B54A99"/>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14BA9E2F"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5653308A"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5C55C3AB"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14D8716"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46443ACC"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5.6 </w:t>
            </w:r>
            <w:proofErr w:type="spellStart"/>
            <w:r w:rsidRPr="004B2030">
              <w:rPr>
                <w:rFonts w:ascii="Calibri" w:eastAsia="Times New Roman" w:hAnsi="Calibri" w:cs="Calibri"/>
                <w:color w:val="000000"/>
                <w:sz w:val="18"/>
                <w:szCs w:val="18"/>
                <w:lang w:eastAsia="cs-CZ"/>
              </w:rPr>
              <w:t>Political</w:t>
            </w:r>
            <w:proofErr w:type="spellEnd"/>
            <w:r w:rsidRPr="004B2030">
              <w:rPr>
                <w:rFonts w:ascii="Calibri" w:eastAsia="Times New Roman" w:hAnsi="Calibri" w:cs="Calibri"/>
                <w:color w:val="000000"/>
                <w:sz w:val="18"/>
                <w:szCs w:val="18"/>
                <w:lang w:eastAsia="cs-CZ"/>
              </w:rPr>
              <w:t xml:space="preserve"> science</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42907BDA"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615800489"/>
            <w:placeholder>
              <w:docPart w:val="CDDF36965FCE400E9BA91400E380E56F"/>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3BEC2892"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6DDD42BA"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766128E8"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14058C0"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7C99B196"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5.7 </w:t>
            </w:r>
            <w:proofErr w:type="spellStart"/>
            <w:r w:rsidRPr="004B2030">
              <w:rPr>
                <w:rFonts w:ascii="Calibri" w:eastAsia="Times New Roman" w:hAnsi="Calibri" w:cs="Calibri"/>
                <w:color w:val="000000"/>
                <w:sz w:val="18"/>
                <w:szCs w:val="18"/>
                <w:lang w:eastAsia="cs-CZ"/>
              </w:rPr>
              <w:t>Social</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economic</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geography</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2F3EC0A7"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979607871"/>
            <w:placeholder>
              <w:docPart w:val="3591710D54D449C4BA2F0682392DFE65"/>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15719592"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4183BFC8"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7D69E64E"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86B308A"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1331D31C"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5.8 Media and </w:t>
            </w:r>
            <w:proofErr w:type="spellStart"/>
            <w:r w:rsidRPr="004B2030">
              <w:rPr>
                <w:rFonts w:ascii="Calibri" w:eastAsia="Times New Roman" w:hAnsi="Calibri" w:cs="Calibri"/>
                <w:color w:val="000000"/>
                <w:sz w:val="18"/>
                <w:szCs w:val="18"/>
                <w:lang w:eastAsia="cs-CZ"/>
              </w:rPr>
              <w:t>communications</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797C9CC1"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625116797"/>
            <w:placeholder>
              <w:docPart w:val="F9C5AF41E2D8434A88427A351A590841"/>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3C96922C"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777277C6"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605FB01B"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2B53672"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5CF693D8"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5.9 </w:t>
            </w:r>
            <w:proofErr w:type="spellStart"/>
            <w:r w:rsidRPr="004B2030">
              <w:rPr>
                <w:rFonts w:ascii="Calibri" w:eastAsia="Times New Roman" w:hAnsi="Calibri" w:cs="Calibri"/>
                <w:color w:val="000000"/>
                <w:sz w:val="18"/>
                <w:szCs w:val="18"/>
                <w:lang w:eastAsia="cs-CZ"/>
              </w:rPr>
              <w:t>Other</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social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7A92BCE7"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785322741"/>
            <w:placeholder>
              <w:docPart w:val="1A73891CAA5146DE9F4FE1E57EA46C99"/>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6A65D849"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bottom w:val="single" w:sz="4" w:space="0" w:color="auto"/>
              <w:right w:val="single" w:sz="4" w:space="0" w:color="auto"/>
            </w:tcBorders>
            <w:shd w:val="clear" w:color="auto" w:fill="auto"/>
            <w:noWrap/>
            <w:vAlign w:val="bottom"/>
            <w:hideMark/>
          </w:tcPr>
          <w:p w14:paraId="602757C9"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202632F6" w14:textId="77777777" w:rsidTr="00B83507">
        <w:trPr>
          <w:trHeight w:val="290"/>
        </w:trPr>
        <w:tc>
          <w:tcPr>
            <w:tcW w:w="0" w:type="auto"/>
            <w:vMerge w:val="restar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1F3DFD6"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6. </w:t>
            </w:r>
            <w:proofErr w:type="spellStart"/>
            <w:r w:rsidRPr="004B2030">
              <w:rPr>
                <w:rFonts w:ascii="Calibri" w:eastAsia="Times New Roman" w:hAnsi="Calibri" w:cs="Calibri"/>
                <w:color w:val="000000"/>
                <w:sz w:val="18"/>
                <w:szCs w:val="18"/>
                <w:lang w:eastAsia="cs-CZ"/>
              </w:rPr>
              <w:t>Humanities</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the</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Arts</w:t>
            </w:r>
            <w:proofErr w:type="spellEnd"/>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13DF0164"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6.1 </w:t>
            </w:r>
            <w:proofErr w:type="spellStart"/>
            <w:r w:rsidRPr="004B2030">
              <w:rPr>
                <w:rFonts w:ascii="Calibri" w:eastAsia="Times New Roman" w:hAnsi="Calibri" w:cs="Calibri"/>
                <w:color w:val="000000"/>
                <w:sz w:val="18"/>
                <w:szCs w:val="18"/>
                <w:lang w:eastAsia="cs-CZ"/>
              </w:rPr>
              <w:t>History</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Archaeology</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6D451B56"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769083471"/>
            <w:placeholder>
              <w:docPart w:val="B3CA573E4E1E40B3A03A0D526DC5344A"/>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0F36B36C"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val="restart"/>
            <w:tcBorders>
              <w:top w:val="nil"/>
              <w:left w:val="nil"/>
              <w:right w:val="single" w:sz="4" w:space="0" w:color="auto"/>
            </w:tcBorders>
            <w:shd w:val="clear" w:color="auto" w:fill="auto"/>
            <w:noWrap/>
            <w:vAlign w:val="center"/>
            <w:hideMark/>
          </w:tcPr>
          <w:p w14:paraId="408DEF68"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tr>
      <w:tr w:rsidR="005B07C5" w:rsidRPr="004B2030" w14:paraId="3A5AD97E"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47DDA76"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1B32CB91"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6.2 </w:t>
            </w:r>
            <w:proofErr w:type="spellStart"/>
            <w:r w:rsidRPr="004B2030">
              <w:rPr>
                <w:rFonts w:ascii="Calibri" w:eastAsia="Times New Roman" w:hAnsi="Calibri" w:cs="Calibri"/>
                <w:color w:val="000000"/>
                <w:sz w:val="18"/>
                <w:szCs w:val="18"/>
                <w:lang w:eastAsia="cs-CZ"/>
              </w:rPr>
              <w:t>Languages</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Literature</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06B84655"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4322613"/>
            <w:placeholder>
              <w:docPart w:val="F1C5F351DBC6426095B7F1CAE5E448B6"/>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666ED762"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4549C6C2"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4C8B5259"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A568885"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74C036AC"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6.3 </w:t>
            </w:r>
            <w:proofErr w:type="spellStart"/>
            <w:r w:rsidRPr="004B2030">
              <w:rPr>
                <w:rFonts w:ascii="Calibri" w:eastAsia="Times New Roman" w:hAnsi="Calibri" w:cs="Calibri"/>
                <w:color w:val="000000"/>
                <w:sz w:val="18"/>
                <w:szCs w:val="18"/>
                <w:lang w:eastAsia="cs-CZ"/>
              </w:rPr>
              <w:t>Philosophy</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Ethics</w:t>
            </w:r>
            <w:proofErr w:type="spellEnd"/>
            <w:r w:rsidRPr="004B2030">
              <w:rPr>
                <w:rFonts w:ascii="Calibri" w:eastAsia="Times New Roman" w:hAnsi="Calibri" w:cs="Calibri"/>
                <w:color w:val="000000"/>
                <w:sz w:val="18"/>
                <w:szCs w:val="18"/>
                <w:lang w:eastAsia="cs-CZ"/>
              </w:rPr>
              <w:t xml:space="preserve"> and Religion</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0CFE54F5"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796788241"/>
            <w:placeholder>
              <w:docPart w:val="055D01CE802443E583013F9B803E999C"/>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140DE0D9"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73778DE4"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7E6CB53D"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7E2F72D"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793140D3"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6.4 </w:t>
            </w:r>
            <w:proofErr w:type="spellStart"/>
            <w:r w:rsidRPr="004B2030">
              <w:rPr>
                <w:rFonts w:ascii="Calibri" w:eastAsia="Times New Roman" w:hAnsi="Calibri" w:cs="Calibri"/>
                <w:color w:val="000000"/>
                <w:sz w:val="18"/>
                <w:szCs w:val="18"/>
                <w:lang w:eastAsia="cs-CZ"/>
              </w:rPr>
              <w:t>Arts</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arts</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history</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of</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arts</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performing</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arts</w:t>
            </w:r>
            <w:proofErr w:type="spellEnd"/>
            <w:r w:rsidRPr="004B2030">
              <w:rPr>
                <w:rFonts w:ascii="Calibri" w:eastAsia="Times New Roman" w:hAnsi="Calibri" w:cs="Calibri"/>
                <w:color w:val="000000"/>
                <w:sz w:val="18"/>
                <w:szCs w:val="18"/>
                <w:lang w:eastAsia="cs-CZ"/>
              </w:rPr>
              <w:t>, music)</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7190E9CB"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2002490776"/>
            <w:placeholder>
              <w:docPart w:val="73D2DE2475E34DD78ED604E6C294BA51"/>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5F65F66C"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65AB79CE"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7E3E351B" w14:textId="77777777" w:rsidTr="00B83507">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B71EA76"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4C3C69BD" w14:textId="77777777" w:rsidR="005B07C5" w:rsidRPr="004B2030" w:rsidRDefault="005B07C5"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6.5 </w:t>
            </w:r>
            <w:proofErr w:type="spellStart"/>
            <w:r w:rsidRPr="004B2030">
              <w:rPr>
                <w:rFonts w:ascii="Calibri" w:eastAsia="Times New Roman" w:hAnsi="Calibri" w:cs="Calibri"/>
                <w:color w:val="000000"/>
                <w:sz w:val="18"/>
                <w:szCs w:val="18"/>
                <w:lang w:eastAsia="cs-CZ"/>
              </w:rPr>
              <w:t>Other</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Humanities</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the</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Arts</w:t>
            </w:r>
            <w:proofErr w:type="spellEnd"/>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14:paraId="44B14C54" w14:textId="77777777" w:rsidR="005B07C5" w:rsidRPr="004B2030" w:rsidRDefault="005B07C5"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787229288"/>
            <w:placeholder>
              <w:docPart w:val="CD385733EEE04E32B346663A23DDD990"/>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auto"/>
                <w:vAlign w:val="center"/>
              </w:tcPr>
              <w:p w14:paraId="60CA1618"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bottom w:val="single" w:sz="4" w:space="0" w:color="auto"/>
              <w:right w:val="single" w:sz="4" w:space="0" w:color="auto"/>
            </w:tcBorders>
            <w:shd w:val="clear" w:color="auto" w:fill="auto"/>
            <w:noWrap/>
            <w:vAlign w:val="bottom"/>
            <w:hideMark/>
          </w:tcPr>
          <w:p w14:paraId="43BE7FEB" w14:textId="77777777" w:rsidR="005B07C5" w:rsidRPr="004B2030" w:rsidRDefault="005B07C5" w:rsidP="001070A5">
            <w:pPr>
              <w:spacing w:after="0"/>
              <w:jc w:val="left"/>
              <w:rPr>
                <w:rFonts w:ascii="Calibri" w:eastAsia="Times New Roman" w:hAnsi="Calibri" w:cs="Calibri"/>
                <w:color w:val="000000"/>
                <w:sz w:val="18"/>
                <w:szCs w:val="18"/>
                <w:lang w:eastAsia="cs-CZ"/>
              </w:rPr>
            </w:pPr>
          </w:p>
        </w:tc>
      </w:tr>
      <w:tr w:rsidR="005B07C5" w:rsidRPr="004B2030" w14:paraId="0961B649" w14:textId="77777777" w:rsidTr="001070A5">
        <w:trPr>
          <w:trHeight w:val="290"/>
        </w:trPr>
        <w:tc>
          <w:tcPr>
            <w:tcW w:w="525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3884BBD" w14:textId="77777777" w:rsidR="005B07C5" w:rsidRPr="004B2030" w:rsidRDefault="005B07C5" w:rsidP="001070A5">
            <w:pPr>
              <w:spacing w:after="0"/>
              <w:jc w:val="righ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Celkem</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ECE601D"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100 %</w:t>
            </w:r>
          </w:p>
        </w:tc>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E49F2D5"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w:t>
            </w:r>
          </w:p>
        </w:tc>
        <w:tc>
          <w:tcPr>
            <w:tcW w:w="1412" w:type="dxa"/>
            <w:tcBorders>
              <w:top w:val="nil"/>
              <w:left w:val="nil"/>
              <w:bottom w:val="single" w:sz="4" w:space="0" w:color="auto"/>
              <w:right w:val="single" w:sz="4" w:space="0" w:color="auto"/>
            </w:tcBorders>
            <w:shd w:val="clear" w:color="auto" w:fill="auto"/>
            <w:noWrap/>
            <w:vAlign w:val="bottom"/>
            <w:hideMark/>
          </w:tcPr>
          <w:p w14:paraId="15F594FF" w14:textId="77777777" w:rsidR="005B07C5" w:rsidRPr="004B2030" w:rsidRDefault="005B07C5" w:rsidP="001070A5">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100 %</w:t>
            </w:r>
          </w:p>
        </w:tc>
      </w:tr>
    </w:tbl>
    <w:p w14:paraId="4D487B4F" w14:textId="77777777" w:rsidR="005B07C5" w:rsidRPr="00912831" w:rsidRDefault="005B07C5" w:rsidP="00133CA0">
      <w:pPr>
        <w:spacing w:after="0"/>
        <w:rPr>
          <w:rFonts w:cstheme="minorHAnsi"/>
          <w:b/>
        </w:rPr>
      </w:pPr>
    </w:p>
    <w:p w14:paraId="3F4FFFFE" w14:textId="68AE410C" w:rsidR="000339CD" w:rsidRPr="00912831" w:rsidRDefault="000339CD" w:rsidP="00863F97">
      <w:pPr>
        <w:pStyle w:val="Nadpis5"/>
      </w:pPr>
      <w:bookmarkStart w:id="52" w:name="_Toc169016244"/>
      <w:r w:rsidRPr="00912831">
        <w:t>UZNÁNÍ VÝZKUMNOU KOMUNITOU</w:t>
      </w:r>
      <w:bookmarkEnd w:id="52"/>
    </w:p>
    <w:p w14:paraId="7B1C894A" w14:textId="68AA8614" w:rsidR="000339CD" w:rsidRPr="00912831" w:rsidRDefault="000339CD" w:rsidP="00863F97">
      <w:pPr>
        <w:pStyle w:val="Nadpis6"/>
      </w:pPr>
      <w:bookmarkStart w:id="53" w:name="_Toc169016245"/>
      <w:r w:rsidRPr="00912831">
        <w:t>3.2 Uznání výzkumnou komunitou</w:t>
      </w:r>
      <w:bookmarkEnd w:id="53"/>
    </w:p>
    <w:p w14:paraId="10CBC9CE" w14:textId="55CA6B00" w:rsidR="000339CD" w:rsidRPr="00912831" w:rsidRDefault="000339CD" w:rsidP="000339CD">
      <w:pPr>
        <w:rPr>
          <w:bCs/>
        </w:rPr>
      </w:pPr>
      <w:r w:rsidRPr="00912831">
        <w:rPr>
          <w:bCs/>
        </w:rPr>
        <w:t xml:space="preserve">Hodnocená jednotka stručně okomentuje své postavení ve výzkumné komunitě. Zohlední individuální a jiná prestižní ocenění </w:t>
      </w:r>
      <w:proofErr w:type="spellStart"/>
      <w:r w:rsidRPr="00912831">
        <w:rPr>
          <w:bCs/>
        </w:rPr>
        <w:t>VaVaI</w:t>
      </w:r>
      <w:proofErr w:type="spellEnd"/>
      <w:r w:rsidRPr="00912831">
        <w:rPr>
          <w:bCs/>
        </w:rPr>
        <w:t>, účasti svých akademických pracovníků v edičních radách mezinárodních vědeckých časopisů, volená členství v odborných společnostech, nejvýznamnější zvané přednášky akademických pracovníků hodnocen</w:t>
      </w:r>
      <w:r w:rsidR="00F227A4" w:rsidRPr="00912831">
        <w:rPr>
          <w:bCs/>
        </w:rPr>
        <w:t>é</w:t>
      </w:r>
      <w:r w:rsidRPr="00912831">
        <w:rPr>
          <w:bCs/>
        </w:rPr>
        <w:t xml:space="preserve"> jednotky v zahraničí</w:t>
      </w:r>
      <w:r w:rsidR="00CA036A" w:rsidRPr="00912831">
        <w:rPr>
          <w:bCs/>
        </w:rPr>
        <w:t xml:space="preserve"> či </w:t>
      </w:r>
      <w:r w:rsidRPr="00912831">
        <w:rPr>
          <w:bCs/>
        </w:rPr>
        <w:t xml:space="preserve">zahraničních vědců a dalších relevantních hostů na </w:t>
      </w:r>
      <w:r w:rsidR="00D3240C" w:rsidRPr="00912831">
        <w:rPr>
          <w:bCs/>
        </w:rPr>
        <w:t>hodnocené jednotce</w:t>
      </w:r>
      <w:r w:rsidR="00952D62" w:rsidRPr="00912831">
        <w:rPr>
          <w:bCs/>
        </w:rPr>
        <w:t xml:space="preserve"> a zapojení do hodnocení národních či evropských projektových</w:t>
      </w:r>
      <w:r w:rsidR="005B7C70" w:rsidRPr="00912831">
        <w:rPr>
          <w:bCs/>
        </w:rPr>
        <w:t>/programových</w:t>
      </w:r>
      <w:r w:rsidR="00952D62" w:rsidRPr="00912831">
        <w:rPr>
          <w:bCs/>
        </w:rPr>
        <w:t xml:space="preserve"> výzev</w:t>
      </w:r>
      <w:r w:rsidR="00B53044" w:rsidRPr="00912831">
        <w:rPr>
          <w:bCs/>
        </w:rPr>
        <w:t xml:space="preserve"> za předcházející pětileté období</w:t>
      </w:r>
      <w:r w:rsidRPr="00912831">
        <w:rPr>
          <w:bCs/>
        </w:rPr>
        <w:t xml:space="preserve"> na základě údajů uvedených v tabulkách 3.</w:t>
      </w:r>
      <w:r w:rsidR="00DA36D4" w:rsidRPr="00912831">
        <w:rPr>
          <w:bCs/>
        </w:rPr>
        <w:t>2</w:t>
      </w:r>
      <w:r w:rsidRPr="00912831">
        <w:rPr>
          <w:bCs/>
        </w:rPr>
        <w:t>.1 až 3.</w:t>
      </w:r>
      <w:r w:rsidR="00DA36D4" w:rsidRPr="00912831">
        <w:rPr>
          <w:bCs/>
        </w:rPr>
        <w:t>2</w:t>
      </w:r>
      <w:r w:rsidRPr="00912831">
        <w:rPr>
          <w:bCs/>
        </w:rPr>
        <w:t>.</w:t>
      </w:r>
      <w:r w:rsidR="00792413" w:rsidRPr="00912831">
        <w:rPr>
          <w:bCs/>
        </w:rPr>
        <w:t>5</w:t>
      </w:r>
      <w:r w:rsidRPr="00912831">
        <w:rPr>
          <w:bCs/>
        </w:rPr>
        <w:t xml:space="preserve"> (max. 10 nejvýznamnějších položek).</w:t>
      </w:r>
      <w:r w:rsidR="00CA036A" w:rsidRPr="00912831">
        <w:rPr>
          <w:bCs/>
        </w:rPr>
        <w:t xml:space="preserve"> </w:t>
      </w:r>
      <w:r w:rsidR="00FE0AC0" w:rsidRPr="00912831">
        <w:rPr>
          <w:bCs/>
        </w:rPr>
        <w:t>V případě potřeby h</w:t>
      </w:r>
      <w:r w:rsidR="00CA036A" w:rsidRPr="00912831">
        <w:rPr>
          <w:bCs/>
        </w:rPr>
        <w:t>odnocená jednotka</w:t>
      </w:r>
      <w:r w:rsidR="003A684D" w:rsidRPr="00912831">
        <w:rPr>
          <w:bCs/>
        </w:rPr>
        <w:t xml:space="preserve"> </w:t>
      </w:r>
      <w:r w:rsidR="00CA036A" w:rsidRPr="00912831">
        <w:rPr>
          <w:bCs/>
        </w:rPr>
        <w:t xml:space="preserve">do </w:t>
      </w:r>
      <w:r w:rsidR="00FE0AC0" w:rsidRPr="00912831">
        <w:rPr>
          <w:bCs/>
        </w:rPr>
        <w:t>komentáře doplní</w:t>
      </w:r>
      <w:r w:rsidR="00CA036A" w:rsidRPr="00912831">
        <w:rPr>
          <w:bCs/>
        </w:rPr>
        <w:t xml:space="preserve"> další služby vědecké komunitě, které považuje za relevantní. </w:t>
      </w:r>
    </w:p>
    <w:p w14:paraId="50DF8ECA" w14:textId="4866EE51" w:rsidR="00910EAB" w:rsidRPr="00912831" w:rsidRDefault="00910EAB" w:rsidP="000339CD">
      <w:pPr>
        <w:rPr>
          <w:bCs/>
          <w:i/>
          <w:iCs/>
        </w:rPr>
      </w:pPr>
      <w:r w:rsidRPr="00912831">
        <w:rPr>
          <w:bCs/>
          <w:i/>
          <w:iCs/>
        </w:rPr>
        <w:t xml:space="preserve">Maximálně </w:t>
      </w:r>
      <w:r w:rsidR="002A64D2">
        <w:rPr>
          <w:bCs/>
          <w:i/>
          <w:iCs/>
        </w:rPr>
        <w:t>10</w:t>
      </w:r>
      <w:r w:rsidRPr="00912831">
        <w:rPr>
          <w:bCs/>
          <w:i/>
          <w:iCs/>
        </w:rPr>
        <w:t>00 slov.</w:t>
      </w:r>
    </w:p>
    <w:p w14:paraId="1551AE35" w14:textId="20AC1D07" w:rsidR="00225BF3" w:rsidRPr="00912831" w:rsidRDefault="00225BF3" w:rsidP="00B25E1D">
      <w:pPr>
        <w:spacing w:after="0" w:line="240" w:lineRule="atLeast"/>
        <w:rPr>
          <w:rFonts w:cstheme="minorHAnsi"/>
        </w:rPr>
      </w:pPr>
      <w:r w:rsidRPr="00912831">
        <w:rPr>
          <w:rFonts w:cstheme="minorHAnsi"/>
        </w:rPr>
        <w:t xml:space="preserve">Tabulka 3.2.1 – Prestižní ocenění </w:t>
      </w:r>
      <w:proofErr w:type="spellStart"/>
      <w:r w:rsidRPr="00912831">
        <w:rPr>
          <w:rFonts w:cstheme="minorHAnsi"/>
        </w:rPr>
        <w:t>VaVaI</w:t>
      </w:r>
      <w:proofErr w:type="spellEnd"/>
      <w:r w:rsidR="00B53044" w:rsidRPr="00912831">
        <w:rPr>
          <w:rFonts w:cstheme="minorHAnsi"/>
        </w:rPr>
        <w:t xml:space="preserve"> udělená během </w:t>
      </w:r>
      <w:r w:rsidR="00036C9E" w:rsidRPr="00912831">
        <w:rPr>
          <w:rFonts w:cstheme="minorHAnsi"/>
        </w:rPr>
        <w:t>hodnoceného</w:t>
      </w:r>
      <w:r w:rsidR="00B53044" w:rsidRPr="00912831">
        <w:rPr>
          <w:rFonts w:cstheme="minorHAnsi"/>
        </w:rPr>
        <w:t xml:space="preserve"> období</w:t>
      </w:r>
    </w:p>
    <w:tbl>
      <w:tblPr>
        <w:tblStyle w:val="Mkatabulky"/>
        <w:tblW w:w="9209" w:type="dxa"/>
        <w:shd w:val="clear" w:color="auto" w:fill="F2F2F2" w:themeFill="background1" w:themeFillShade="F2"/>
        <w:tblLook w:val="04A0" w:firstRow="1" w:lastRow="0" w:firstColumn="1" w:lastColumn="0" w:noHBand="0" w:noVBand="1"/>
      </w:tblPr>
      <w:tblGrid>
        <w:gridCol w:w="3472"/>
        <w:gridCol w:w="2868"/>
        <w:gridCol w:w="2869"/>
      </w:tblGrid>
      <w:tr w:rsidR="00225BF3" w:rsidRPr="004B2030" w14:paraId="29039B3A" w14:textId="77777777" w:rsidTr="001070A5">
        <w:tc>
          <w:tcPr>
            <w:tcW w:w="3472" w:type="dxa"/>
            <w:shd w:val="clear" w:color="auto" w:fill="F2F2F2" w:themeFill="background1" w:themeFillShade="F2"/>
          </w:tcPr>
          <w:p w14:paraId="099D64C8" w14:textId="77777777" w:rsidR="00225BF3" w:rsidRPr="004B2030" w:rsidRDefault="00225BF3" w:rsidP="001070A5">
            <w:pPr>
              <w:spacing w:line="240" w:lineRule="atLeast"/>
              <w:contextualSpacing/>
              <w:rPr>
                <w:rFonts w:cstheme="minorHAnsi"/>
                <w:sz w:val="18"/>
                <w:szCs w:val="18"/>
              </w:rPr>
            </w:pPr>
            <w:r w:rsidRPr="004B2030">
              <w:rPr>
                <w:rFonts w:cstheme="minorHAnsi"/>
                <w:sz w:val="18"/>
                <w:szCs w:val="18"/>
              </w:rPr>
              <w:t>Jméno, příjmení a titul(-y) pracovníka hodnocené jednotky</w:t>
            </w:r>
          </w:p>
        </w:tc>
        <w:tc>
          <w:tcPr>
            <w:tcW w:w="2868" w:type="dxa"/>
            <w:shd w:val="clear" w:color="auto" w:fill="F2F2F2" w:themeFill="background1" w:themeFillShade="F2"/>
          </w:tcPr>
          <w:p w14:paraId="5EB832E1" w14:textId="77777777" w:rsidR="00225BF3" w:rsidRPr="004B2030" w:rsidRDefault="00225BF3" w:rsidP="001070A5">
            <w:pPr>
              <w:spacing w:line="240" w:lineRule="atLeast"/>
              <w:contextualSpacing/>
              <w:rPr>
                <w:rFonts w:cstheme="minorHAnsi"/>
                <w:sz w:val="18"/>
                <w:szCs w:val="18"/>
              </w:rPr>
            </w:pPr>
            <w:r w:rsidRPr="004B2030">
              <w:rPr>
                <w:rFonts w:cstheme="minorHAnsi"/>
                <w:sz w:val="18"/>
                <w:szCs w:val="18"/>
              </w:rPr>
              <w:t>Název ocenění</w:t>
            </w:r>
          </w:p>
        </w:tc>
        <w:tc>
          <w:tcPr>
            <w:tcW w:w="2869" w:type="dxa"/>
            <w:shd w:val="clear" w:color="auto" w:fill="F2F2F2" w:themeFill="background1" w:themeFillShade="F2"/>
          </w:tcPr>
          <w:p w14:paraId="762FF62A" w14:textId="32D5D61D" w:rsidR="00225BF3" w:rsidRPr="004B2030" w:rsidRDefault="00225BF3" w:rsidP="001070A5">
            <w:pPr>
              <w:spacing w:line="240" w:lineRule="atLeast"/>
              <w:contextualSpacing/>
              <w:rPr>
                <w:rFonts w:cstheme="minorHAnsi"/>
                <w:sz w:val="18"/>
                <w:szCs w:val="18"/>
              </w:rPr>
            </w:pPr>
            <w:r w:rsidRPr="004B2030">
              <w:rPr>
                <w:rFonts w:cstheme="minorHAnsi"/>
                <w:sz w:val="18"/>
                <w:szCs w:val="18"/>
              </w:rPr>
              <w:t>Instituce udělující ocenění</w:t>
            </w:r>
          </w:p>
        </w:tc>
      </w:tr>
      <w:tr w:rsidR="00225BF3" w:rsidRPr="004B2030" w14:paraId="2F889E45" w14:textId="77777777" w:rsidTr="00180BB7">
        <w:tc>
          <w:tcPr>
            <w:tcW w:w="3472" w:type="dxa"/>
            <w:shd w:val="clear" w:color="auto" w:fill="auto"/>
          </w:tcPr>
          <w:p w14:paraId="0A66BE31" w14:textId="77777777" w:rsidR="00225BF3" w:rsidRPr="004B2030" w:rsidRDefault="00225BF3" w:rsidP="001070A5">
            <w:pPr>
              <w:spacing w:line="240" w:lineRule="atLeast"/>
              <w:contextualSpacing/>
              <w:rPr>
                <w:rFonts w:cstheme="minorHAnsi"/>
                <w:sz w:val="18"/>
                <w:szCs w:val="18"/>
              </w:rPr>
            </w:pPr>
          </w:p>
        </w:tc>
        <w:tc>
          <w:tcPr>
            <w:tcW w:w="2868" w:type="dxa"/>
            <w:shd w:val="clear" w:color="auto" w:fill="auto"/>
          </w:tcPr>
          <w:p w14:paraId="06F3C854" w14:textId="77777777" w:rsidR="00225BF3" w:rsidRPr="004B2030" w:rsidRDefault="00225BF3" w:rsidP="001070A5">
            <w:pPr>
              <w:spacing w:line="240" w:lineRule="atLeast"/>
              <w:contextualSpacing/>
              <w:rPr>
                <w:rFonts w:cstheme="minorHAnsi"/>
                <w:b/>
                <w:sz w:val="18"/>
                <w:szCs w:val="18"/>
              </w:rPr>
            </w:pPr>
          </w:p>
        </w:tc>
        <w:tc>
          <w:tcPr>
            <w:tcW w:w="2869" w:type="dxa"/>
            <w:shd w:val="clear" w:color="auto" w:fill="auto"/>
          </w:tcPr>
          <w:p w14:paraId="229B012B" w14:textId="364818FF" w:rsidR="00225BF3" w:rsidRPr="004B2030" w:rsidRDefault="00225BF3" w:rsidP="001070A5">
            <w:pPr>
              <w:spacing w:line="240" w:lineRule="atLeast"/>
              <w:contextualSpacing/>
              <w:rPr>
                <w:rFonts w:cstheme="minorHAnsi"/>
                <w:b/>
                <w:sz w:val="18"/>
                <w:szCs w:val="18"/>
              </w:rPr>
            </w:pPr>
          </w:p>
        </w:tc>
      </w:tr>
      <w:tr w:rsidR="00225BF3" w:rsidRPr="004B2030" w14:paraId="56AC1CA4" w14:textId="77777777" w:rsidTr="00180BB7">
        <w:tc>
          <w:tcPr>
            <w:tcW w:w="3472" w:type="dxa"/>
            <w:shd w:val="clear" w:color="auto" w:fill="auto"/>
          </w:tcPr>
          <w:p w14:paraId="2CCE8B8C" w14:textId="77777777" w:rsidR="00225BF3" w:rsidRPr="004B2030" w:rsidRDefault="00225BF3" w:rsidP="001070A5">
            <w:pPr>
              <w:spacing w:line="240" w:lineRule="atLeast"/>
              <w:contextualSpacing/>
              <w:rPr>
                <w:rFonts w:cstheme="minorHAnsi"/>
                <w:sz w:val="18"/>
                <w:szCs w:val="18"/>
              </w:rPr>
            </w:pPr>
          </w:p>
        </w:tc>
        <w:tc>
          <w:tcPr>
            <w:tcW w:w="2868" w:type="dxa"/>
            <w:shd w:val="clear" w:color="auto" w:fill="auto"/>
          </w:tcPr>
          <w:p w14:paraId="22C2420B" w14:textId="77777777" w:rsidR="00225BF3" w:rsidRPr="004B2030" w:rsidRDefault="00225BF3" w:rsidP="001070A5">
            <w:pPr>
              <w:spacing w:line="240" w:lineRule="atLeast"/>
              <w:contextualSpacing/>
              <w:rPr>
                <w:rFonts w:cstheme="minorHAnsi"/>
                <w:b/>
                <w:sz w:val="18"/>
                <w:szCs w:val="18"/>
              </w:rPr>
            </w:pPr>
          </w:p>
        </w:tc>
        <w:tc>
          <w:tcPr>
            <w:tcW w:w="2869" w:type="dxa"/>
            <w:shd w:val="clear" w:color="auto" w:fill="auto"/>
          </w:tcPr>
          <w:p w14:paraId="0ACC3223" w14:textId="5283BBA3" w:rsidR="00225BF3" w:rsidRPr="004B2030" w:rsidRDefault="00225BF3" w:rsidP="001070A5">
            <w:pPr>
              <w:spacing w:line="240" w:lineRule="atLeast"/>
              <w:contextualSpacing/>
              <w:rPr>
                <w:rFonts w:cstheme="minorHAnsi"/>
                <w:b/>
                <w:sz w:val="18"/>
                <w:szCs w:val="18"/>
              </w:rPr>
            </w:pPr>
          </w:p>
        </w:tc>
      </w:tr>
      <w:tr w:rsidR="00225BF3" w:rsidRPr="004B2030" w14:paraId="19BCF1C7" w14:textId="77777777" w:rsidTr="00180BB7">
        <w:tc>
          <w:tcPr>
            <w:tcW w:w="3472" w:type="dxa"/>
            <w:shd w:val="clear" w:color="auto" w:fill="auto"/>
          </w:tcPr>
          <w:p w14:paraId="23D394B3" w14:textId="77777777" w:rsidR="00225BF3" w:rsidRPr="004B2030" w:rsidRDefault="00225BF3" w:rsidP="001070A5">
            <w:pPr>
              <w:spacing w:line="240" w:lineRule="atLeast"/>
              <w:contextualSpacing/>
              <w:rPr>
                <w:rFonts w:cstheme="minorHAnsi"/>
                <w:sz w:val="18"/>
                <w:szCs w:val="18"/>
              </w:rPr>
            </w:pPr>
          </w:p>
        </w:tc>
        <w:tc>
          <w:tcPr>
            <w:tcW w:w="2868" w:type="dxa"/>
            <w:shd w:val="clear" w:color="auto" w:fill="auto"/>
          </w:tcPr>
          <w:p w14:paraId="41115F59" w14:textId="77777777" w:rsidR="00225BF3" w:rsidRPr="004B2030" w:rsidRDefault="00225BF3" w:rsidP="001070A5">
            <w:pPr>
              <w:spacing w:line="240" w:lineRule="atLeast"/>
              <w:contextualSpacing/>
              <w:rPr>
                <w:rFonts w:cstheme="minorHAnsi"/>
                <w:b/>
                <w:sz w:val="18"/>
                <w:szCs w:val="18"/>
              </w:rPr>
            </w:pPr>
          </w:p>
        </w:tc>
        <w:tc>
          <w:tcPr>
            <w:tcW w:w="2869" w:type="dxa"/>
            <w:shd w:val="clear" w:color="auto" w:fill="auto"/>
          </w:tcPr>
          <w:p w14:paraId="06FC57B2" w14:textId="4535EEA7" w:rsidR="00225BF3" w:rsidRPr="004B2030" w:rsidRDefault="00225BF3" w:rsidP="001070A5">
            <w:pPr>
              <w:spacing w:line="240" w:lineRule="atLeast"/>
              <w:contextualSpacing/>
              <w:rPr>
                <w:rFonts w:cstheme="minorHAnsi"/>
                <w:b/>
                <w:sz w:val="18"/>
                <w:szCs w:val="18"/>
              </w:rPr>
            </w:pPr>
          </w:p>
        </w:tc>
      </w:tr>
    </w:tbl>
    <w:p w14:paraId="20DDCFF0" w14:textId="3C0D9234" w:rsidR="004E5970" w:rsidRDefault="004E5970" w:rsidP="00BA0E8E">
      <w:pPr>
        <w:spacing w:after="0" w:line="240" w:lineRule="atLeast"/>
        <w:rPr>
          <w:rFonts w:cstheme="minorHAnsi"/>
        </w:rPr>
      </w:pPr>
      <w:r w:rsidRPr="00912831">
        <w:rPr>
          <w:rFonts w:cstheme="minorHAnsi"/>
          <w:sz w:val="18"/>
          <w:szCs w:val="18"/>
        </w:rPr>
        <w:t>Pozn.: Uveďte nanejvýše 10 příkladů</w:t>
      </w:r>
      <w:r>
        <w:rPr>
          <w:rFonts w:cstheme="minorHAnsi"/>
          <w:sz w:val="18"/>
          <w:szCs w:val="18"/>
        </w:rPr>
        <w:t>.</w:t>
      </w:r>
    </w:p>
    <w:p w14:paraId="7509A94B" w14:textId="516167F4" w:rsidR="000339CD" w:rsidRPr="00912831" w:rsidRDefault="000339CD" w:rsidP="00B25E1D">
      <w:pPr>
        <w:spacing w:before="120" w:after="0" w:line="240" w:lineRule="atLeast"/>
        <w:rPr>
          <w:rFonts w:cstheme="minorHAnsi"/>
        </w:rPr>
      </w:pPr>
      <w:r w:rsidRPr="00912831">
        <w:rPr>
          <w:rFonts w:cstheme="minorHAnsi"/>
        </w:rPr>
        <w:t>Tabulka 3.2.</w:t>
      </w:r>
      <w:r w:rsidR="00225BF3" w:rsidRPr="00912831">
        <w:rPr>
          <w:rFonts w:cstheme="minorHAnsi"/>
        </w:rPr>
        <w:t xml:space="preserve">2 </w:t>
      </w:r>
      <w:r w:rsidRPr="00912831">
        <w:rPr>
          <w:rFonts w:cstheme="minorHAnsi"/>
        </w:rPr>
        <w:t>– Účast akademických pracovníků hodnocené jednotky v edičních radách mezinárodních vědeckých časopisů za hodnocené období</w:t>
      </w:r>
    </w:p>
    <w:tbl>
      <w:tblPr>
        <w:tblStyle w:val="Mkatabulky"/>
        <w:tblW w:w="9209" w:type="dxa"/>
        <w:shd w:val="clear" w:color="auto" w:fill="F2F2F2" w:themeFill="background1" w:themeFillShade="F2"/>
        <w:tblLook w:val="04A0" w:firstRow="1" w:lastRow="0" w:firstColumn="1" w:lastColumn="0" w:noHBand="0" w:noVBand="1"/>
      </w:tblPr>
      <w:tblGrid>
        <w:gridCol w:w="3472"/>
        <w:gridCol w:w="5737"/>
      </w:tblGrid>
      <w:tr w:rsidR="000339CD" w:rsidRPr="004B2030" w14:paraId="2C14A092" w14:textId="77777777" w:rsidTr="001070A5">
        <w:tc>
          <w:tcPr>
            <w:tcW w:w="3472" w:type="dxa"/>
            <w:shd w:val="clear" w:color="auto" w:fill="F2F2F2" w:themeFill="background1" w:themeFillShade="F2"/>
          </w:tcPr>
          <w:p w14:paraId="0EB08AB3" w14:textId="77777777" w:rsidR="000339CD" w:rsidRPr="004B2030" w:rsidRDefault="000339CD" w:rsidP="001070A5">
            <w:pPr>
              <w:spacing w:line="240" w:lineRule="atLeast"/>
              <w:contextualSpacing/>
              <w:rPr>
                <w:rFonts w:cstheme="minorHAnsi"/>
                <w:sz w:val="18"/>
                <w:szCs w:val="18"/>
              </w:rPr>
            </w:pPr>
            <w:r w:rsidRPr="004B2030">
              <w:rPr>
                <w:rFonts w:cstheme="minorHAnsi"/>
                <w:sz w:val="18"/>
                <w:szCs w:val="18"/>
              </w:rPr>
              <w:t>Jméno, příjmení a titul(-y) pracovníka hodnocené jednotky</w:t>
            </w:r>
          </w:p>
        </w:tc>
        <w:tc>
          <w:tcPr>
            <w:tcW w:w="5737" w:type="dxa"/>
            <w:shd w:val="clear" w:color="auto" w:fill="F2F2F2" w:themeFill="background1" w:themeFillShade="F2"/>
          </w:tcPr>
          <w:p w14:paraId="25C5B099" w14:textId="67E6B0D3" w:rsidR="000339CD" w:rsidRPr="004B2030" w:rsidRDefault="000339CD" w:rsidP="001070A5">
            <w:pPr>
              <w:spacing w:line="240" w:lineRule="atLeast"/>
              <w:contextualSpacing/>
              <w:rPr>
                <w:rFonts w:cstheme="minorHAnsi"/>
                <w:sz w:val="18"/>
                <w:szCs w:val="18"/>
              </w:rPr>
            </w:pPr>
            <w:r w:rsidRPr="004B2030">
              <w:rPr>
                <w:rFonts w:cstheme="minorHAnsi"/>
                <w:sz w:val="18"/>
                <w:szCs w:val="18"/>
              </w:rPr>
              <w:t xml:space="preserve">Název vědeckého časopisu, </w:t>
            </w:r>
            <w:r w:rsidR="00822DC4" w:rsidRPr="004B2030">
              <w:rPr>
                <w:rFonts w:cstheme="minorHAnsi"/>
                <w:sz w:val="18"/>
                <w:szCs w:val="18"/>
              </w:rPr>
              <w:t>ISSN</w:t>
            </w:r>
            <w:r w:rsidRPr="004B2030">
              <w:rPr>
                <w:rFonts w:cstheme="minorHAnsi"/>
                <w:sz w:val="18"/>
                <w:szCs w:val="18"/>
              </w:rPr>
              <w:t xml:space="preserve"> </w:t>
            </w:r>
          </w:p>
        </w:tc>
      </w:tr>
      <w:tr w:rsidR="000339CD" w:rsidRPr="004B2030" w14:paraId="31F9A2DE" w14:textId="77777777" w:rsidTr="00180BB7">
        <w:tc>
          <w:tcPr>
            <w:tcW w:w="3472" w:type="dxa"/>
            <w:shd w:val="clear" w:color="auto" w:fill="auto"/>
          </w:tcPr>
          <w:p w14:paraId="2E60C35A" w14:textId="77777777" w:rsidR="000339CD" w:rsidRPr="004B2030" w:rsidRDefault="000339CD" w:rsidP="001070A5">
            <w:pPr>
              <w:spacing w:line="240" w:lineRule="atLeast"/>
              <w:contextualSpacing/>
              <w:rPr>
                <w:rFonts w:cstheme="minorHAnsi"/>
                <w:sz w:val="18"/>
                <w:szCs w:val="18"/>
              </w:rPr>
            </w:pPr>
          </w:p>
        </w:tc>
        <w:tc>
          <w:tcPr>
            <w:tcW w:w="5737" w:type="dxa"/>
            <w:shd w:val="clear" w:color="auto" w:fill="auto"/>
          </w:tcPr>
          <w:p w14:paraId="51332405" w14:textId="77777777" w:rsidR="000339CD" w:rsidRPr="004B2030" w:rsidRDefault="000339CD" w:rsidP="001070A5">
            <w:pPr>
              <w:spacing w:line="240" w:lineRule="atLeast"/>
              <w:contextualSpacing/>
              <w:rPr>
                <w:rFonts w:cstheme="minorHAnsi"/>
                <w:b/>
                <w:sz w:val="18"/>
                <w:szCs w:val="18"/>
              </w:rPr>
            </w:pPr>
          </w:p>
        </w:tc>
      </w:tr>
      <w:tr w:rsidR="000339CD" w:rsidRPr="004B2030" w14:paraId="3997E58C" w14:textId="77777777" w:rsidTr="00180BB7">
        <w:tc>
          <w:tcPr>
            <w:tcW w:w="3472" w:type="dxa"/>
            <w:shd w:val="clear" w:color="auto" w:fill="auto"/>
          </w:tcPr>
          <w:p w14:paraId="0336BF15" w14:textId="77777777" w:rsidR="000339CD" w:rsidRPr="004B2030" w:rsidRDefault="000339CD" w:rsidP="001070A5">
            <w:pPr>
              <w:spacing w:line="240" w:lineRule="atLeast"/>
              <w:contextualSpacing/>
              <w:rPr>
                <w:rFonts w:cstheme="minorHAnsi"/>
                <w:sz w:val="18"/>
                <w:szCs w:val="18"/>
              </w:rPr>
            </w:pPr>
          </w:p>
        </w:tc>
        <w:tc>
          <w:tcPr>
            <w:tcW w:w="5737" w:type="dxa"/>
            <w:shd w:val="clear" w:color="auto" w:fill="auto"/>
          </w:tcPr>
          <w:p w14:paraId="664D2BD8" w14:textId="77777777" w:rsidR="000339CD" w:rsidRPr="004B2030" w:rsidRDefault="000339CD" w:rsidP="001070A5">
            <w:pPr>
              <w:spacing w:line="240" w:lineRule="atLeast"/>
              <w:contextualSpacing/>
              <w:rPr>
                <w:rFonts w:cstheme="minorHAnsi"/>
                <w:b/>
                <w:sz w:val="18"/>
                <w:szCs w:val="18"/>
              </w:rPr>
            </w:pPr>
          </w:p>
        </w:tc>
      </w:tr>
      <w:tr w:rsidR="000339CD" w:rsidRPr="004B2030" w14:paraId="718BAB1A" w14:textId="77777777" w:rsidTr="00180BB7">
        <w:tc>
          <w:tcPr>
            <w:tcW w:w="3472" w:type="dxa"/>
            <w:shd w:val="clear" w:color="auto" w:fill="auto"/>
          </w:tcPr>
          <w:p w14:paraId="134E01CE" w14:textId="77777777" w:rsidR="000339CD" w:rsidRPr="004B2030" w:rsidRDefault="000339CD" w:rsidP="001070A5">
            <w:pPr>
              <w:spacing w:line="240" w:lineRule="atLeast"/>
              <w:contextualSpacing/>
              <w:rPr>
                <w:rFonts w:cstheme="minorHAnsi"/>
                <w:sz w:val="18"/>
                <w:szCs w:val="18"/>
              </w:rPr>
            </w:pPr>
          </w:p>
        </w:tc>
        <w:tc>
          <w:tcPr>
            <w:tcW w:w="5737" w:type="dxa"/>
            <w:shd w:val="clear" w:color="auto" w:fill="auto"/>
          </w:tcPr>
          <w:p w14:paraId="32A7FC6D" w14:textId="77777777" w:rsidR="000339CD" w:rsidRPr="004B2030" w:rsidRDefault="000339CD" w:rsidP="001070A5">
            <w:pPr>
              <w:spacing w:line="240" w:lineRule="atLeast"/>
              <w:contextualSpacing/>
              <w:rPr>
                <w:rFonts w:cstheme="minorHAnsi"/>
                <w:b/>
                <w:sz w:val="18"/>
                <w:szCs w:val="18"/>
              </w:rPr>
            </w:pPr>
          </w:p>
        </w:tc>
      </w:tr>
    </w:tbl>
    <w:p w14:paraId="162FE58E" w14:textId="77777777" w:rsidR="000339CD" w:rsidRPr="00912831" w:rsidRDefault="000339CD" w:rsidP="000339CD">
      <w:pPr>
        <w:rPr>
          <w:rFonts w:cstheme="minorHAnsi"/>
          <w:sz w:val="18"/>
          <w:szCs w:val="18"/>
        </w:rPr>
      </w:pPr>
      <w:r w:rsidRPr="00912831">
        <w:rPr>
          <w:rFonts w:cstheme="minorHAnsi"/>
          <w:sz w:val="18"/>
          <w:szCs w:val="18"/>
        </w:rPr>
        <w:t>Pozn.: Uveďte nanejvýše 10 příkladů účasti akademických pracovníků v edičních radách mezinárodních vědeckých časopisů (např. editor, člen redakční rady atd.).</w:t>
      </w:r>
    </w:p>
    <w:p w14:paraId="46863BA6" w14:textId="4560A4A5" w:rsidR="000339CD" w:rsidRPr="00912831" w:rsidRDefault="000339CD" w:rsidP="00B25E1D">
      <w:pPr>
        <w:spacing w:after="0" w:line="240" w:lineRule="atLeast"/>
      </w:pPr>
      <w:r w:rsidRPr="00912831">
        <w:rPr>
          <w:rFonts w:cstheme="minorHAnsi"/>
        </w:rPr>
        <w:t>Tabulka 3.2.</w:t>
      </w:r>
      <w:r w:rsidR="00225BF3" w:rsidRPr="00912831">
        <w:rPr>
          <w:rFonts w:cstheme="minorHAnsi"/>
        </w:rPr>
        <w:t xml:space="preserve">3 </w:t>
      </w:r>
      <w:r w:rsidRPr="00912831">
        <w:rPr>
          <w:rFonts w:cstheme="minorHAnsi"/>
        </w:rPr>
        <w:t>– Nejvýznamnější zvané přednášky akademických pracovníků hodnocené jednotky na zahraničních institucích v hodnoceném období</w:t>
      </w:r>
    </w:p>
    <w:tbl>
      <w:tblPr>
        <w:tblStyle w:val="Mkatabulky"/>
        <w:tblW w:w="9209" w:type="dxa"/>
        <w:shd w:val="clear" w:color="auto" w:fill="F2F2F2" w:themeFill="background1" w:themeFillShade="F2"/>
        <w:tblLook w:val="04A0" w:firstRow="1" w:lastRow="0" w:firstColumn="1" w:lastColumn="0" w:noHBand="0" w:noVBand="1"/>
      </w:tblPr>
      <w:tblGrid>
        <w:gridCol w:w="2405"/>
        <w:gridCol w:w="3686"/>
        <w:gridCol w:w="2409"/>
        <w:gridCol w:w="709"/>
      </w:tblGrid>
      <w:tr w:rsidR="00822DC4" w:rsidRPr="004B2030" w14:paraId="1C47B484" w14:textId="77777777" w:rsidTr="00ED281E">
        <w:tc>
          <w:tcPr>
            <w:tcW w:w="2405" w:type="dxa"/>
            <w:shd w:val="clear" w:color="auto" w:fill="F2F2F2" w:themeFill="background1" w:themeFillShade="F2"/>
          </w:tcPr>
          <w:p w14:paraId="26AB1896" w14:textId="77777777" w:rsidR="00822DC4" w:rsidRPr="004B2030" w:rsidRDefault="00822DC4" w:rsidP="001070A5">
            <w:pPr>
              <w:spacing w:line="240" w:lineRule="atLeast"/>
              <w:contextualSpacing/>
              <w:rPr>
                <w:rFonts w:cstheme="minorHAnsi"/>
                <w:sz w:val="18"/>
                <w:szCs w:val="18"/>
              </w:rPr>
            </w:pPr>
            <w:r w:rsidRPr="004B2030">
              <w:rPr>
                <w:rFonts w:cstheme="minorHAnsi"/>
                <w:sz w:val="18"/>
                <w:szCs w:val="18"/>
              </w:rPr>
              <w:t>Jméno, příjmení a titul(-y) pracovníka hodnocené jednotky</w:t>
            </w:r>
          </w:p>
        </w:tc>
        <w:tc>
          <w:tcPr>
            <w:tcW w:w="3686" w:type="dxa"/>
            <w:shd w:val="clear" w:color="auto" w:fill="F2F2F2" w:themeFill="background1" w:themeFillShade="F2"/>
          </w:tcPr>
          <w:p w14:paraId="0CDAFEB3" w14:textId="77777777" w:rsidR="00822DC4" w:rsidRPr="004B2030" w:rsidRDefault="00822DC4" w:rsidP="001070A5">
            <w:pPr>
              <w:spacing w:line="240" w:lineRule="atLeast"/>
              <w:contextualSpacing/>
              <w:rPr>
                <w:rFonts w:cstheme="minorHAnsi"/>
                <w:sz w:val="18"/>
                <w:szCs w:val="18"/>
              </w:rPr>
            </w:pPr>
            <w:r w:rsidRPr="004B2030">
              <w:rPr>
                <w:rFonts w:cstheme="minorHAnsi"/>
                <w:sz w:val="18"/>
                <w:szCs w:val="18"/>
              </w:rPr>
              <w:t>Název zvané přednášky</w:t>
            </w:r>
          </w:p>
        </w:tc>
        <w:tc>
          <w:tcPr>
            <w:tcW w:w="2409" w:type="dxa"/>
            <w:shd w:val="clear" w:color="auto" w:fill="F2F2F2" w:themeFill="background1" w:themeFillShade="F2"/>
          </w:tcPr>
          <w:p w14:paraId="4629CBC7" w14:textId="77777777" w:rsidR="00822DC4" w:rsidRPr="004B2030" w:rsidRDefault="00822DC4" w:rsidP="001070A5">
            <w:pPr>
              <w:spacing w:line="240" w:lineRule="atLeast"/>
              <w:contextualSpacing/>
              <w:rPr>
                <w:rFonts w:cstheme="minorHAnsi"/>
                <w:sz w:val="18"/>
                <w:szCs w:val="18"/>
              </w:rPr>
            </w:pPr>
            <w:r w:rsidRPr="004B2030">
              <w:rPr>
                <w:rFonts w:cstheme="minorHAnsi"/>
                <w:sz w:val="18"/>
                <w:szCs w:val="18"/>
              </w:rPr>
              <w:t>Název hostitelské instituce, popř. název konference či akce</w:t>
            </w:r>
          </w:p>
        </w:tc>
        <w:tc>
          <w:tcPr>
            <w:tcW w:w="709" w:type="dxa"/>
            <w:shd w:val="clear" w:color="auto" w:fill="F2F2F2" w:themeFill="background1" w:themeFillShade="F2"/>
          </w:tcPr>
          <w:p w14:paraId="4869C216" w14:textId="34C2DFD1" w:rsidR="00822DC4" w:rsidRPr="004B2030" w:rsidRDefault="00822DC4" w:rsidP="001070A5">
            <w:pPr>
              <w:spacing w:line="240" w:lineRule="atLeast"/>
              <w:contextualSpacing/>
              <w:rPr>
                <w:rFonts w:cstheme="minorHAnsi"/>
                <w:sz w:val="18"/>
                <w:szCs w:val="18"/>
              </w:rPr>
            </w:pPr>
            <w:r w:rsidRPr="004B2030">
              <w:rPr>
                <w:rFonts w:cstheme="minorHAnsi"/>
                <w:sz w:val="18"/>
                <w:szCs w:val="18"/>
              </w:rPr>
              <w:t>Rok</w:t>
            </w:r>
          </w:p>
        </w:tc>
      </w:tr>
      <w:tr w:rsidR="00822DC4" w:rsidRPr="004B2030" w14:paraId="0AA4B070" w14:textId="77777777" w:rsidTr="00ED281E">
        <w:tc>
          <w:tcPr>
            <w:tcW w:w="2405" w:type="dxa"/>
            <w:shd w:val="clear" w:color="auto" w:fill="auto"/>
          </w:tcPr>
          <w:p w14:paraId="05E4DC5C" w14:textId="77777777" w:rsidR="00822DC4" w:rsidRPr="004B2030" w:rsidRDefault="00822DC4" w:rsidP="001070A5">
            <w:pPr>
              <w:spacing w:line="240" w:lineRule="atLeast"/>
              <w:contextualSpacing/>
              <w:rPr>
                <w:rFonts w:cstheme="minorHAnsi"/>
                <w:sz w:val="18"/>
                <w:szCs w:val="18"/>
              </w:rPr>
            </w:pPr>
          </w:p>
        </w:tc>
        <w:tc>
          <w:tcPr>
            <w:tcW w:w="3686" w:type="dxa"/>
            <w:shd w:val="clear" w:color="auto" w:fill="auto"/>
          </w:tcPr>
          <w:p w14:paraId="37E675F0" w14:textId="77777777" w:rsidR="00822DC4" w:rsidRPr="004B2030" w:rsidRDefault="00822DC4" w:rsidP="001070A5">
            <w:pPr>
              <w:spacing w:line="240" w:lineRule="atLeast"/>
              <w:contextualSpacing/>
              <w:rPr>
                <w:rFonts w:cstheme="minorHAnsi"/>
                <w:b/>
                <w:sz w:val="18"/>
                <w:szCs w:val="18"/>
              </w:rPr>
            </w:pPr>
          </w:p>
        </w:tc>
        <w:tc>
          <w:tcPr>
            <w:tcW w:w="2409" w:type="dxa"/>
            <w:shd w:val="clear" w:color="auto" w:fill="auto"/>
          </w:tcPr>
          <w:p w14:paraId="25675A5F" w14:textId="77777777" w:rsidR="00822DC4" w:rsidRPr="004B2030" w:rsidRDefault="00822DC4" w:rsidP="001070A5">
            <w:pPr>
              <w:spacing w:line="240" w:lineRule="atLeast"/>
              <w:contextualSpacing/>
              <w:rPr>
                <w:rFonts w:cstheme="minorHAnsi"/>
                <w:b/>
                <w:sz w:val="18"/>
                <w:szCs w:val="18"/>
              </w:rPr>
            </w:pPr>
          </w:p>
        </w:tc>
        <w:tc>
          <w:tcPr>
            <w:tcW w:w="709" w:type="dxa"/>
            <w:shd w:val="clear" w:color="auto" w:fill="auto"/>
          </w:tcPr>
          <w:p w14:paraId="1F473ABA" w14:textId="574C4E5E" w:rsidR="00822DC4" w:rsidRPr="004B2030" w:rsidRDefault="00822DC4" w:rsidP="001070A5">
            <w:pPr>
              <w:spacing w:line="240" w:lineRule="atLeast"/>
              <w:contextualSpacing/>
              <w:rPr>
                <w:rFonts w:cstheme="minorHAnsi"/>
                <w:b/>
                <w:sz w:val="18"/>
                <w:szCs w:val="18"/>
              </w:rPr>
            </w:pPr>
          </w:p>
        </w:tc>
      </w:tr>
      <w:tr w:rsidR="00822DC4" w:rsidRPr="004B2030" w14:paraId="4629A174" w14:textId="77777777" w:rsidTr="00ED281E">
        <w:tc>
          <w:tcPr>
            <w:tcW w:w="2405" w:type="dxa"/>
            <w:shd w:val="clear" w:color="auto" w:fill="auto"/>
          </w:tcPr>
          <w:p w14:paraId="6B117B5F" w14:textId="77777777" w:rsidR="00822DC4" w:rsidRPr="004B2030" w:rsidRDefault="00822DC4" w:rsidP="001070A5">
            <w:pPr>
              <w:spacing w:line="240" w:lineRule="atLeast"/>
              <w:contextualSpacing/>
              <w:rPr>
                <w:rFonts w:cstheme="minorHAnsi"/>
                <w:sz w:val="18"/>
                <w:szCs w:val="18"/>
              </w:rPr>
            </w:pPr>
          </w:p>
        </w:tc>
        <w:tc>
          <w:tcPr>
            <w:tcW w:w="3686" w:type="dxa"/>
            <w:shd w:val="clear" w:color="auto" w:fill="auto"/>
          </w:tcPr>
          <w:p w14:paraId="18B6DEAE" w14:textId="77777777" w:rsidR="00822DC4" w:rsidRPr="004B2030" w:rsidRDefault="00822DC4" w:rsidP="001070A5">
            <w:pPr>
              <w:spacing w:line="240" w:lineRule="atLeast"/>
              <w:contextualSpacing/>
              <w:rPr>
                <w:rFonts w:cstheme="minorHAnsi"/>
                <w:b/>
                <w:sz w:val="18"/>
                <w:szCs w:val="18"/>
              </w:rPr>
            </w:pPr>
          </w:p>
        </w:tc>
        <w:tc>
          <w:tcPr>
            <w:tcW w:w="2409" w:type="dxa"/>
            <w:shd w:val="clear" w:color="auto" w:fill="auto"/>
          </w:tcPr>
          <w:p w14:paraId="7565A3DD" w14:textId="77777777" w:rsidR="00822DC4" w:rsidRPr="004B2030" w:rsidRDefault="00822DC4" w:rsidP="001070A5">
            <w:pPr>
              <w:spacing w:line="240" w:lineRule="atLeast"/>
              <w:contextualSpacing/>
              <w:rPr>
                <w:rFonts w:cstheme="minorHAnsi"/>
                <w:b/>
                <w:sz w:val="18"/>
                <w:szCs w:val="18"/>
              </w:rPr>
            </w:pPr>
          </w:p>
        </w:tc>
        <w:tc>
          <w:tcPr>
            <w:tcW w:w="709" w:type="dxa"/>
            <w:shd w:val="clear" w:color="auto" w:fill="auto"/>
          </w:tcPr>
          <w:p w14:paraId="3A8973BB" w14:textId="5ED390C4" w:rsidR="00822DC4" w:rsidRPr="004B2030" w:rsidRDefault="00822DC4" w:rsidP="001070A5">
            <w:pPr>
              <w:spacing w:line="240" w:lineRule="atLeast"/>
              <w:contextualSpacing/>
              <w:rPr>
                <w:rFonts w:cstheme="minorHAnsi"/>
                <w:b/>
                <w:sz w:val="18"/>
                <w:szCs w:val="18"/>
              </w:rPr>
            </w:pPr>
          </w:p>
        </w:tc>
      </w:tr>
      <w:tr w:rsidR="00822DC4" w:rsidRPr="004B2030" w14:paraId="6EAA3CAC" w14:textId="77777777" w:rsidTr="00ED281E">
        <w:tc>
          <w:tcPr>
            <w:tcW w:w="2405" w:type="dxa"/>
            <w:shd w:val="clear" w:color="auto" w:fill="auto"/>
          </w:tcPr>
          <w:p w14:paraId="6B137161" w14:textId="77777777" w:rsidR="00822DC4" w:rsidRPr="004B2030" w:rsidRDefault="00822DC4" w:rsidP="001070A5">
            <w:pPr>
              <w:spacing w:line="240" w:lineRule="atLeast"/>
              <w:contextualSpacing/>
              <w:rPr>
                <w:rFonts w:cstheme="minorHAnsi"/>
                <w:sz w:val="18"/>
                <w:szCs w:val="18"/>
              </w:rPr>
            </w:pPr>
          </w:p>
        </w:tc>
        <w:tc>
          <w:tcPr>
            <w:tcW w:w="3686" w:type="dxa"/>
            <w:shd w:val="clear" w:color="auto" w:fill="auto"/>
          </w:tcPr>
          <w:p w14:paraId="63F19504" w14:textId="77777777" w:rsidR="00822DC4" w:rsidRPr="004B2030" w:rsidRDefault="00822DC4" w:rsidP="001070A5">
            <w:pPr>
              <w:spacing w:line="240" w:lineRule="atLeast"/>
              <w:contextualSpacing/>
              <w:rPr>
                <w:rFonts w:cstheme="minorHAnsi"/>
                <w:b/>
                <w:sz w:val="18"/>
                <w:szCs w:val="18"/>
              </w:rPr>
            </w:pPr>
          </w:p>
        </w:tc>
        <w:tc>
          <w:tcPr>
            <w:tcW w:w="2409" w:type="dxa"/>
            <w:shd w:val="clear" w:color="auto" w:fill="auto"/>
          </w:tcPr>
          <w:p w14:paraId="123929E6" w14:textId="77777777" w:rsidR="00822DC4" w:rsidRPr="004B2030" w:rsidRDefault="00822DC4" w:rsidP="001070A5">
            <w:pPr>
              <w:spacing w:line="240" w:lineRule="atLeast"/>
              <w:contextualSpacing/>
              <w:rPr>
                <w:rFonts w:cstheme="minorHAnsi"/>
                <w:b/>
                <w:sz w:val="18"/>
                <w:szCs w:val="18"/>
              </w:rPr>
            </w:pPr>
          </w:p>
        </w:tc>
        <w:tc>
          <w:tcPr>
            <w:tcW w:w="709" w:type="dxa"/>
            <w:shd w:val="clear" w:color="auto" w:fill="auto"/>
          </w:tcPr>
          <w:p w14:paraId="45EEA12E" w14:textId="336058BD" w:rsidR="00822DC4" w:rsidRPr="004B2030" w:rsidRDefault="00822DC4" w:rsidP="001070A5">
            <w:pPr>
              <w:spacing w:line="240" w:lineRule="atLeast"/>
              <w:contextualSpacing/>
              <w:rPr>
                <w:rFonts w:cstheme="minorHAnsi"/>
                <w:b/>
                <w:sz w:val="18"/>
                <w:szCs w:val="18"/>
              </w:rPr>
            </w:pPr>
          </w:p>
        </w:tc>
      </w:tr>
    </w:tbl>
    <w:p w14:paraId="13E67FF5" w14:textId="77777777" w:rsidR="000339CD" w:rsidRPr="00912831" w:rsidRDefault="000339CD" w:rsidP="000339CD">
      <w:pPr>
        <w:spacing w:line="240" w:lineRule="atLeast"/>
        <w:rPr>
          <w:rFonts w:cstheme="minorHAnsi"/>
          <w:sz w:val="18"/>
          <w:szCs w:val="18"/>
        </w:rPr>
      </w:pPr>
      <w:r w:rsidRPr="00912831">
        <w:rPr>
          <w:rFonts w:cstheme="minorHAnsi"/>
          <w:sz w:val="18"/>
          <w:szCs w:val="18"/>
        </w:rPr>
        <w:t>Pozn.: Uveďte nanejvýše 10 příkladů.</w:t>
      </w:r>
    </w:p>
    <w:p w14:paraId="60B92044" w14:textId="21C7E7DE" w:rsidR="000339CD" w:rsidRPr="00912831" w:rsidRDefault="000339CD" w:rsidP="00B25E1D">
      <w:pPr>
        <w:spacing w:after="0" w:line="240" w:lineRule="atLeast"/>
        <w:rPr>
          <w:rFonts w:cstheme="minorHAnsi"/>
        </w:rPr>
      </w:pPr>
      <w:bookmarkStart w:id="54" w:name="_Hlk163658501"/>
      <w:r w:rsidRPr="00912831">
        <w:rPr>
          <w:rFonts w:cstheme="minorHAnsi"/>
        </w:rPr>
        <w:t>Tabulka 3.2.</w:t>
      </w:r>
      <w:r w:rsidR="00225BF3" w:rsidRPr="00912831">
        <w:rPr>
          <w:rFonts w:cstheme="minorHAnsi"/>
        </w:rPr>
        <w:t>4</w:t>
      </w:r>
      <w:r w:rsidRPr="00912831">
        <w:rPr>
          <w:rFonts w:cstheme="minorHAnsi"/>
        </w:rPr>
        <w:t xml:space="preserve"> – Nejvýznamnější přednášky zahraničních vědců a dalších hostů relevantních pro oblast </w:t>
      </w:r>
      <w:proofErr w:type="spellStart"/>
      <w:r w:rsidRPr="00912831">
        <w:rPr>
          <w:rFonts w:cstheme="minorHAnsi"/>
        </w:rPr>
        <w:t>VaVaI</w:t>
      </w:r>
      <w:proofErr w:type="spellEnd"/>
      <w:r w:rsidRPr="00912831">
        <w:rPr>
          <w:rFonts w:cstheme="minorHAnsi"/>
        </w:rPr>
        <w:t xml:space="preserve"> na hodnocené jednotce v hodnoceném období</w:t>
      </w:r>
    </w:p>
    <w:tbl>
      <w:tblPr>
        <w:tblStyle w:val="Mkatabulky"/>
        <w:tblW w:w="9209" w:type="dxa"/>
        <w:shd w:val="clear" w:color="auto" w:fill="F2F2F2" w:themeFill="background1" w:themeFillShade="F2"/>
        <w:tblLook w:val="04A0" w:firstRow="1" w:lastRow="0" w:firstColumn="1" w:lastColumn="0" w:noHBand="0" w:noVBand="1"/>
      </w:tblPr>
      <w:tblGrid>
        <w:gridCol w:w="2405"/>
        <w:gridCol w:w="3686"/>
        <w:gridCol w:w="2409"/>
        <w:gridCol w:w="709"/>
      </w:tblGrid>
      <w:tr w:rsidR="00822DC4" w:rsidRPr="004B2030" w14:paraId="0018F7BB" w14:textId="77777777" w:rsidTr="00ED281E">
        <w:tc>
          <w:tcPr>
            <w:tcW w:w="2405" w:type="dxa"/>
            <w:shd w:val="clear" w:color="auto" w:fill="F2F2F2" w:themeFill="background1" w:themeFillShade="F2"/>
          </w:tcPr>
          <w:p w14:paraId="3917B03D" w14:textId="77777777" w:rsidR="00822DC4" w:rsidRPr="004B2030" w:rsidRDefault="00822DC4" w:rsidP="001070A5">
            <w:pPr>
              <w:spacing w:line="240" w:lineRule="atLeast"/>
              <w:contextualSpacing/>
              <w:rPr>
                <w:rFonts w:cstheme="minorHAnsi"/>
                <w:sz w:val="18"/>
                <w:szCs w:val="18"/>
              </w:rPr>
            </w:pPr>
            <w:r w:rsidRPr="004B2030">
              <w:rPr>
                <w:rFonts w:cstheme="minorHAnsi"/>
                <w:sz w:val="18"/>
                <w:szCs w:val="18"/>
              </w:rPr>
              <w:t>Jméno, příjmení a titul(-y) pracovníka hodnocené jednotky</w:t>
            </w:r>
          </w:p>
        </w:tc>
        <w:tc>
          <w:tcPr>
            <w:tcW w:w="3686" w:type="dxa"/>
            <w:shd w:val="clear" w:color="auto" w:fill="F2F2F2" w:themeFill="background1" w:themeFillShade="F2"/>
          </w:tcPr>
          <w:p w14:paraId="5CD0DE56" w14:textId="77777777" w:rsidR="00822DC4" w:rsidRPr="004B2030" w:rsidRDefault="00822DC4" w:rsidP="001070A5">
            <w:pPr>
              <w:spacing w:line="240" w:lineRule="atLeast"/>
              <w:contextualSpacing/>
              <w:rPr>
                <w:rFonts w:cstheme="minorHAnsi"/>
                <w:sz w:val="18"/>
                <w:szCs w:val="18"/>
              </w:rPr>
            </w:pPr>
            <w:r w:rsidRPr="004B2030">
              <w:rPr>
                <w:rFonts w:cstheme="minorHAnsi"/>
                <w:sz w:val="18"/>
                <w:szCs w:val="18"/>
              </w:rPr>
              <w:t>Zaměstnavatel přednášejícího v době přednášky</w:t>
            </w:r>
          </w:p>
        </w:tc>
        <w:tc>
          <w:tcPr>
            <w:tcW w:w="2409" w:type="dxa"/>
            <w:shd w:val="clear" w:color="auto" w:fill="F2F2F2" w:themeFill="background1" w:themeFillShade="F2"/>
          </w:tcPr>
          <w:p w14:paraId="06E78A10" w14:textId="77777777" w:rsidR="00822DC4" w:rsidRPr="004B2030" w:rsidRDefault="00822DC4" w:rsidP="001070A5">
            <w:pPr>
              <w:spacing w:line="240" w:lineRule="atLeast"/>
              <w:contextualSpacing/>
              <w:rPr>
                <w:rFonts w:cstheme="minorHAnsi"/>
                <w:sz w:val="18"/>
                <w:szCs w:val="18"/>
              </w:rPr>
            </w:pPr>
            <w:r w:rsidRPr="004B2030">
              <w:rPr>
                <w:rFonts w:cstheme="minorHAnsi"/>
                <w:sz w:val="18"/>
                <w:szCs w:val="18"/>
              </w:rPr>
              <w:t>Název zvané přednášky</w:t>
            </w:r>
          </w:p>
        </w:tc>
        <w:tc>
          <w:tcPr>
            <w:tcW w:w="709" w:type="dxa"/>
            <w:shd w:val="clear" w:color="auto" w:fill="F2F2F2" w:themeFill="background1" w:themeFillShade="F2"/>
          </w:tcPr>
          <w:p w14:paraId="53EE82B3" w14:textId="50F63D5C" w:rsidR="00822DC4" w:rsidRPr="004B2030" w:rsidRDefault="00822DC4" w:rsidP="001070A5">
            <w:pPr>
              <w:spacing w:line="240" w:lineRule="atLeast"/>
              <w:contextualSpacing/>
              <w:rPr>
                <w:rFonts w:cstheme="minorHAnsi"/>
                <w:sz w:val="18"/>
                <w:szCs w:val="18"/>
              </w:rPr>
            </w:pPr>
            <w:r w:rsidRPr="004B2030">
              <w:rPr>
                <w:rFonts w:cstheme="minorHAnsi"/>
                <w:sz w:val="18"/>
                <w:szCs w:val="18"/>
              </w:rPr>
              <w:t>Rok</w:t>
            </w:r>
          </w:p>
        </w:tc>
      </w:tr>
      <w:tr w:rsidR="00822DC4" w:rsidRPr="004B2030" w14:paraId="29B48E6E" w14:textId="77777777" w:rsidTr="00ED281E">
        <w:tc>
          <w:tcPr>
            <w:tcW w:w="2405" w:type="dxa"/>
            <w:shd w:val="clear" w:color="auto" w:fill="auto"/>
          </w:tcPr>
          <w:p w14:paraId="58E46739" w14:textId="77777777" w:rsidR="00822DC4" w:rsidRPr="004B2030" w:rsidRDefault="00822DC4" w:rsidP="001070A5">
            <w:pPr>
              <w:spacing w:line="240" w:lineRule="atLeast"/>
              <w:contextualSpacing/>
              <w:rPr>
                <w:rFonts w:cstheme="minorHAnsi"/>
                <w:sz w:val="18"/>
                <w:szCs w:val="18"/>
              </w:rPr>
            </w:pPr>
          </w:p>
        </w:tc>
        <w:tc>
          <w:tcPr>
            <w:tcW w:w="3686" w:type="dxa"/>
            <w:shd w:val="clear" w:color="auto" w:fill="auto"/>
          </w:tcPr>
          <w:p w14:paraId="4D58C894" w14:textId="77777777" w:rsidR="00822DC4" w:rsidRPr="004B2030" w:rsidRDefault="00822DC4" w:rsidP="001070A5">
            <w:pPr>
              <w:spacing w:line="240" w:lineRule="atLeast"/>
              <w:contextualSpacing/>
              <w:rPr>
                <w:rFonts w:cstheme="minorHAnsi"/>
                <w:b/>
                <w:sz w:val="18"/>
                <w:szCs w:val="18"/>
              </w:rPr>
            </w:pPr>
          </w:p>
        </w:tc>
        <w:tc>
          <w:tcPr>
            <w:tcW w:w="2409" w:type="dxa"/>
            <w:shd w:val="clear" w:color="auto" w:fill="auto"/>
          </w:tcPr>
          <w:p w14:paraId="1951110D" w14:textId="77777777" w:rsidR="00822DC4" w:rsidRPr="004B2030" w:rsidRDefault="00822DC4" w:rsidP="001070A5">
            <w:pPr>
              <w:spacing w:line="240" w:lineRule="atLeast"/>
              <w:contextualSpacing/>
              <w:rPr>
                <w:rFonts w:cstheme="minorHAnsi"/>
                <w:b/>
                <w:sz w:val="18"/>
                <w:szCs w:val="18"/>
              </w:rPr>
            </w:pPr>
          </w:p>
        </w:tc>
        <w:tc>
          <w:tcPr>
            <w:tcW w:w="709" w:type="dxa"/>
            <w:shd w:val="clear" w:color="auto" w:fill="auto"/>
          </w:tcPr>
          <w:p w14:paraId="6213B932" w14:textId="3CA176A3" w:rsidR="00822DC4" w:rsidRPr="004B2030" w:rsidRDefault="00822DC4" w:rsidP="001070A5">
            <w:pPr>
              <w:spacing w:line="240" w:lineRule="atLeast"/>
              <w:contextualSpacing/>
              <w:rPr>
                <w:rFonts w:cstheme="minorHAnsi"/>
                <w:b/>
                <w:sz w:val="18"/>
                <w:szCs w:val="18"/>
              </w:rPr>
            </w:pPr>
          </w:p>
        </w:tc>
      </w:tr>
      <w:tr w:rsidR="00822DC4" w:rsidRPr="004B2030" w14:paraId="14903702" w14:textId="77777777" w:rsidTr="00ED281E">
        <w:tc>
          <w:tcPr>
            <w:tcW w:w="2405" w:type="dxa"/>
            <w:shd w:val="clear" w:color="auto" w:fill="auto"/>
          </w:tcPr>
          <w:p w14:paraId="711AF332" w14:textId="77777777" w:rsidR="00822DC4" w:rsidRPr="004B2030" w:rsidRDefault="00822DC4" w:rsidP="001070A5">
            <w:pPr>
              <w:spacing w:line="240" w:lineRule="atLeast"/>
              <w:contextualSpacing/>
              <w:rPr>
                <w:rFonts w:cstheme="minorHAnsi"/>
                <w:sz w:val="18"/>
                <w:szCs w:val="18"/>
              </w:rPr>
            </w:pPr>
          </w:p>
        </w:tc>
        <w:tc>
          <w:tcPr>
            <w:tcW w:w="3686" w:type="dxa"/>
            <w:shd w:val="clear" w:color="auto" w:fill="auto"/>
          </w:tcPr>
          <w:p w14:paraId="31F0AE71" w14:textId="77777777" w:rsidR="00822DC4" w:rsidRPr="004B2030" w:rsidRDefault="00822DC4" w:rsidP="001070A5">
            <w:pPr>
              <w:spacing w:line="240" w:lineRule="atLeast"/>
              <w:contextualSpacing/>
              <w:rPr>
                <w:rFonts w:cstheme="minorHAnsi"/>
                <w:b/>
                <w:sz w:val="18"/>
                <w:szCs w:val="18"/>
              </w:rPr>
            </w:pPr>
          </w:p>
        </w:tc>
        <w:tc>
          <w:tcPr>
            <w:tcW w:w="2409" w:type="dxa"/>
            <w:shd w:val="clear" w:color="auto" w:fill="auto"/>
          </w:tcPr>
          <w:p w14:paraId="4D1007F4" w14:textId="77777777" w:rsidR="00822DC4" w:rsidRPr="004B2030" w:rsidRDefault="00822DC4" w:rsidP="001070A5">
            <w:pPr>
              <w:spacing w:line="240" w:lineRule="atLeast"/>
              <w:contextualSpacing/>
              <w:rPr>
                <w:rFonts w:cstheme="minorHAnsi"/>
                <w:b/>
                <w:sz w:val="18"/>
                <w:szCs w:val="18"/>
              </w:rPr>
            </w:pPr>
          </w:p>
        </w:tc>
        <w:tc>
          <w:tcPr>
            <w:tcW w:w="709" w:type="dxa"/>
            <w:shd w:val="clear" w:color="auto" w:fill="auto"/>
          </w:tcPr>
          <w:p w14:paraId="7960E077" w14:textId="017A54B3" w:rsidR="00822DC4" w:rsidRPr="004B2030" w:rsidRDefault="00822DC4" w:rsidP="001070A5">
            <w:pPr>
              <w:spacing w:line="240" w:lineRule="atLeast"/>
              <w:contextualSpacing/>
              <w:rPr>
                <w:rFonts w:cstheme="minorHAnsi"/>
                <w:b/>
                <w:sz w:val="18"/>
                <w:szCs w:val="18"/>
              </w:rPr>
            </w:pPr>
          </w:p>
        </w:tc>
      </w:tr>
      <w:tr w:rsidR="00822DC4" w:rsidRPr="004B2030" w14:paraId="482701CF" w14:textId="77777777" w:rsidTr="00ED281E">
        <w:tc>
          <w:tcPr>
            <w:tcW w:w="2405" w:type="dxa"/>
            <w:shd w:val="clear" w:color="auto" w:fill="auto"/>
          </w:tcPr>
          <w:p w14:paraId="7B9B1247" w14:textId="77777777" w:rsidR="00822DC4" w:rsidRPr="004B2030" w:rsidRDefault="00822DC4" w:rsidP="001070A5">
            <w:pPr>
              <w:spacing w:line="240" w:lineRule="atLeast"/>
              <w:contextualSpacing/>
              <w:rPr>
                <w:rFonts w:cstheme="minorHAnsi"/>
                <w:sz w:val="18"/>
                <w:szCs w:val="18"/>
              </w:rPr>
            </w:pPr>
          </w:p>
        </w:tc>
        <w:tc>
          <w:tcPr>
            <w:tcW w:w="3686" w:type="dxa"/>
            <w:shd w:val="clear" w:color="auto" w:fill="auto"/>
          </w:tcPr>
          <w:p w14:paraId="071923BC" w14:textId="77777777" w:rsidR="00822DC4" w:rsidRPr="004B2030" w:rsidRDefault="00822DC4" w:rsidP="001070A5">
            <w:pPr>
              <w:spacing w:line="240" w:lineRule="atLeast"/>
              <w:contextualSpacing/>
              <w:rPr>
                <w:rFonts w:cstheme="minorHAnsi"/>
                <w:b/>
                <w:sz w:val="18"/>
                <w:szCs w:val="18"/>
              </w:rPr>
            </w:pPr>
          </w:p>
        </w:tc>
        <w:tc>
          <w:tcPr>
            <w:tcW w:w="2409" w:type="dxa"/>
            <w:shd w:val="clear" w:color="auto" w:fill="auto"/>
          </w:tcPr>
          <w:p w14:paraId="529A389A" w14:textId="77777777" w:rsidR="00822DC4" w:rsidRPr="004B2030" w:rsidRDefault="00822DC4" w:rsidP="001070A5">
            <w:pPr>
              <w:spacing w:line="240" w:lineRule="atLeast"/>
              <w:contextualSpacing/>
              <w:rPr>
                <w:rFonts w:cstheme="minorHAnsi"/>
                <w:b/>
                <w:sz w:val="18"/>
                <w:szCs w:val="18"/>
              </w:rPr>
            </w:pPr>
          </w:p>
        </w:tc>
        <w:tc>
          <w:tcPr>
            <w:tcW w:w="709" w:type="dxa"/>
            <w:shd w:val="clear" w:color="auto" w:fill="auto"/>
          </w:tcPr>
          <w:p w14:paraId="6A7C932C" w14:textId="05F2E725" w:rsidR="00822DC4" w:rsidRPr="004B2030" w:rsidRDefault="00822DC4" w:rsidP="001070A5">
            <w:pPr>
              <w:spacing w:line="240" w:lineRule="atLeast"/>
              <w:contextualSpacing/>
              <w:rPr>
                <w:rFonts w:cstheme="minorHAnsi"/>
                <w:b/>
                <w:sz w:val="18"/>
                <w:szCs w:val="18"/>
              </w:rPr>
            </w:pPr>
          </w:p>
        </w:tc>
      </w:tr>
    </w:tbl>
    <w:bookmarkEnd w:id="54"/>
    <w:p w14:paraId="1B7D4196" w14:textId="1B44BED8" w:rsidR="000339CD" w:rsidRPr="00912831" w:rsidRDefault="000339CD" w:rsidP="000339CD">
      <w:pPr>
        <w:spacing w:line="240" w:lineRule="atLeast"/>
        <w:rPr>
          <w:rFonts w:cstheme="minorHAnsi"/>
          <w:sz w:val="18"/>
          <w:szCs w:val="18"/>
        </w:rPr>
      </w:pPr>
      <w:r w:rsidRPr="00912831">
        <w:rPr>
          <w:rFonts w:cstheme="minorHAnsi"/>
          <w:sz w:val="18"/>
          <w:szCs w:val="18"/>
        </w:rPr>
        <w:t>Pozn.: Uveďte nanejvýše 10 příkladů.</w:t>
      </w:r>
    </w:p>
    <w:p w14:paraId="7CC77181" w14:textId="6E274A8E" w:rsidR="00D9269A" w:rsidRPr="00912831" w:rsidRDefault="00D9269A" w:rsidP="00D9269A">
      <w:pPr>
        <w:spacing w:after="0" w:line="240" w:lineRule="atLeast"/>
        <w:rPr>
          <w:rFonts w:cstheme="minorHAnsi"/>
        </w:rPr>
      </w:pPr>
      <w:r w:rsidRPr="00912831">
        <w:rPr>
          <w:rFonts w:cstheme="minorHAnsi"/>
        </w:rPr>
        <w:t xml:space="preserve">Tabulka 3.2.5 – Zapojení do hodnocení výsledků </w:t>
      </w:r>
      <w:proofErr w:type="spellStart"/>
      <w:r w:rsidRPr="00912831">
        <w:rPr>
          <w:rFonts w:cstheme="minorHAnsi"/>
        </w:rPr>
        <w:t>VaVaI</w:t>
      </w:r>
      <w:proofErr w:type="spellEnd"/>
      <w:r w:rsidRPr="00912831">
        <w:rPr>
          <w:rFonts w:cstheme="minorHAnsi"/>
        </w:rPr>
        <w:t xml:space="preserve"> v podobě národních</w:t>
      </w:r>
      <w:r w:rsidR="00263A27" w:rsidRPr="00912831">
        <w:rPr>
          <w:rFonts w:cstheme="minorHAnsi"/>
        </w:rPr>
        <w:t>/</w:t>
      </w:r>
      <w:r w:rsidRPr="00912831">
        <w:rPr>
          <w:rFonts w:cstheme="minorHAnsi"/>
        </w:rPr>
        <w:t>evropských výzkumných projektových</w:t>
      </w:r>
      <w:r w:rsidR="003A684D" w:rsidRPr="00912831">
        <w:rPr>
          <w:rFonts w:cstheme="minorHAnsi"/>
        </w:rPr>
        <w:t>/programových</w:t>
      </w:r>
      <w:r w:rsidRPr="00912831">
        <w:rPr>
          <w:rFonts w:cstheme="minorHAnsi"/>
        </w:rPr>
        <w:t xml:space="preserve"> výzev relevantních pro oblast </w:t>
      </w:r>
      <w:proofErr w:type="spellStart"/>
      <w:r w:rsidRPr="00912831">
        <w:rPr>
          <w:rFonts w:cstheme="minorHAnsi"/>
        </w:rPr>
        <w:t>VaVaI</w:t>
      </w:r>
      <w:proofErr w:type="spellEnd"/>
      <w:r w:rsidRPr="00912831">
        <w:rPr>
          <w:rFonts w:cstheme="minorHAnsi"/>
        </w:rPr>
        <w:t xml:space="preserve"> na hodnocené jednotce </w:t>
      </w:r>
      <w:r w:rsidR="00E0105E" w:rsidRPr="00912831">
        <w:rPr>
          <w:rFonts w:cstheme="minorHAnsi"/>
        </w:rPr>
        <w:br/>
      </w:r>
      <w:r w:rsidRPr="00912831">
        <w:rPr>
          <w:rFonts w:cstheme="minorHAnsi"/>
        </w:rPr>
        <w:t>v hodnoceném období</w:t>
      </w:r>
    </w:p>
    <w:tbl>
      <w:tblPr>
        <w:tblStyle w:val="Mkatabulky"/>
        <w:tblW w:w="9209" w:type="dxa"/>
        <w:shd w:val="clear" w:color="auto" w:fill="F2F2F2" w:themeFill="background1" w:themeFillShade="F2"/>
        <w:tblLook w:val="04A0" w:firstRow="1" w:lastRow="0" w:firstColumn="1" w:lastColumn="0" w:noHBand="0" w:noVBand="1"/>
      </w:tblPr>
      <w:tblGrid>
        <w:gridCol w:w="2405"/>
        <w:gridCol w:w="3047"/>
        <w:gridCol w:w="3048"/>
        <w:gridCol w:w="709"/>
      </w:tblGrid>
      <w:tr w:rsidR="00D9269A" w:rsidRPr="004B2030" w14:paraId="18E658AB" w14:textId="77777777" w:rsidTr="003A684D">
        <w:tc>
          <w:tcPr>
            <w:tcW w:w="2405" w:type="dxa"/>
            <w:shd w:val="clear" w:color="auto" w:fill="F2F2F2" w:themeFill="background1" w:themeFillShade="F2"/>
          </w:tcPr>
          <w:p w14:paraId="0A5A5A20" w14:textId="77777777" w:rsidR="00D9269A" w:rsidRPr="004B2030" w:rsidRDefault="00D9269A" w:rsidP="00B868AD">
            <w:pPr>
              <w:spacing w:line="240" w:lineRule="atLeast"/>
              <w:contextualSpacing/>
              <w:rPr>
                <w:rFonts w:cstheme="minorHAnsi"/>
                <w:sz w:val="18"/>
                <w:szCs w:val="18"/>
              </w:rPr>
            </w:pPr>
            <w:r w:rsidRPr="004B2030">
              <w:rPr>
                <w:rFonts w:cstheme="minorHAnsi"/>
                <w:sz w:val="18"/>
                <w:szCs w:val="18"/>
              </w:rPr>
              <w:t>Jméno, příjmení a titul(-y) pracovníka hodnocené jednotky</w:t>
            </w:r>
          </w:p>
        </w:tc>
        <w:tc>
          <w:tcPr>
            <w:tcW w:w="3047" w:type="dxa"/>
            <w:shd w:val="clear" w:color="auto" w:fill="F2F2F2" w:themeFill="background1" w:themeFillShade="F2"/>
          </w:tcPr>
          <w:p w14:paraId="474045A2" w14:textId="66E8D3F2" w:rsidR="00D9269A" w:rsidRPr="004B2030" w:rsidRDefault="00D9269A" w:rsidP="00B868AD">
            <w:pPr>
              <w:spacing w:line="240" w:lineRule="atLeast"/>
              <w:contextualSpacing/>
              <w:rPr>
                <w:rFonts w:cstheme="minorHAnsi"/>
                <w:sz w:val="18"/>
                <w:szCs w:val="18"/>
              </w:rPr>
            </w:pPr>
            <w:r w:rsidRPr="004B2030">
              <w:rPr>
                <w:rFonts w:cstheme="minorHAnsi"/>
                <w:sz w:val="18"/>
                <w:szCs w:val="18"/>
              </w:rPr>
              <w:t>Název výzkumné projektové</w:t>
            </w:r>
            <w:r w:rsidR="00952D62" w:rsidRPr="004B2030">
              <w:rPr>
                <w:rFonts w:cstheme="minorHAnsi"/>
                <w:sz w:val="18"/>
                <w:szCs w:val="18"/>
              </w:rPr>
              <w:t>/</w:t>
            </w:r>
            <w:r w:rsidR="00952D62" w:rsidRPr="004B2030">
              <w:rPr>
                <w:sz w:val="18"/>
                <w:szCs w:val="18"/>
              </w:rPr>
              <w:t>programové</w:t>
            </w:r>
            <w:r w:rsidRPr="004B2030">
              <w:rPr>
                <w:rFonts w:cstheme="minorHAnsi"/>
                <w:sz w:val="18"/>
                <w:szCs w:val="18"/>
              </w:rPr>
              <w:t xml:space="preserve"> výzvy</w:t>
            </w:r>
          </w:p>
        </w:tc>
        <w:tc>
          <w:tcPr>
            <w:tcW w:w="3048" w:type="dxa"/>
            <w:shd w:val="clear" w:color="auto" w:fill="F2F2F2" w:themeFill="background1" w:themeFillShade="F2"/>
          </w:tcPr>
          <w:p w14:paraId="07BC20B0" w14:textId="054C0958" w:rsidR="00D9269A" w:rsidRPr="004B2030" w:rsidRDefault="00D9269A" w:rsidP="00B868AD">
            <w:pPr>
              <w:spacing w:line="240" w:lineRule="atLeast"/>
              <w:contextualSpacing/>
              <w:rPr>
                <w:rFonts w:cstheme="minorHAnsi"/>
                <w:sz w:val="18"/>
                <w:szCs w:val="18"/>
              </w:rPr>
            </w:pPr>
            <w:r w:rsidRPr="004B2030">
              <w:rPr>
                <w:rFonts w:cstheme="minorHAnsi"/>
                <w:sz w:val="18"/>
                <w:szCs w:val="18"/>
              </w:rPr>
              <w:t xml:space="preserve">Název zadavatele/garanta </w:t>
            </w:r>
            <w:r w:rsidR="00EE7D02" w:rsidRPr="004B2030">
              <w:rPr>
                <w:rFonts w:cstheme="minorHAnsi"/>
                <w:sz w:val="18"/>
                <w:szCs w:val="18"/>
              </w:rPr>
              <w:t>projektové</w:t>
            </w:r>
            <w:r w:rsidR="00952D62" w:rsidRPr="004B2030">
              <w:rPr>
                <w:rFonts w:cstheme="minorHAnsi"/>
                <w:sz w:val="18"/>
                <w:szCs w:val="18"/>
              </w:rPr>
              <w:t>/</w:t>
            </w:r>
            <w:r w:rsidR="005B7C70" w:rsidRPr="004B2030">
              <w:rPr>
                <w:sz w:val="18"/>
                <w:szCs w:val="18"/>
              </w:rPr>
              <w:t xml:space="preserve">programové </w:t>
            </w:r>
            <w:r w:rsidR="005B7C70" w:rsidRPr="004B2030">
              <w:rPr>
                <w:rFonts w:cstheme="minorHAnsi"/>
                <w:sz w:val="18"/>
                <w:szCs w:val="18"/>
              </w:rPr>
              <w:t>výzvy</w:t>
            </w:r>
          </w:p>
        </w:tc>
        <w:tc>
          <w:tcPr>
            <w:tcW w:w="709" w:type="dxa"/>
            <w:shd w:val="clear" w:color="auto" w:fill="F2F2F2" w:themeFill="background1" w:themeFillShade="F2"/>
          </w:tcPr>
          <w:p w14:paraId="573EA254" w14:textId="77777777" w:rsidR="00D9269A" w:rsidRPr="004B2030" w:rsidRDefault="00D9269A" w:rsidP="00B868AD">
            <w:pPr>
              <w:spacing w:line="240" w:lineRule="atLeast"/>
              <w:contextualSpacing/>
              <w:rPr>
                <w:rFonts w:cstheme="minorHAnsi"/>
                <w:sz w:val="18"/>
                <w:szCs w:val="18"/>
              </w:rPr>
            </w:pPr>
            <w:r w:rsidRPr="004B2030">
              <w:rPr>
                <w:rFonts w:cstheme="minorHAnsi"/>
                <w:sz w:val="18"/>
                <w:szCs w:val="18"/>
              </w:rPr>
              <w:t>Rok</w:t>
            </w:r>
          </w:p>
        </w:tc>
      </w:tr>
      <w:tr w:rsidR="00D9269A" w:rsidRPr="004B2030" w14:paraId="32526A41" w14:textId="77777777" w:rsidTr="003A684D">
        <w:tc>
          <w:tcPr>
            <w:tcW w:w="2405" w:type="dxa"/>
            <w:shd w:val="clear" w:color="auto" w:fill="auto"/>
          </w:tcPr>
          <w:p w14:paraId="57E45E07" w14:textId="77777777" w:rsidR="00D9269A" w:rsidRPr="004B2030" w:rsidRDefault="00D9269A" w:rsidP="00B868AD">
            <w:pPr>
              <w:spacing w:line="240" w:lineRule="atLeast"/>
              <w:contextualSpacing/>
              <w:rPr>
                <w:rFonts w:cstheme="minorHAnsi"/>
                <w:sz w:val="18"/>
                <w:szCs w:val="18"/>
              </w:rPr>
            </w:pPr>
          </w:p>
        </w:tc>
        <w:tc>
          <w:tcPr>
            <w:tcW w:w="3047" w:type="dxa"/>
            <w:shd w:val="clear" w:color="auto" w:fill="auto"/>
          </w:tcPr>
          <w:p w14:paraId="6EF81E70" w14:textId="77777777" w:rsidR="00D9269A" w:rsidRPr="004B2030" w:rsidRDefault="00D9269A" w:rsidP="00B868AD">
            <w:pPr>
              <w:spacing w:line="240" w:lineRule="atLeast"/>
              <w:contextualSpacing/>
              <w:rPr>
                <w:rFonts w:cstheme="minorHAnsi"/>
                <w:b/>
                <w:sz w:val="18"/>
                <w:szCs w:val="18"/>
              </w:rPr>
            </w:pPr>
          </w:p>
        </w:tc>
        <w:tc>
          <w:tcPr>
            <w:tcW w:w="3048" w:type="dxa"/>
            <w:shd w:val="clear" w:color="auto" w:fill="auto"/>
          </w:tcPr>
          <w:p w14:paraId="3FB49E1B" w14:textId="77777777" w:rsidR="00D9269A" w:rsidRPr="004B2030" w:rsidRDefault="00D9269A" w:rsidP="00B868AD">
            <w:pPr>
              <w:spacing w:line="240" w:lineRule="atLeast"/>
              <w:contextualSpacing/>
              <w:rPr>
                <w:rFonts w:cstheme="minorHAnsi"/>
                <w:b/>
                <w:sz w:val="18"/>
                <w:szCs w:val="18"/>
              </w:rPr>
            </w:pPr>
          </w:p>
        </w:tc>
        <w:tc>
          <w:tcPr>
            <w:tcW w:w="709" w:type="dxa"/>
            <w:shd w:val="clear" w:color="auto" w:fill="auto"/>
          </w:tcPr>
          <w:p w14:paraId="0F224F8C" w14:textId="77777777" w:rsidR="00D9269A" w:rsidRPr="004B2030" w:rsidRDefault="00D9269A" w:rsidP="00B868AD">
            <w:pPr>
              <w:spacing w:line="240" w:lineRule="atLeast"/>
              <w:contextualSpacing/>
              <w:rPr>
                <w:rFonts w:cstheme="minorHAnsi"/>
                <w:b/>
                <w:sz w:val="18"/>
                <w:szCs w:val="18"/>
              </w:rPr>
            </w:pPr>
          </w:p>
        </w:tc>
      </w:tr>
      <w:tr w:rsidR="00D9269A" w:rsidRPr="004B2030" w14:paraId="191853A4" w14:textId="77777777" w:rsidTr="003A684D">
        <w:tc>
          <w:tcPr>
            <w:tcW w:w="2405" w:type="dxa"/>
            <w:shd w:val="clear" w:color="auto" w:fill="auto"/>
          </w:tcPr>
          <w:p w14:paraId="1EC30287" w14:textId="77777777" w:rsidR="00D9269A" w:rsidRPr="004B2030" w:rsidRDefault="00D9269A" w:rsidP="00B868AD">
            <w:pPr>
              <w:spacing w:line="240" w:lineRule="atLeast"/>
              <w:contextualSpacing/>
              <w:rPr>
                <w:rFonts w:cstheme="minorHAnsi"/>
                <w:sz w:val="18"/>
                <w:szCs w:val="18"/>
              </w:rPr>
            </w:pPr>
          </w:p>
        </w:tc>
        <w:tc>
          <w:tcPr>
            <w:tcW w:w="3047" w:type="dxa"/>
            <w:shd w:val="clear" w:color="auto" w:fill="auto"/>
          </w:tcPr>
          <w:p w14:paraId="3A44B063" w14:textId="77777777" w:rsidR="00D9269A" w:rsidRPr="004B2030" w:rsidRDefault="00D9269A" w:rsidP="00B868AD">
            <w:pPr>
              <w:spacing w:line="240" w:lineRule="atLeast"/>
              <w:contextualSpacing/>
              <w:rPr>
                <w:rFonts w:cstheme="minorHAnsi"/>
                <w:b/>
                <w:sz w:val="18"/>
                <w:szCs w:val="18"/>
              </w:rPr>
            </w:pPr>
          </w:p>
        </w:tc>
        <w:tc>
          <w:tcPr>
            <w:tcW w:w="3048" w:type="dxa"/>
            <w:shd w:val="clear" w:color="auto" w:fill="auto"/>
          </w:tcPr>
          <w:p w14:paraId="782F9A68" w14:textId="77777777" w:rsidR="00D9269A" w:rsidRPr="004B2030" w:rsidRDefault="00D9269A" w:rsidP="00B868AD">
            <w:pPr>
              <w:spacing w:line="240" w:lineRule="atLeast"/>
              <w:contextualSpacing/>
              <w:rPr>
                <w:rFonts w:cstheme="minorHAnsi"/>
                <w:b/>
                <w:sz w:val="18"/>
                <w:szCs w:val="18"/>
              </w:rPr>
            </w:pPr>
          </w:p>
        </w:tc>
        <w:tc>
          <w:tcPr>
            <w:tcW w:w="709" w:type="dxa"/>
            <w:shd w:val="clear" w:color="auto" w:fill="auto"/>
          </w:tcPr>
          <w:p w14:paraId="55437CD1" w14:textId="77777777" w:rsidR="00D9269A" w:rsidRPr="004B2030" w:rsidRDefault="00D9269A" w:rsidP="00B868AD">
            <w:pPr>
              <w:spacing w:line="240" w:lineRule="atLeast"/>
              <w:contextualSpacing/>
              <w:rPr>
                <w:rFonts w:cstheme="minorHAnsi"/>
                <w:b/>
                <w:sz w:val="18"/>
                <w:szCs w:val="18"/>
              </w:rPr>
            </w:pPr>
          </w:p>
        </w:tc>
      </w:tr>
      <w:tr w:rsidR="00D9269A" w:rsidRPr="004B2030" w14:paraId="418CBEA7" w14:textId="77777777" w:rsidTr="003A684D">
        <w:tc>
          <w:tcPr>
            <w:tcW w:w="2405" w:type="dxa"/>
            <w:shd w:val="clear" w:color="auto" w:fill="auto"/>
          </w:tcPr>
          <w:p w14:paraId="554D7BC4" w14:textId="77777777" w:rsidR="00D9269A" w:rsidRPr="004B2030" w:rsidRDefault="00D9269A" w:rsidP="00B868AD">
            <w:pPr>
              <w:spacing w:line="240" w:lineRule="atLeast"/>
              <w:contextualSpacing/>
              <w:rPr>
                <w:rFonts w:cstheme="minorHAnsi"/>
                <w:sz w:val="18"/>
                <w:szCs w:val="18"/>
              </w:rPr>
            </w:pPr>
          </w:p>
        </w:tc>
        <w:tc>
          <w:tcPr>
            <w:tcW w:w="3047" w:type="dxa"/>
            <w:shd w:val="clear" w:color="auto" w:fill="auto"/>
          </w:tcPr>
          <w:p w14:paraId="1891E918" w14:textId="77777777" w:rsidR="00D9269A" w:rsidRPr="004B2030" w:rsidRDefault="00D9269A" w:rsidP="00B868AD">
            <w:pPr>
              <w:spacing w:line="240" w:lineRule="atLeast"/>
              <w:contextualSpacing/>
              <w:rPr>
                <w:rFonts w:cstheme="minorHAnsi"/>
                <w:b/>
                <w:sz w:val="18"/>
                <w:szCs w:val="18"/>
              </w:rPr>
            </w:pPr>
          </w:p>
        </w:tc>
        <w:tc>
          <w:tcPr>
            <w:tcW w:w="3048" w:type="dxa"/>
            <w:shd w:val="clear" w:color="auto" w:fill="auto"/>
          </w:tcPr>
          <w:p w14:paraId="30A7FDDC" w14:textId="77777777" w:rsidR="00D9269A" w:rsidRPr="004B2030" w:rsidRDefault="00D9269A" w:rsidP="00B868AD">
            <w:pPr>
              <w:spacing w:line="240" w:lineRule="atLeast"/>
              <w:contextualSpacing/>
              <w:rPr>
                <w:rFonts w:cstheme="minorHAnsi"/>
                <w:b/>
                <w:sz w:val="18"/>
                <w:szCs w:val="18"/>
              </w:rPr>
            </w:pPr>
          </w:p>
        </w:tc>
        <w:tc>
          <w:tcPr>
            <w:tcW w:w="709" w:type="dxa"/>
            <w:shd w:val="clear" w:color="auto" w:fill="auto"/>
          </w:tcPr>
          <w:p w14:paraId="37C2A6FB" w14:textId="77777777" w:rsidR="00D9269A" w:rsidRPr="004B2030" w:rsidRDefault="00D9269A" w:rsidP="00B868AD">
            <w:pPr>
              <w:spacing w:line="240" w:lineRule="atLeast"/>
              <w:contextualSpacing/>
              <w:rPr>
                <w:rFonts w:cstheme="minorHAnsi"/>
                <w:b/>
                <w:sz w:val="18"/>
                <w:szCs w:val="18"/>
              </w:rPr>
            </w:pPr>
          </w:p>
        </w:tc>
      </w:tr>
    </w:tbl>
    <w:p w14:paraId="52EBFAA4" w14:textId="385E8873" w:rsidR="00D9269A" w:rsidRPr="00BA0E8E" w:rsidRDefault="004E5970" w:rsidP="000339CD">
      <w:pPr>
        <w:spacing w:line="240" w:lineRule="atLeast"/>
        <w:rPr>
          <w:rFonts w:cstheme="minorHAnsi"/>
          <w:sz w:val="18"/>
          <w:szCs w:val="18"/>
        </w:rPr>
      </w:pPr>
      <w:r w:rsidRPr="00912831">
        <w:rPr>
          <w:rFonts w:cstheme="minorHAnsi"/>
          <w:sz w:val="18"/>
          <w:szCs w:val="18"/>
        </w:rPr>
        <w:t>Pozn.: Uveďte nanejvýše 10 příkladů.</w:t>
      </w:r>
    </w:p>
    <w:p w14:paraId="1E1848E0" w14:textId="40C98F97" w:rsidR="00D85A39" w:rsidRPr="00912831" w:rsidRDefault="00D85A39" w:rsidP="00863F97">
      <w:pPr>
        <w:pStyle w:val="Nadpis5"/>
      </w:pPr>
      <w:bookmarkStart w:id="55" w:name="_Toc169016246"/>
      <w:r w:rsidRPr="00912831">
        <w:t>VÝZKUMNÉ PROJEKTY</w:t>
      </w:r>
      <w:bookmarkEnd w:id="55"/>
    </w:p>
    <w:p w14:paraId="24B07312" w14:textId="2C34B58F" w:rsidR="00D85A39" w:rsidRPr="00912831" w:rsidRDefault="00D85A39" w:rsidP="00863F97">
      <w:pPr>
        <w:pStyle w:val="Nadpis6"/>
      </w:pPr>
      <w:bookmarkStart w:id="56" w:name="_Toc169016247"/>
      <w:r w:rsidRPr="00912831">
        <w:t>3.</w:t>
      </w:r>
      <w:r w:rsidR="000339CD" w:rsidRPr="00912831">
        <w:t>3</w:t>
      </w:r>
      <w:r w:rsidRPr="00912831">
        <w:t xml:space="preserve"> Výzkumné projekty</w:t>
      </w:r>
      <w:bookmarkEnd w:id="56"/>
    </w:p>
    <w:p w14:paraId="203B4E23" w14:textId="099D6089" w:rsidR="00D85A39" w:rsidRPr="00912831" w:rsidRDefault="00D85A39" w:rsidP="00EA31F2">
      <w:pPr>
        <w:rPr>
          <w:iCs/>
        </w:rPr>
      </w:pPr>
      <w:r w:rsidRPr="00912831">
        <w:rPr>
          <w:iCs/>
        </w:rPr>
        <w:t xml:space="preserve">Hodnocená jednotka uvede nanejvýše </w:t>
      </w:r>
      <w:r w:rsidR="00DF127D" w:rsidRPr="00912831">
        <w:rPr>
          <w:iCs/>
        </w:rPr>
        <w:t>10</w:t>
      </w:r>
      <w:r w:rsidRPr="00912831">
        <w:rPr>
          <w:iCs/>
        </w:rPr>
        <w:t xml:space="preserve"> (z pohledu hodnocené jednotky nejvýznamnějších) výzkumných projektů</w:t>
      </w:r>
      <w:r w:rsidR="007B3C99" w:rsidRPr="00912831">
        <w:rPr>
          <w:iCs/>
        </w:rPr>
        <w:t>/aktivit</w:t>
      </w:r>
      <w:r w:rsidR="0075126F" w:rsidRPr="00912831">
        <w:rPr>
          <w:iCs/>
        </w:rPr>
        <w:t xml:space="preserve"> (bez ohledu</w:t>
      </w:r>
      <w:r w:rsidR="00381C3C" w:rsidRPr="00912831">
        <w:rPr>
          <w:iCs/>
        </w:rPr>
        <w:t>,</w:t>
      </w:r>
      <w:r w:rsidR="0075126F" w:rsidRPr="00912831">
        <w:rPr>
          <w:iCs/>
        </w:rPr>
        <w:t xml:space="preserve"> zda jsou projekty podpořené veřejnými prostředky nebo na základě smluvního výzkumu</w:t>
      </w:r>
      <w:r w:rsidR="0075126F" w:rsidRPr="00912831">
        <w:rPr>
          <w:rStyle w:val="Znakapoznpodarou"/>
          <w:bCs/>
          <w:iCs/>
        </w:rPr>
        <w:footnoteReference w:id="47"/>
      </w:r>
      <w:r w:rsidR="0075126F" w:rsidRPr="00912831">
        <w:rPr>
          <w:iCs/>
        </w:rPr>
        <w:t>)</w:t>
      </w:r>
      <w:r w:rsidR="00A135CB" w:rsidRPr="00912831">
        <w:rPr>
          <w:iCs/>
        </w:rPr>
        <w:t>, které realizovala nebo se na nich podílela</w:t>
      </w:r>
      <w:r w:rsidRPr="00912831">
        <w:rPr>
          <w:iCs/>
        </w:rPr>
        <w:t xml:space="preserve"> za hodnocené období</w:t>
      </w:r>
      <w:r w:rsidR="000A2A5E" w:rsidRPr="00912831">
        <w:rPr>
          <w:rStyle w:val="Znakapoznpodarou"/>
          <w:iCs/>
        </w:rPr>
        <w:footnoteReference w:id="48"/>
      </w:r>
      <w:r w:rsidRPr="00912831">
        <w:rPr>
          <w:iCs/>
        </w:rPr>
        <w:t xml:space="preserve"> z úplného přehledu v příloze (tab. 3.</w:t>
      </w:r>
      <w:r w:rsidR="000339CD" w:rsidRPr="00912831">
        <w:rPr>
          <w:iCs/>
        </w:rPr>
        <w:t>3</w:t>
      </w:r>
      <w:r w:rsidRPr="00912831">
        <w:rPr>
          <w:iCs/>
        </w:rPr>
        <w:t>.1</w:t>
      </w:r>
      <w:r w:rsidR="0075126F" w:rsidRPr="00912831">
        <w:rPr>
          <w:iCs/>
        </w:rPr>
        <w:t>-3.</w:t>
      </w:r>
      <w:r w:rsidR="000339CD" w:rsidRPr="00912831">
        <w:rPr>
          <w:iCs/>
        </w:rPr>
        <w:t>3</w:t>
      </w:r>
      <w:r w:rsidR="0075126F" w:rsidRPr="00912831">
        <w:rPr>
          <w:iCs/>
        </w:rPr>
        <w:t>.</w:t>
      </w:r>
      <w:r w:rsidR="00910EAB" w:rsidRPr="00912831">
        <w:rPr>
          <w:iCs/>
        </w:rPr>
        <w:t>2</w:t>
      </w:r>
      <w:r w:rsidRPr="00912831">
        <w:rPr>
          <w:iCs/>
        </w:rPr>
        <w:t>)</w:t>
      </w:r>
      <w:r w:rsidR="00A87E4C" w:rsidRPr="00912831">
        <w:rPr>
          <w:rStyle w:val="Znakapoznpodarou"/>
          <w:iCs/>
        </w:rPr>
        <w:footnoteReference w:id="49"/>
      </w:r>
      <w:r w:rsidRPr="00912831">
        <w:rPr>
          <w:iCs/>
        </w:rPr>
        <w:t>, zejména s ohledem na dosažené výsledky nebo aplikační potenciál projekt</w:t>
      </w:r>
      <w:r w:rsidR="00DC2F2B" w:rsidRPr="00912831">
        <w:rPr>
          <w:iCs/>
        </w:rPr>
        <w:t xml:space="preserve">ů a </w:t>
      </w:r>
      <w:r w:rsidR="00A135CB" w:rsidRPr="00912831">
        <w:rPr>
          <w:iCs/>
        </w:rPr>
        <w:t>popíše,</w:t>
      </w:r>
      <w:r w:rsidR="00DC2F2B" w:rsidRPr="00912831">
        <w:rPr>
          <w:iCs/>
        </w:rPr>
        <w:t xml:space="preserve"> jak výzkumné projekty přispěl</w:t>
      </w:r>
      <w:r w:rsidR="00BB4C69" w:rsidRPr="00912831">
        <w:rPr>
          <w:iCs/>
        </w:rPr>
        <w:t>y</w:t>
      </w:r>
      <w:r w:rsidR="00DC2F2B" w:rsidRPr="00912831">
        <w:rPr>
          <w:iCs/>
        </w:rPr>
        <w:t xml:space="preserve"> k naplňování mise a účelu existence </w:t>
      </w:r>
      <w:r w:rsidR="00D3240C" w:rsidRPr="00912831">
        <w:rPr>
          <w:iCs/>
        </w:rPr>
        <w:t>hodnocené jednotky</w:t>
      </w:r>
      <w:r w:rsidR="00DC2F2B" w:rsidRPr="00912831">
        <w:rPr>
          <w:iCs/>
        </w:rPr>
        <w:t>.</w:t>
      </w:r>
      <w:r w:rsidR="00A135CB" w:rsidRPr="00912831">
        <w:rPr>
          <w:iCs/>
        </w:rPr>
        <w:t xml:space="preserve"> V případě, že byla </w:t>
      </w:r>
      <w:r w:rsidR="00D3240C" w:rsidRPr="00912831">
        <w:rPr>
          <w:iCs/>
        </w:rPr>
        <w:t>hodnocená jednotka</w:t>
      </w:r>
      <w:r w:rsidR="00A135CB" w:rsidRPr="00912831">
        <w:rPr>
          <w:iCs/>
        </w:rPr>
        <w:t xml:space="preserve"> v roli dalšího účastníka</w:t>
      </w:r>
      <w:r w:rsidR="00D127FB" w:rsidRPr="00912831">
        <w:rPr>
          <w:iCs/>
        </w:rPr>
        <w:t>,</w:t>
      </w:r>
      <w:r w:rsidR="00A135CB" w:rsidRPr="00912831">
        <w:rPr>
          <w:iCs/>
        </w:rPr>
        <w:t xml:space="preserve"> uvede, s jakými dalšími subjekty tyto projekty realizovala a popíše svůj podíl na projektu.</w:t>
      </w:r>
      <w:r w:rsidR="000D7B29" w:rsidRPr="00912831">
        <w:rPr>
          <w:iCs/>
        </w:rPr>
        <w:t xml:space="preserve"> Okomentovány budou též interdisciplinární aspekty projektů a zda byly projekty realizovány ve spolupráci s dalšími součástmi hodnocen</w:t>
      </w:r>
      <w:r w:rsidR="00B566EF" w:rsidRPr="00912831">
        <w:rPr>
          <w:iCs/>
        </w:rPr>
        <w:t>é</w:t>
      </w:r>
      <w:r w:rsidR="000D7B29" w:rsidRPr="00912831">
        <w:rPr>
          <w:iCs/>
        </w:rPr>
        <w:t xml:space="preserve"> vysoké školy.</w:t>
      </w:r>
    </w:p>
    <w:p w14:paraId="33C83ECB" w14:textId="5C0B0723" w:rsidR="000339CD" w:rsidRPr="00912831" w:rsidRDefault="000339CD" w:rsidP="00EA31F2">
      <w:pPr>
        <w:rPr>
          <w:i/>
        </w:rPr>
      </w:pPr>
      <w:r w:rsidRPr="00912831">
        <w:rPr>
          <w:i/>
        </w:rPr>
        <w:t xml:space="preserve">Maximální rozsah </w:t>
      </w:r>
      <w:r w:rsidR="008F6548">
        <w:rPr>
          <w:i/>
        </w:rPr>
        <w:t>300</w:t>
      </w:r>
      <w:r w:rsidRPr="00912831">
        <w:rPr>
          <w:i/>
        </w:rPr>
        <w:t xml:space="preserve"> slov</w:t>
      </w:r>
      <w:r w:rsidR="00CA21ED" w:rsidRPr="00912831">
        <w:rPr>
          <w:i/>
        </w:rPr>
        <w:t xml:space="preserve"> na </w:t>
      </w:r>
      <w:r w:rsidRPr="00912831">
        <w:rPr>
          <w:i/>
        </w:rPr>
        <w:t>projekt.</w:t>
      </w:r>
    </w:p>
    <w:p w14:paraId="1E314AF7" w14:textId="299FC8DE" w:rsidR="00D85A39" w:rsidRPr="00912831" w:rsidRDefault="00D85A39" w:rsidP="00A26CB0">
      <w:pPr>
        <w:spacing w:after="0" w:line="259" w:lineRule="auto"/>
        <w:jc w:val="left"/>
        <w:rPr>
          <w:rFonts w:cstheme="minorHAnsi"/>
        </w:rPr>
      </w:pPr>
      <w:r w:rsidRPr="00912831">
        <w:rPr>
          <w:rFonts w:cstheme="minorHAnsi"/>
        </w:rPr>
        <w:t>Tabulka 3.</w:t>
      </w:r>
      <w:r w:rsidR="000339CD" w:rsidRPr="00912831">
        <w:rPr>
          <w:rFonts w:cstheme="minorHAnsi"/>
        </w:rPr>
        <w:t>3</w:t>
      </w:r>
      <w:r w:rsidRPr="00912831">
        <w:rPr>
          <w:rFonts w:cstheme="minorHAnsi"/>
        </w:rPr>
        <w:t xml:space="preserve">.1 – Projekty podporované </w:t>
      </w:r>
      <w:r w:rsidR="00910EAB" w:rsidRPr="00912831">
        <w:rPr>
          <w:rFonts w:cstheme="minorHAnsi"/>
        </w:rPr>
        <w:t>z veřejných prostředků</w:t>
      </w:r>
    </w:p>
    <w:tbl>
      <w:tblPr>
        <w:tblStyle w:val="Mkatabulky"/>
        <w:tblW w:w="0" w:type="auto"/>
        <w:shd w:val="clear" w:color="auto" w:fill="F2F2F2" w:themeFill="background1" w:themeFillShade="F2"/>
        <w:tblLook w:val="04A0" w:firstRow="1" w:lastRow="0" w:firstColumn="1" w:lastColumn="0" w:noHBand="0" w:noVBand="1"/>
      </w:tblPr>
      <w:tblGrid>
        <w:gridCol w:w="1539"/>
        <w:gridCol w:w="1523"/>
        <w:gridCol w:w="1200"/>
        <w:gridCol w:w="1200"/>
        <w:gridCol w:w="1200"/>
        <w:gridCol w:w="1200"/>
        <w:gridCol w:w="1200"/>
      </w:tblGrid>
      <w:tr w:rsidR="00D85A39" w:rsidRPr="004B2030" w14:paraId="2E8EB64D" w14:textId="77777777" w:rsidTr="000E3F0E">
        <w:tc>
          <w:tcPr>
            <w:tcW w:w="9062" w:type="dxa"/>
            <w:gridSpan w:val="7"/>
            <w:shd w:val="clear" w:color="auto" w:fill="F2F2F2" w:themeFill="background1" w:themeFillShade="F2"/>
          </w:tcPr>
          <w:p w14:paraId="6415ACB0" w14:textId="77777777" w:rsidR="00D85A39" w:rsidRPr="004B2030" w:rsidRDefault="00D85A39" w:rsidP="00EA31F2">
            <w:pPr>
              <w:spacing w:line="240" w:lineRule="atLeast"/>
              <w:contextualSpacing/>
              <w:rPr>
                <w:rFonts w:cstheme="minorHAnsi"/>
                <w:sz w:val="18"/>
                <w:szCs w:val="18"/>
              </w:rPr>
            </w:pPr>
            <w:r w:rsidRPr="004B2030">
              <w:rPr>
                <w:rFonts w:cstheme="minorHAnsi"/>
                <w:sz w:val="18"/>
                <w:szCs w:val="18"/>
              </w:rPr>
              <w:t>V roli příjemce</w:t>
            </w:r>
          </w:p>
        </w:tc>
      </w:tr>
      <w:tr w:rsidR="00817884" w:rsidRPr="004B2030" w14:paraId="00BFAAC0" w14:textId="77777777" w:rsidTr="000E3F0E">
        <w:tc>
          <w:tcPr>
            <w:tcW w:w="0" w:type="auto"/>
            <w:vMerge w:val="restart"/>
            <w:shd w:val="clear" w:color="auto" w:fill="F2F2F2" w:themeFill="background1" w:themeFillShade="F2"/>
          </w:tcPr>
          <w:p w14:paraId="33F48410" w14:textId="2CEE971D" w:rsidR="00D85A39" w:rsidRPr="004B2030" w:rsidRDefault="00D85A39" w:rsidP="00EA31F2">
            <w:pPr>
              <w:spacing w:line="240" w:lineRule="atLeast"/>
              <w:contextualSpacing/>
              <w:rPr>
                <w:rFonts w:cstheme="minorHAnsi"/>
                <w:sz w:val="18"/>
                <w:szCs w:val="18"/>
              </w:rPr>
            </w:pPr>
            <w:r w:rsidRPr="004B2030">
              <w:rPr>
                <w:rFonts w:cstheme="minorHAnsi"/>
                <w:sz w:val="18"/>
                <w:szCs w:val="18"/>
              </w:rPr>
              <w:t>Poskytovatel</w:t>
            </w:r>
            <w:r w:rsidR="00910EAB" w:rsidRPr="004B2030">
              <w:rPr>
                <w:rStyle w:val="Znakapoznpodarou"/>
                <w:rFonts w:cstheme="minorHAnsi"/>
                <w:sz w:val="18"/>
                <w:szCs w:val="18"/>
              </w:rPr>
              <w:footnoteReference w:id="50"/>
            </w:r>
          </w:p>
        </w:tc>
        <w:tc>
          <w:tcPr>
            <w:tcW w:w="0" w:type="auto"/>
            <w:vMerge w:val="restart"/>
            <w:shd w:val="clear" w:color="auto" w:fill="F2F2F2" w:themeFill="background1" w:themeFillShade="F2"/>
          </w:tcPr>
          <w:p w14:paraId="467B165B" w14:textId="77777777" w:rsidR="00D85A39" w:rsidRPr="004B2030" w:rsidRDefault="00D85A39" w:rsidP="00EA31F2">
            <w:pPr>
              <w:spacing w:line="240" w:lineRule="atLeast"/>
              <w:contextualSpacing/>
              <w:rPr>
                <w:rFonts w:cstheme="minorHAnsi"/>
                <w:sz w:val="18"/>
                <w:szCs w:val="18"/>
              </w:rPr>
            </w:pPr>
            <w:r w:rsidRPr="004B2030">
              <w:rPr>
                <w:rFonts w:cstheme="minorHAnsi"/>
                <w:sz w:val="18"/>
                <w:szCs w:val="18"/>
              </w:rPr>
              <w:t>Název projektu</w:t>
            </w:r>
          </w:p>
        </w:tc>
        <w:tc>
          <w:tcPr>
            <w:tcW w:w="6240" w:type="dxa"/>
            <w:gridSpan w:val="5"/>
            <w:shd w:val="clear" w:color="auto" w:fill="F2F2F2" w:themeFill="background1" w:themeFillShade="F2"/>
          </w:tcPr>
          <w:p w14:paraId="7B1571E7" w14:textId="67D03D7B" w:rsidR="00D85A39" w:rsidRPr="004B2030" w:rsidRDefault="00D85A39" w:rsidP="00EA31F2">
            <w:pPr>
              <w:spacing w:line="240" w:lineRule="atLeast"/>
              <w:contextualSpacing/>
              <w:rPr>
                <w:rFonts w:cstheme="minorHAnsi"/>
                <w:sz w:val="18"/>
                <w:szCs w:val="18"/>
              </w:rPr>
            </w:pPr>
            <w:r w:rsidRPr="004B2030">
              <w:rPr>
                <w:rFonts w:cstheme="minorHAnsi"/>
                <w:sz w:val="18"/>
                <w:szCs w:val="18"/>
              </w:rPr>
              <w:t>Podpora (v tis. Kč</w:t>
            </w:r>
            <w:r w:rsidR="00D540C2" w:rsidRPr="004B2030">
              <w:rPr>
                <w:rFonts w:cstheme="minorHAnsi"/>
                <w:sz w:val="18"/>
                <w:szCs w:val="18"/>
              </w:rPr>
              <w:t>/EUR</w:t>
            </w:r>
            <w:r w:rsidRPr="004B2030">
              <w:rPr>
                <w:rFonts w:cstheme="minorHAnsi"/>
                <w:sz w:val="18"/>
                <w:szCs w:val="18"/>
              </w:rPr>
              <w:t>)</w:t>
            </w:r>
            <w:r w:rsidR="00707772" w:rsidRPr="004B2030">
              <w:rPr>
                <w:rStyle w:val="Znakapoznpodarou"/>
                <w:rFonts w:cstheme="minorHAnsi"/>
                <w:sz w:val="18"/>
                <w:szCs w:val="18"/>
              </w:rPr>
              <w:footnoteReference w:id="51"/>
            </w:r>
            <w:r w:rsidRPr="004B2030">
              <w:rPr>
                <w:rFonts w:cstheme="minorHAnsi"/>
                <w:sz w:val="18"/>
                <w:szCs w:val="18"/>
              </w:rPr>
              <w:t xml:space="preserve"> </w:t>
            </w:r>
          </w:p>
        </w:tc>
      </w:tr>
      <w:tr w:rsidR="00817884" w:rsidRPr="004B2030" w14:paraId="3F2B6477" w14:textId="77777777" w:rsidTr="00817884">
        <w:tc>
          <w:tcPr>
            <w:tcW w:w="0" w:type="auto"/>
            <w:vMerge/>
            <w:shd w:val="clear" w:color="auto" w:fill="F2F2F2" w:themeFill="background1" w:themeFillShade="F2"/>
          </w:tcPr>
          <w:p w14:paraId="540636BB" w14:textId="77777777" w:rsidR="00AD0296" w:rsidRPr="004B2030" w:rsidRDefault="00AD0296" w:rsidP="00EA31F2">
            <w:pPr>
              <w:spacing w:line="240" w:lineRule="atLeast"/>
              <w:contextualSpacing/>
              <w:rPr>
                <w:rFonts w:cstheme="minorHAnsi"/>
                <w:b/>
                <w:sz w:val="18"/>
                <w:szCs w:val="18"/>
                <w:u w:val="single"/>
              </w:rPr>
            </w:pPr>
          </w:p>
        </w:tc>
        <w:tc>
          <w:tcPr>
            <w:tcW w:w="0" w:type="auto"/>
            <w:vMerge/>
            <w:shd w:val="clear" w:color="auto" w:fill="F2F2F2" w:themeFill="background1" w:themeFillShade="F2"/>
          </w:tcPr>
          <w:p w14:paraId="0D6E7982" w14:textId="77777777" w:rsidR="00AD0296" w:rsidRPr="004B2030" w:rsidRDefault="00AD0296" w:rsidP="00EA31F2">
            <w:pPr>
              <w:spacing w:line="240" w:lineRule="atLeast"/>
              <w:contextualSpacing/>
              <w:rPr>
                <w:rFonts w:cstheme="minorHAnsi"/>
                <w:b/>
                <w:sz w:val="18"/>
                <w:szCs w:val="18"/>
                <w:u w:val="single"/>
              </w:rPr>
            </w:pPr>
          </w:p>
        </w:tc>
        <w:tc>
          <w:tcPr>
            <w:tcW w:w="0" w:type="auto"/>
            <w:shd w:val="clear" w:color="auto" w:fill="F2F2F2" w:themeFill="background1" w:themeFillShade="F2"/>
          </w:tcPr>
          <w:p w14:paraId="7CF56D63" w14:textId="77777777" w:rsidR="00817884" w:rsidRPr="004B2030" w:rsidRDefault="00817884" w:rsidP="00817884">
            <w:pPr>
              <w:pStyle w:val="Odstavecseseznamem"/>
              <w:numPr>
                <w:ilvl w:val="0"/>
                <w:numId w:val="31"/>
              </w:numPr>
              <w:spacing w:line="240" w:lineRule="atLeast"/>
              <w:rPr>
                <w:rFonts w:cstheme="minorHAnsi"/>
                <w:sz w:val="18"/>
                <w:szCs w:val="18"/>
                <w:lang w:val="cs-CZ"/>
              </w:rPr>
            </w:pPr>
          </w:p>
          <w:p w14:paraId="6238196F" w14:textId="39DAB877" w:rsidR="00AD0296" w:rsidRPr="004B2030" w:rsidRDefault="00817884" w:rsidP="000E3F0E">
            <w:pPr>
              <w:spacing w:line="240" w:lineRule="atLeast"/>
              <w:ind w:left="360"/>
              <w:rPr>
                <w:rFonts w:cstheme="minorHAnsi"/>
                <w:sz w:val="18"/>
                <w:szCs w:val="18"/>
              </w:rPr>
            </w:pPr>
            <w:r w:rsidRPr="004B2030">
              <w:rPr>
                <w:rFonts w:cstheme="minorHAnsi"/>
                <w:bCs/>
                <w:sz w:val="18"/>
                <w:szCs w:val="18"/>
              </w:rPr>
              <w:t>rok</w:t>
            </w:r>
          </w:p>
        </w:tc>
        <w:tc>
          <w:tcPr>
            <w:tcW w:w="0" w:type="auto"/>
            <w:shd w:val="clear" w:color="auto" w:fill="F2F2F2" w:themeFill="background1" w:themeFillShade="F2"/>
          </w:tcPr>
          <w:p w14:paraId="2567BC1C" w14:textId="77777777" w:rsidR="00817884" w:rsidRPr="004B2030" w:rsidRDefault="00817884" w:rsidP="00817884">
            <w:pPr>
              <w:pStyle w:val="Odstavecseseznamem"/>
              <w:numPr>
                <w:ilvl w:val="0"/>
                <w:numId w:val="31"/>
              </w:numPr>
              <w:spacing w:line="240" w:lineRule="atLeast"/>
              <w:rPr>
                <w:rFonts w:cstheme="minorHAnsi"/>
                <w:sz w:val="18"/>
                <w:szCs w:val="18"/>
                <w:lang w:val="cs-CZ"/>
              </w:rPr>
            </w:pPr>
          </w:p>
          <w:p w14:paraId="1D34B3C8" w14:textId="16E37A56" w:rsidR="00AD0296" w:rsidRPr="004B2030" w:rsidRDefault="00817884" w:rsidP="000E3F0E">
            <w:pPr>
              <w:spacing w:line="240" w:lineRule="atLeast"/>
              <w:ind w:left="360"/>
              <w:rPr>
                <w:rFonts w:cstheme="minorHAnsi"/>
                <w:sz w:val="18"/>
                <w:szCs w:val="18"/>
              </w:rPr>
            </w:pPr>
            <w:r w:rsidRPr="004B2030">
              <w:rPr>
                <w:rFonts w:cstheme="minorHAnsi"/>
                <w:bCs/>
                <w:sz w:val="18"/>
                <w:szCs w:val="18"/>
              </w:rPr>
              <w:t>rok</w:t>
            </w:r>
          </w:p>
        </w:tc>
        <w:tc>
          <w:tcPr>
            <w:tcW w:w="0" w:type="auto"/>
            <w:shd w:val="clear" w:color="auto" w:fill="F2F2F2" w:themeFill="background1" w:themeFillShade="F2"/>
          </w:tcPr>
          <w:p w14:paraId="49DD0910" w14:textId="77777777" w:rsidR="00817884" w:rsidRPr="004B2030" w:rsidRDefault="00817884" w:rsidP="00817884">
            <w:pPr>
              <w:pStyle w:val="Odstavecseseznamem"/>
              <w:numPr>
                <w:ilvl w:val="0"/>
                <w:numId w:val="31"/>
              </w:numPr>
              <w:spacing w:line="240" w:lineRule="atLeast"/>
              <w:rPr>
                <w:rFonts w:cstheme="minorHAnsi"/>
                <w:sz w:val="18"/>
                <w:szCs w:val="18"/>
                <w:lang w:val="cs-CZ"/>
              </w:rPr>
            </w:pPr>
          </w:p>
          <w:p w14:paraId="09E1CE2F" w14:textId="2FD8E533" w:rsidR="00AD0296" w:rsidRPr="004B2030" w:rsidRDefault="00817884" w:rsidP="000E3F0E">
            <w:pPr>
              <w:spacing w:line="240" w:lineRule="atLeast"/>
              <w:ind w:left="360"/>
              <w:rPr>
                <w:rFonts w:cstheme="minorHAnsi"/>
                <w:sz w:val="18"/>
                <w:szCs w:val="18"/>
              </w:rPr>
            </w:pPr>
            <w:r w:rsidRPr="004B2030">
              <w:rPr>
                <w:rFonts w:cstheme="minorHAnsi"/>
                <w:bCs/>
                <w:sz w:val="18"/>
                <w:szCs w:val="18"/>
              </w:rPr>
              <w:t>rok</w:t>
            </w:r>
          </w:p>
        </w:tc>
        <w:tc>
          <w:tcPr>
            <w:tcW w:w="0" w:type="auto"/>
            <w:shd w:val="clear" w:color="auto" w:fill="F2F2F2" w:themeFill="background1" w:themeFillShade="F2"/>
          </w:tcPr>
          <w:p w14:paraId="5EF2EAB1" w14:textId="77777777" w:rsidR="00817884" w:rsidRPr="004B2030" w:rsidRDefault="00817884" w:rsidP="00817884">
            <w:pPr>
              <w:pStyle w:val="Odstavecseseznamem"/>
              <w:numPr>
                <w:ilvl w:val="0"/>
                <w:numId w:val="31"/>
              </w:numPr>
              <w:spacing w:line="240" w:lineRule="atLeast"/>
              <w:rPr>
                <w:rFonts w:cstheme="minorHAnsi"/>
                <w:sz w:val="18"/>
                <w:szCs w:val="18"/>
                <w:lang w:val="cs-CZ"/>
              </w:rPr>
            </w:pPr>
          </w:p>
          <w:p w14:paraId="36AFA256" w14:textId="2EDD9298" w:rsidR="00AD0296" w:rsidRPr="004B2030" w:rsidRDefault="00817884" w:rsidP="000E3F0E">
            <w:pPr>
              <w:spacing w:line="240" w:lineRule="atLeast"/>
              <w:ind w:left="360"/>
              <w:rPr>
                <w:rFonts w:cstheme="minorHAnsi"/>
                <w:sz w:val="18"/>
                <w:szCs w:val="18"/>
              </w:rPr>
            </w:pPr>
            <w:r w:rsidRPr="004B2030">
              <w:rPr>
                <w:rFonts w:cstheme="minorHAnsi"/>
                <w:bCs/>
                <w:sz w:val="18"/>
                <w:szCs w:val="18"/>
              </w:rPr>
              <w:t>rok</w:t>
            </w:r>
          </w:p>
        </w:tc>
        <w:tc>
          <w:tcPr>
            <w:tcW w:w="0" w:type="auto"/>
            <w:shd w:val="clear" w:color="auto" w:fill="F2F2F2" w:themeFill="background1" w:themeFillShade="F2"/>
          </w:tcPr>
          <w:p w14:paraId="760FEC54" w14:textId="77777777" w:rsidR="00817884" w:rsidRPr="004B2030" w:rsidRDefault="00817884" w:rsidP="00817884">
            <w:pPr>
              <w:pStyle w:val="Odstavecseseznamem"/>
              <w:numPr>
                <w:ilvl w:val="0"/>
                <w:numId w:val="31"/>
              </w:numPr>
              <w:spacing w:line="240" w:lineRule="atLeast"/>
              <w:rPr>
                <w:rFonts w:cstheme="minorHAnsi"/>
                <w:sz w:val="18"/>
                <w:szCs w:val="18"/>
                <w:lang w:val="cs-CZ"/>
              </w:rPr>
            </w:pPr>
          </w:p>
          <w:p w14:paraId="0AF39F1A" w14:textId="054DAC7C" w:rsidR="00AD0296" w:rsidRPr="004B2030" w:rsidRDefault="00817884" w:rsidP="000E3F0E">
            <w:pPr>
              <w:spacing w:line="240" w:lineRule="atLeast"/>
              <w:ind w:left="360"/>
              <w:rPr>
                <w:rFonts w:cstheme="minorHAnsi"/>
                <w:sz w:val="18"/>
                <w:szCs w:val="18"/>
              </w:rPr>
            </w:pPr>
            <w:r w:rsidRPr="004B2030">
              <w:rPr>
                <w:rFonts w:cstheme="minorHAnsi"/>
                <w:bCs/>
                <w:sz w:val="18"/>
                <w:szCs w:val="18"/>
              </w:rPr>
              <w:t>rok</w:t>
            </w:r>
          </w:p>
        </w:tc>
      </w:tr>
      <w:tr w:rsidR="00817884" w:rsidRPr="004B2030" w14:paraId="68AF4BB4" w14:textId="77777777" w:rsidTr="000E3F0E">
        <w:tc>
          <w:tcPr>
            <w:tcW w:w="0" w:type="auto"/>
            <w:shd w:val="clear" w:color="auto" w:fill="auto"/>
          </w:tcPr>
          <w:p w14:paraId="7EB9EFA9"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3E2C1CB5"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3D561E66"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2BD9164F"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423993B7"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35E4A41B"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1F78645F" w14:textId="77777777" w:rsidR="00D85A39" w:rsidRPr="004B2030" w:rsidRDefault="00D85A39" w:rsidP="00EA31F2">
            <w:pPr>
              <w:spacing w:line="240" w:lineRule="atLeast"/>
              <w:contextualSpacing/>
              <w:rPr>
                <w:rFonts w:cstheme="minorHAnsi"/>
                <w:b/>
                <w:sz w:val="18"/>
                <w:szCs w:val="18"/>
                <w:u w:val="single"/>
              </w:rPr>
            </w:pPr>
          </w:p>
        </w:tc>
      </w:tr>
      <w:tr w:rsidR="00817884" w:rsidRPr="004B2030" w14:paraId="1C251EDE" w14:textId="77777777" w:rsidTr="000E3F0E">
        <w:tc>
          <w:tcPr>
            <w:tcW w:w="0" w:type="auto"/>
            <w:shd w:val="clear" w:color="auto" w:fill="auto"/>
          </w:tcPr>
          <w:p w14:paraId="27F82543"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75BA5241"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07F27C6E"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7C9C4254"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11A97D77"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2E3EF5E7"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406C772F" w14:textId="77777777" w:rsidR="00D85A39" w:rsidRPr="004B2030" w:rsidRDefault="00D85A39" w:rsidP="00EA31F2">
            <w:pPr>
              <w:spacing w:line="240" w:lineRule="atLeast"/>
              <w:contextualSpacing/>
              <w:rPr>
                <w:rFonts w:cstheme="minorHAnsi"/>
                <w:b/>
                <w:sz w:val="18"/>
                <w:szCs w:val="18"/>
                <w:u w:val="single"/>
              </w:rPr>
            </w:pPr>
          </w:p>
        </w:tc>
      </w:tr>
      <w:tr w:rsidR="00817884" w:rsidRPr="004B2030" w14:paraId="603FF691" w14:textId="77777777" w:rsidTr="000E3F0E">
        <w:tc>
          <w:tcPr>
            <w:tcW w:w="0" w:type="auto"/>
            <w:gridSpan w:val="2"/>
            <w:shd w:val="clear" w:color="auto" w:fill="F2F2F2" w:themeFill="background1" w:themeFillShade="F2"/>
          </w:tcPr>
          <w:p w14:paraId="571DE77D" w14:textId="77777777" w:rsidR="00D85A39" w:rsidRPr="004B2030" w:rsidRDefault="00D85A39" w:rsidP="00EA31F2">
            <w:pPr>
              <w:spacing w:line="240" w:lineRule="atLeast"/>
              <w:contextualSpacing/>
              <w:rPr>
                <w:rFonts w:cstheme="minorHAnsi"/>
                <w:sz w:val="18"/>
                <w:szCs w:val="18"/>
              </w:rPr>
            </w:pPr>
            <w:r w:rsidRPr="004B2030">
              <w:rPr>
                <w:rFonts w:cstheme="minorHAnsi"/>
                <w:sz w:val="18"/>
                <w:szCs w:val="18"/>
              </w:rPr>
              <w:t>Celkem</w:t>
            </w:r>
          </w:p>
        </w:tc>
        <w:tc>
          <w:tcPr>
            <w:tcW w:w="0" w:type="auto"/>
            <w:shd w:val="clear" w:color="auto" w:fill="auto"/>
          </w:tcPr>
          <w:p w14:paraId="31469322"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7B874854"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0FEEBB93"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549EB005"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66D3A3CE" w14:textId="77777777" w:rsidR="00D85A39" w:rsidRPr="004B2030" w:rsidRDefault="00D85A39" w:rsidP="00EA31F2">
            <w:pPr>
              <w:spacing w:line="240" w:lineRule="atLeast"/>
              <w:contextualSpacing/>
              <w:rPr>
                <w:rFonts w:cstheme="minorHAnsi"/>
                <w:b/>
                <w:sz w:val="18"/>
                <w:szCs w:val="18"/>
                <w:u w:val="single"/>
              </w:rPr>
            </w:pPr>
          </w:p>
        </w:tc>
      </w:tr>
      <w:tr w:rsidR="00D85A39" w:rsidRPr="004B2030" w14:paraId="705B82A5" w14:textId="77777777" w:rsidTr="000E3F0E">
        <w:tc>
          <w:tcPr>
            <w:tcW w:w="9062" w:type="dxa"/>
            <w:gridSpan w:val="7"/>
            <w:shd w:val="clear" w:color="auto" w:fill="F2F2F2" w:themeFill="background1" w:themeFillShade="F2"/>
          </w:tcPr>
          <w:p w14:paraId="10E305A0" w14:textId="77777777" w:rsidR="00D85A39" w:rsidRPr="004B2030" w:rsidRDefault="00D85A39" w:rsidP="00EA31F2">
            <w:pPr>
              <w:spacing w:line="240" w:lineRule="atLeast"/>
              <w:contextualSpacing/>
              <w:rPr>
                <w:rFonts w:cstheme="minorHAnsi"/>
                <w:sz w:val="18"/>
                <w:szCs w:val="18"/>
              </w:rPr>
            </w:pPr>
            <w:r w:rsidRPr="004B2030">
              <w:rPr>
                <w:rFonts w:cstheme="minorHAnsi"/>
                <w:sz w:val="18"/>
                <w:szCs w:val="18"/>
              </w:rPr>
              <w:t>V roli dalšího účastníka</w:t>
            </w:r>
          </w:p>
        </w:tc>
      </w:tr>
      <w:tr w:rsidR="00817884" w:rsidRPr="004B2030" w14:paraId="2124255B" w14:textId="77777777" w:rsidTr="000E3F0E">
        <w:tc>
          <w:tcPr>
            <w:tcW w:w="0" w:type="auto"/>
            <w:vMerge w:val="restart"/>
            <w:shd w:val="clear" w:color="auto" w:fill="F2F2F2" w:themeFill="background1" w:themeFillShade="F2"/>
          </w:tcPr>
          <w:p w14:paraId="01AFE4A3" w14:textId="19FF618F" w:rsidR="00D85A39" w:rsidRPr="004B2030" w:rsidRDefault="00D85A39" w:rsidP="00EA31F2">
            <w:pPr>
              <w:spacing w:line="240" w:lineRule="atLeast"/>
              <w:contextualSpacing/>
              <w:rPr>
                <w:rFonts w:cstheme="minorHAnsi"/>
                <w:sz w:val="18"/>
                <w:szCs w:val="18"/>
              </w:rPr>
            </w:pPr>
            <w:r w:rsidRPr="004B2030">
              <w:rPr>
                <w:rFonts w:cstheme="minorHAnsi"/>
                <w:sz w:val="18"/>
                <w:szCs w:val="18"/>
              </w:rPr>
              <w:t>Poskytovatel</w:t>
            </w:r>
            <w:r w:rsidR="00910EAB" w:rsidRPr="004B2030">
              <w:rPr>
                <w:rStyle w:val="Znakapoznpodarou"/>
                <w:rFonts w:cstheme="minorHAnsi"/>
                <w:sz w:val="18"/>
                <w:szCs w:val="18"/>
              </w:rPr>
              <w:footnoteReference w:id="52"/>
            </w:r>
          </w:p>
        </w:tc>
        <w:tc>
          <w:tcPr>
            <w:tcW w:w="0" w:type="auto"/>
            <w:vMerge w:val="restart"/>
            <w:shd w:val="clear" w:color="auto" w:fill="F2F2F2" w:themeFill="background1" w:themeFillShade="F2"/>
          </w:tcPr>
          <w:p w14:paraId="53E2FBE2" w14:textId="77777777" w:rsidR="00D85A39" w:rsidRPr="004B2030" w:rsidRDefault="00D85A39" w:rsidP="00EA31F2">
            <w:pPr>
              <w:spacing w:line="240" w:lineRule="atLeast"/>
              <w:contextualSpacing/>
              <w:rPr>
                <w:rFonts w:cstheme="minorHAnsi"/>
                <w:sz w:val="18"/>
                <w:szCs w:val="18"/>
              </w:rPr>
            </w:pPr>
            <w:r w:rsidRPr="004B2030">
              <w:rPr>
                <w:rFonts w:cstheme="minorHAnsi"/>
                <w:sz w:val="18"/>
                <w:szCs w:val="18"/>
              </w:rPr>
              <w:t>Název projektu</w:t>
            </w:r>
          </w:p>
        </w:tc>
        <w:tc>
          <w:tcPr>
            <w:tcW w:w="6240" w:type="dxa"/>
            <w:gridSpan w:val="5"/>
            <w:shd w:val="clear" w:color="auto" w:fill="F2F2F2" w:themeFill="background1" w:themeFillShade="F2"/>
          </w:tcPr>
          <w:p w14:paraId="45E5EF8F" w14:textId="7776C9BB" w:rsidR="00D85A39" w:rsidRPr="004B2030" w:rsidRDefault="00D85A39" w:rsidP="00EA31F2">
            <w:pPr>
              <w:spacing w:line="240" w:lineRule="atLeast"/>
              <w:contextualSpacing/>
              <w:rPr>
                <w:rFonts w:cstheme="minorHAnsi"/>
                <w:sz w:val="18"/>
                <w:szCs w:val="18"/>
              </w:rPr>
            </w:pPr>
            <w:r w:rsidRPr="004B2030">
              <w:rPr>
                <w:rFonts w:cstheme="minorHAnsi"/>
                <w:sz w:val="18"/>
                <w:szCs w:val="18"/>
              </w:rPr>
              <w:t>Podpora (v tis. Kč</w:t>
            </w:r>
            <w:r w:rsidR="00D540C2" w:rsidRPr="004B2030">
              <w:rPr>
                <w:rFonts w:cstheme="minorHAnsi"/>
                <w:sz w:val="18"/>
                <w:szCs w:val="18"/>
              </w:rPr>
              <w:t>/EUR</w:t>
            </w:r>
            <w:r w:rsidRPr="004B2030">
              <w:rPr>
                <w:rFonts w:cstheme="minorHAnsi"/>
                <w:sz w:val="18"/>
                <w:szCs w:val="18"/>
              </w:rPr>
              <w:t>)</w:t>
            </w:r>
          </w:p>
        </w:tc>
      </w:tr>
      <w:tr w:rsidR="00817884" w:rsidRPr="004B2030" w14:paraId="60A3C51C" w14:textId="77777777" w:rsidTr="00817884">
        <w:tc>
          <w:tcPr>
            <w:tcW w:w="0" w:type="auto"/>
            <w:vMerge/>
            <w:shd w:val="clear" w:color="auto" w:fill="F2F2F2" w:themeFill="background1" w:themeFillShade="F2"/>
          </w:tcPr>
          <w:p w14:paraId="02B9D6D3" w14:textId="77777777" w:rsidR="00817884" w:rsidRPr="004B2030" w:rsidRDefault="00817884" w:rsidP="00817884">
            <w:pPr>
              <w:spacing w:line="240" w:lineRule="atLeast"/>
              <w:contextualSpacing/>
              <w:rPr>
                <w:rFonts w:cstheme="minorHAnsi"/>
                <w:b/>
                <w:sz w:val="18"/>
                <w:szCs w:val="18"/>
                <w:u w:val="single"/>
              </w:rPr>
            </w:pPr>
          </w:p>
        </w:tc>
        <w:tc>
          <w:tcPr>
            <w:tcW w:w="0" w:type="auto"/>
            <w:vMerge/>
            <w:shd w:val="clear" w:color="auto" w:fill="F2F2F2" w:themeFill="background1" w:themeFillShade="F2"/>
          </w:tcPr>
          <w:p w14:paraId="2E730A0F" w14:textId="77777777" w:rsidR="00817884" w:rsidRPr="004B2030" w:rsidRDefault="00817884" w:rsidP="00817884">
            <w:pPr>
              <w:spacing w:line="240" w:lineRule="atLeast"/>
              <w:contextualSpacing/>
              <w:rPr>
                <w:rFonts w:cstheme="minorHAnsi"/>
                <w:sz w:val="18"/>
                <w:szCs w:val="18"/>
              </w:rPr>
            </w:pPr>
          </w:p>
        </w:tc>
        <w:tc>
          <w:tcPr>
            <w:tcW w:w="0" w:type="auto"/>
            <w:shd w:val="clear" w:color="auto" w:fill="F2F2F2" w:themeFill="background1" w:themeFillShade="F2"/>
          </w:tcPr>
          <w:p w14:paraId="7B45E990" w14:textId="44A76F5B" w:rsidR="00817884" w:rsidRPr="004B2030" w:rsidRDefault="00817884" w:rsidP="000E3F0E">
            <w:pPr>
              <w:spacing w:line="240" w:lineRule="atLeast"/>
              <w:ind w:left="360"/>
              <w:rPr>
                <w:rFonts w:cstheme="minorHAnsi"/>
                <w:sz w:val="18"/>
                <w:szCs w:val="18"/>
              </w:rPr>
            </w:pPr>
            <w:r w:rsidRPr="004B2030">
              <w:rPr>
                <w:rFonts w:cstheme="minorHAnsi"/>
                <w:sz w:val="18"/>
                <w:szCs w:val="18"/>
              </w:rPr>
              <w:t>1.</w:t>
            </w:r>
          </w:p>
          <w:p w14:paraId="0E55BE24" w14:textId="0FDECDAB" w:rsidR="00817884" w:rsidRPr="004B2030" w:rsidRDefault="00817884" w:rsidP="00817884">
            <w:pPr>
              <w:spacing w:line="240" w:lineRule="atLeast"/>
              <w:contextualSpacing/>
              <w:rPr>
                <w:rFonts w:cstheme="minorHAnsi"/>
                <w:sz w:val="18"/>
                <w:szCs w:val="18"/>
              </w:rPr>
            </w:pPr>
            <w:r w:rsidRPr="004B2030">
              <w:rPr>
                <w:rFonts w:cstheme="minorHAnsi"/>
                <w:bCs/>
                <w:sz w:val="18"/>
                <w:szCs w:val="18"/>
              </w:rPr>
              <w:t>rok</w:t>
            </w:r>
          </w:p>
        </w:tc>
        <w:tc>
          <w:tcPr>
            <w:tcW w:w="0" w:type="auto"/>
            <w:shd w:val="clear" w:color="auto" w:fill="F2F2F2" w:themeFill="background1" w:themeFillShade="F2"/>
          </w:tcPr>
          <w:p w14:paraId="66A99C09" w14:textId="0FAAB3CA" w:rsidR="00817884" w:rsidRPr="004B2030" w:rsidRDefault="00817884" w:rsidP="000E3F0E">
            <w:pPr>
              <w:spacing w:line="240" w:lineRule="atLeast"/>
              <w:ind w:left="360"/>
              <w:rPr>
                <w:rFonts w:cstheme="minorHAnsi"/>
                <w:sz w:val="18"/>
                <w:szCs w:val="18"/>
              </w:rPr>
            </w:pPr>
            <w:r w:rsidRPr="004B2030">
              <w:rPr>
                <w:rFonts w:cstheme="minorHAnsi"/>
                <w:sz w:val="18"/>
                <w:szCs w:val="18"/>
              </w:rPr>
              <w:t>2.</w:t>
            </w:r>
          </w:p>
          <w:p w14:paraId="0A6C29A6" w14:textId="7184CA92" w:rsidR="00817884" w:rsidRPr="004B2030" w:rsidRDefault="00817884" w:rsidP="00817884">
            <w:pPr>
              <w:spacing w:line="240" w:lineRule="atLeast"/>
              <w:contextualSpacing/>
              <w:rPr>
                <w:rFonts w:cstheme="minorHAnsi"/>
                <w:sz w:val="18"/>
                <w:szCs w:val="18"/>
              </w:rPr>
            </w:pPr>
            <w:r w:rsidRPr="004B2030">
              <w:rPr>
                <w:rFonts w:cstheme="minorHAnsi"/>
                <w:bCs/>
                <w:sz w:val="18"/>
                <w:szCs w:val="18"/>
              </w:rPr>
              <w:t>rok</w:t>
            </w:r>
          </w:p>
        </w:tc>
        <w:tc>
          <w:tcPr>
            <w:tcW w:w="0" w:type="auto"/>
            <w:shd w:val="clear" w:color="auto" w:fill="F2F2F2" w:themeFill="background1" w:themeFillShade="F2"/>
          </w:tcPr>
          <w:p w14:paraId="5C65F61D" w14:textId="2D42E936" w:rsidR="00817884" w:rsidRPr="004B2030" w:rsidRDefault="00817884" w:rsidP="000E3F0E">
            <w:pPr>
              <w:spacing w:line="240" w:lineRule="atLeast"/>
              <w:ind w:left="360"/>
              <w:rPr>
                <w:rFonts w:cstheme="minorHAnsi"/>
                <w:sz w:val="18"/>
                <w:szCs w:val="18"/>
              </w:rPr>
            </w:pPr>
            <w:r w:rsidRPr="004B2030">
              <w:rPr>
                <w:rFonts w:cstheme="minorHAnsi"/>
                <w:sz w:val="18"/>
                <w:szCs w:val="18"/>
              </w:rPr>
              <w:t>3.</w:t>
            </w:r>
          </w:p>
          <w:p w14:paraId="72866C1D" w14:textId="0E5C3EC0" w:rsidR="00817884" w:rsidRPr="004B2030" w:rsidRDefault="00817884" w:rsidP="00817884">
            <w:pPr>
              <w:spacing w:line="240" w:lineRule="atLeast"/>
              <w:contextualSpacing/>
              <w:rPr>
                <w:rFonts w:cstheme="minorHAnsi"/>
                <w:sz w:val="18"/>
                <w:szCs w:val="18"/>
              </w:rPr>
            </w:pPr>
            <w:r w:rsidRPr="004B2030">
              <w:rPr>
                <w:rFonts w:cstheme="minorHAnsi"/>
                <w:bCs/>
                <w:sz w:val="18"/>
                <w:szCs w:val="18"/>
              </w:rPr>
              <w:t>rok</w:t>
            </w:r>
          </w:p>
        </w:tc>
        <w:tc>
          <w:tcPr>
            <w:tcW w:w="0" w:type="auto"/>
            <w:shd w:val="clear" w:color="auto" w:fill="F2F2F2" w:themeFill="background1" w:themeFillShade="F2"/>
          </w:tcPr>
          <w:p w14:paraId="4AE7B474" w14:textId="1A5F0CAD" w:rsidR="00817884" w:rsidRPr="004B2030" w:rsidRDefault="00817884" w:rsidP="000E3F0E">
            <w:pPr>
              <w:spacing w:line="240" w:lineRule="atLeast"/>
              <w:ind w:left="360"/>
              <w:rPr>
                <w:rFonts w:cstheme="minorHAnsi"/>
                <w:sz w:val="18"/>
                <w:szCs w:val="18"/>
              </w:rPr>
            </w:pPr>
            <w:r w:rsidRPr="004B2030">
              <w:rPr>
                <w:rFonts w:cstheme="minorHAnsi"/>
                <w:sz w:val="18"/>
                <w:szCs w:val="18"/>
              </w:rPr>
              <w:t>4.</w:t>
            </w:r>
          </w:p>
          <w:p w14:paraId="29EE9830" w14:textId="03DFFB09" w:rsidR="00817884" w:rsidRPr="004B2030" w:rsidRDefault="00817884" w:rsidP="00817884">
            <w:pPr>
              <w:spacing w:line="240" w:lineRule="atLeast"/>
              <w:contextualSpacing/>
              <w:rPr>
                <w:rFonts w:cstheme="minorHAnsi"/>
                <w:sz w:val="18"/>
                <w:szCs w:val="18"/>
              </w:rPr>
            </w:pPr>
            <w:r w:rsidRPr="004B2030">
              <w:rPr>
                <w:rFonts w:cstheme="minorHAnsi"/>
                <w:bCs/>
                <w:sz w:val="18"/>
                <w:szCs w:val="18"/>
              </w:rPr>
              <w:t>rok</w:t>
            </w:r>
          </w:p>
        </w:tc>
        <w:tc>
          <w:tcPr>
            <w:tcW w:w="0" w:type="auto"/>
            <w:shd w:val="clear" w:color="auto" w:fill="F2F2F2" w:themeFill="background1" w:themeFillShade="F2"/>
          </w:tcPr>
          <w:p w14:paraId="5386F7EC" w14:textId="7997F0D6" w:rsidR="00817884" w:rsidRPr="004B2030" w:rsidRDefault="00817884" w:rsidP="000E3F0E">
            <w:pPr>
              <w:spacing w:line="240" w:lineRule="atLeast"/>
              <w:ind w:left="360"/>
              <w:rPr>
                <w:rFonts w:cstheme="minorHAnsi"/>
                <w:sz w:val="18"/>
                <w:szCs w:val="18"/>
              </w:rPr>
            </w:pPr>
            <w:r w:rsidRPr="004B2030">
              <w:rPr>
                <w:rFonts w:cstheme="minorHAnsi"/>
                <w:sz w:val="18"/>
                <w:szCs w:val="18"/>
              </w:rPr>
              <w:t>5.</w:t>
            </w:r>
          </w:p>
          <w:p w14:paraId="41512275" w14:textId="42AE2CFC" w:rsidR="00817884" w:rsidRPr="004B2030" w:rsidRDefault="00817884" w:rsidP="00817884">
            <w:pPr>
              <w:spacing w:line="240" w:lineRule="atLeast"/>
              <w:contextualSpacing/>
              <w:rPr>
                <w:rFonts w:cstheme="minorHAnsi"/>
                <w:sz w:val="18"/>
                <w:szCs w:val="18"/>
              </w:rPr>
            </w:pPr>
            <w:r w:rsidRPr="004B2030">
              <w:rPr>
                <w:rFonts w:cstheme="minorHAnsi"/>
                <w:bCs/>
                <w:sz w:val="18"/>
                <w:szCs w:val="18"/>
              </w:rPr>
              <w:t>rok</w:t>
            </w:r>
          </w:p>
        </w:tc>
      </w:tr>
      <w:tr w:rsidR="00817884" w:rsidRPr="004B2030" w14:paraId="5F6C7A8C" w14:textId="77777777" w:rsidTr="000E3F0E">
        <w:tc>
          <w:tcPr>
            <w:tcW w:w="0" w:type="auto"/>
            <w:shd w:val="clear" w:color="auto" w:fill="auto"/>
          </w:tcPr>
          <w:p w14:paraId="05CD9E83"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3C46CB2D"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02ED510C"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654AE8B6"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05CE8688"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5F0BD5EA"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641A48EC" w14:textId="77777777" w:rsidR="00D85A39" w:rsidRPr="004B2030" w:rsidRDefault="00D85A39" w:rsidP="00EA31F2">
            <w:pPr>
              <w:spacing w:line="240" w:lineRule="atLeast"/>
              <w:contextualSpacing/>
              <w:rPr>
                <w:rFonts w:cstheme="minorHAnsi"/>
                <w:b/>
                <w:sz w:val="18"/>
                <w:szCs w:val="18"/>
                <w:u w:val="single"/>
              </w:rPr>
            </w:pPr>
          </w:p>
        </w:tc>
      </w:tr>
      <w:tr w:rsidR="00817884" w:rsidRPr="004B2030" w14:paraId="0821E307" w14:textId="77777777" w:rsidTr="000E3F0E">
        <w:tc>
          <w:tcPr>
            <w:tcW w:w="0" w:type="auto"/>
            <w:shd w:val="clear" w:color="auto" w:fill="auto"/>
          </w:tcPr>
          <w:p w14:paraId="5FA62D84"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052D06EF"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2B6FBA78"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7851578B"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63987A69"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6B9D055A"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01E34D87" w14:textId="77777777" w:rsidR="00D85A39" w:rsidRPr="004B2030" w:rsidRDefault="00D85A39" w:rsidP="00EA31F2">
            <w:pPr>
              <w:spacing w:line="240" w:lineRule="atLeast"/>
              <w:contextualSpacing/>
              <w:rPr>
                <w:rFonts w:cstheme="minorHAnsi"/>
                <w:b/>
                <w:sz w:val="18"/>
                <w:szCs w:val="18"/>
                <w:u w:val="single"/>
              </w:rPr>
            </w:pPr>
          </w:p>
        </w:tc>
      </w:tr>
      <w:tr w:rsidR="00817884" w:rsidRPr="004B2030" w14:paraId="3BC115AA" w14:textId="77777777" w:rsidTr="000E3F0E">
        <w:tc>
          <w:tcPr>
            <w:tcW w:w="0" w:type="auto"/>
            <w:gridSpan w:val="2"/>
            <w:shd w:val="clear" w:color="auto" w:fill="F2F2F2" w:themeFill="background1" w:themeFillShade="F2"/>
          </w:tcPr>
          <w:p w14:paraId="170F32C1" w14:textId="77777777" w:rsidR="00D85A39" w:rsidRPr="004B2030" w:rsidRDefault="00D85A39" w:rsidP="00EA31F2">
            <w:pPr>
              <w:spacing w:line="240" w:lineRule="atLeast"/>
              <w:contextualSpacing/>
              <w:rPr>
                <w:rFonts w:cstheme="minorHAnsi"/>
                <w:sz w:val="18"/>
                <w:szCs w:val="18"/>
              </w:rPr>
            </w:pPr>
            <w:r w:rsidRPr="004B2030">
              <w:rPr>
                <w:rFonts w:cstheme="minorHAnsi"/>
                <w:sz w:val="18"/>
                <w:szCs w:val="18"/>
              </w:rPr>
              <w:t>Celkem</w:t>
            </w:r>
          </w:p>
        </w:tc>
        <w:tc>
          <w:tcPr>
            <w:tcW w:w="0" w:type="auto"/>
            <w:shd w:val="clear" w:color="auto" w:fill="auto"/>
          </w:tcPr>
          <w:p w14:paraId="3D1ACADB"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47E4F95B"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363EE649"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26154A46" w14:textId="77777777" w:rsidR="00D85A39" w:rsidRPr="004B2030" w:rsidRDefault="00D85A39" w:rsidP="00EA31F2">
            <w:pPr>
              <w:spacing w:line="240" w:lineRule="atLeast"/>
              <w:contextualSpacing/>
              <w:rPr>
                <w:rFonts w:cstheme="minorHAnsi"/>
                <w:b/>
                <w:sz w:val="18"/>
                <w:szCs w:val="18"/>
                <w:u w:val="single"/>
              </w:rPr>
            </w:pPr>
          </w:p>
        </w:tc>
        <w:tc>
          <w:tcPr>
            <w:tcW w:w="0" w:type="auto"/>
            <w:shd w:val="clear" w:color="auto" w:fill="auto"/>
          </w:tcPr>
          <w:p w14:paraId="19CF2B69" w14:textId="77777777" w:rsidR="00D85A39" w:rsidRPr="004B2030" w:rsidRDefault="00D85A39" w:rsidP="00EA31F2">
            <w:pPr>
              <w:spacing w:line="240" w:lineRule="atLeast"/>
              <w:contextualSpacing/>
              <w:rPr>
                <w:rFonts w:cstheme="minorHAnsi"/>
                <w:b/>
                <w:sz w:val="18"/>
                <w:szCs w:val="18"/>
                <w:u w:val="single"/>
              </w:rPr>
            </w:pPr>
          </w:p>
        </w:tc>
      </w:tr>
    </w:tbl>
    <w:p w14:paraId="7968EF46" w14:textId="77777777" w:rsidR="00D85A39" w:rsidRPr="00912831" w:rsidRDefault="00D85A39" w:rsidP="00EA31F2">
      <w:pPr>
        <w:pStyle w:val="Odstavecseseznamem"/>
        <w:spacing w:line="240" w:lineRule="atLeast"/>
        <w:ind w:left="1080"/>
        <w:jc w:val="both"/>
        <w:rPr>
          <w:rFonts w:ascii="Times New Roman" w:hAnsi="Times New Roman" w:cs="Times New Roman"/>
          <w:b/>
          <w:sz w:val="20"/>
          <w:szCs w:val="20"/>
          <w:u w:val="single"/>
          <w:lang w:val="cs-CZ"/>
        </w:rPr>
      </w:pPr>
    </w:p>
    <w:p w14:paraId="3B2C91BB" w14:textId="77777777" w:rsidR="00B83507" w:rsidRDefault="00B83507">
      <w:pPr>
        <w:spacing w:after="160" w:line="259" w:lineRule="auto"/>
        <w:jc w:val="left"/>
        <w:rPr>
          <w:rFonts w:cstheme="minorHAnsi"/>
        </w:rPr>
      </w:pPr>
      <w:r>
        <w:rPr>
          <w:rFonts w:cstheme="minorHAnsi"/>
        </w:rPr>
        <w:br w:type="page"/>
      </w:r>
    </w:p>
    <w:p w14:paraId="6843BCAF" w14:textId="680FA4A7" w:rsidR="0075126F" w:rsidRPr="00912831" w:rsidRDefault="0075126F" w:rsidP="00B25E1D">
      <w:pPr>
        <w:spacing w:after="0"/>
        <w:rPr>
          <w:i/>
        </w:rPr>
      </w:pPr>
      <w:r w:rsidRPr="00912831">
        <w:rPr>
          <w:rFonts w:cstheme="minorHAnsi"/>
        </w:rPr>
        <w:t>Tabulka 3.</w:t>
      </w:r>
      <w:r w:rsidR="000339CD" w:rsidRPr="00912831">
        <w:rPr>
          <w:rFonts w:cstheme="minorHAnsi"/>
        </w:rPr>
        <w:t>3</w:t>
      </w:r>
      <w:r w:rsidRPr="00912831">
        <w:rPr>
          <w:rFonts w:cstheme="minorHAnsi"/>
        </w:rPr>
        <w:t>.</w:t>
      </w:r>
      <w:r w:rsidR="007B3C99" w:rsidRPr="00912831">
        <w:rPr>
          <w:rFonts w:cstheme="minorHAnsi"/>
        </w:rPr>
        <w:t>2</w:t>
      </w:r>
      <w:r w:rsidR="00AF3B2F" w:rsidRPr="00912831">
        <w:rPr>
          <w:rFonts w:cstheme="minorHAnsi"/>
        </w:rPr>
        <w:t xml:space="preserve"> </w:t>
      </w:r>
      <w:r w:rsidRPr="00912831">
        <w:rPr>
          <w:rFonts w:cstheme="minorHAnsi"/>
        </w:rPr>
        <w:t xml:space="preserve">– Aktivity </w:t>
      </w:r>
      <w:r w:rsidR="00910EAB" w:rsidRPr="00912831">
        <w:rPr>
          <w:rFonts w:cstheme="minorHAnsi"/>
        </w:rPr>
        <w:t xml:space="preserve">smluvního </w:t>
      </w:r>
      <w:r w:rsidR="004507ED" w:rsidRPr="00912831">
        <w:rPr>
          <w:rFonts w:cstheme="minorHAnsi"/>
        </w:rPr>
        <w:t>výzkumu</w:t>
      </w:r>
    </w:p>
    <w:tbl>
      <w:tblPr>
        <w:tblStyle w:val="Mkatabulky"/>
        <w:tblW w:w="9209" w:type="dxa"/>
        <w:shd w:val="clear" w:color="auto" w:fill="F2F2F2" w:themeFill="background1" w:themeFillShade="F2"/>
        <w:tblLook w:val="04A0" w:firstRow="1" w:lastRow="0" w:firstColumn="1" w:lastColumn="0" w:noHBand="0" w:noVBand="1"/>
      </w:tblPr>
      <w:tblGrid>
        <w:gridCol w:w="1405"/>
        <w:gridCol w:w="4171"/>
        <w:gridCol w:w="726"/>
        <w:gridCol w:w="727"/>
        <w:gridCol w:w="726"/>
        <w:gridCol w:w="727"/>
        <w:gridCol w:w="727"/>
      </w:tblGrid>
      <w:tr w:rsidR="0075126F" w:rsidRPr="004B2030" w14:paraId="2C20E716" w14:textId="77777777" w:rsidTr="001070A5">
        <w:tc>
          <w:tcPr>
            <w:tcW w:w="1405" w:type="dxa"/>
            <w:vMerge w:val="restart"/>
            <w:shd w:val="clear" w:color="auto" w:fill="F2F2F2" w:themeFill="background1" w:themeFillShade="F2"/>
          </w:tcPr>
          <w:p w14:paraId="09AA6AA8" w14:textId="48E136B9" w:rsidR="0075126F" w:rsidRPr="004B2030" w:rsidRDefault="0075126F" w:rsidP="001070A5">
            <w:pPr>
              <w:spacing w:line="240" w:lineRule="atLeast"/>
              <w:contextualSpacing/>
              <w:rPr>
                <w:rFonts w:cstheme="minorHAnsi"/>
                <w:sz w:val="18"/>
                <w:szCs w:val="18"/>
              </w:rPr>
            </w:pPr>
            <w:r w:rsidRPr="004B2030">
              <w:rPr>
                <w:rFonts w:cstheme="minorHAnsi"/>
                <w:sz w:val="18"/>
                <w:szCs w:val="18"/>
              </w:rPr>
              <w:t>Zadavatel</w:t>
            </w:r>
            <w:r w:rsidR="00910EAB" w:rsidRPr="004B2030">
              <w:rPr>
                <w:rStyle w:val="Znakapoznpodarou"/>
                <w:rFonts w:cstheme="minorHAnsi"/>
                <w:sz w:val="18"/>
                <w:szCs w:val="18"/>
              </w:rPr>
              <w:footnoteReference w:id="53"/>
            </w:r>
          </w:p>
        </w:tc>
        <w:tc>
          <w:tcPr>
            <w:tcW w:w="4171" w:type="dxa"/>
            <w:vMerge w:val="restart"/>
            <w:shd w:val="clear" w:color="auto" w:fill="F2F2F2" w:themeFill="background1" w:themeFillShade="F2"/>
          </w:tcPr>
          <w:p w14:paraId="69CA63C7" w14:textId="77777777" w:rsidR="0075126F" w:rsidRPr="004B2030" w:rsidRDefault="0075126F" w:rsidP="001070A5">
            <w:pPr>
              <w:spacing w:line="240" w:lineRule="atLeast"/>
              <w:contextualSpacing/>
              <w:rPr>
                <w:rFonts w:cstheme="minorHAnsi"/>
                <w:sz w:val="18"/>
                <w:szCs w:val="18"/>
              </w:rPr>
            </w:pPr>
            <w:r w:rsidRPr="004B2030">
              <w:rPr>
                <w:rFonts w:cstheme="minorHAnsi"/>
                <w:sz w:val="18"/>
                <w:szCs w:val="18"/>
              </w:rPr>
              <w:t>Název aktivity</w:t>
            </w:r>
          </w:p>
        </w:tc>
        <w:tc>
          <w:tcPr>
            <w:tcW w:w="3633" w:type="dxa"/>
            <w:gridSpan w:val="5"/>
            <w:shd w:val="clear" w:color="auto" w:fill="F2F2F2" w:themeFill="background1" w:themeFillShade="F2"/>
          </w:tcPr>
          <w:p w14:paraId="1462C4B4" w14:textId="02D42E81" w:rsidR="0075126F" w:rsidRPr="004B2030" w:rsidRDefault="0075126F" w:rsidP="001070A5">
            <w:pPr>
              <w:spacing w:line="240" w:lineRule="atLeast"/>
              <w:contextualSpacing/>
              <w:rPr>
                <w:rFonts w:cstheme="minorHAnsi"/>
                <w:sz w:val="18"/>
                <w:szCs w:val="18"/>
              </w:rPr>
            </w:pPr>
            <w:r w:rsidRPr="004B2030">
              <w:rPr>
                <w:rFonts w:cstheme="minorHAnsi"/>
                <w:sz w:val="18"/>
                <w:szCs w:val="18"/>
              </w:rPr>
              <w:t>Výnosy (v tis. Kč</w:t>
            </w:r>
            <w:r w:rsidR="00D540C2" w:rsidRPr="004B2030">
              <w:rPr>
                <w:rFonts w:cstheme="minorHAnsi"/>
                <w:sz w:val="18"/>
                <w:szCs w:val="18"/>
              </w:rPr>
              <w:t>/EUR</w:t>
            </w:r>
            <w:r w:rsidRPr="004B2030">
              <w:rPr>
                <w:rFonts w:cstheme="minorHAnsi"/>
                <w:sz w:val="18"/>
                <w:szCs w:val="18"/>
              </w:rPr>
              <w:t>)</w:t>
            </w:r>
          </w:p>
        </w:tc>
      </w:tr>
      <w:tr w:rsidR="00817884" w:rsidRPr="004B2030" w14:paraId="61C00142" w14:textId="77777777" w:rsidTr="001070A5">
        <w:tc>
          <w:tcPr>
            <w:tcW w:w="1405" w:type="dxa"/>
            <w:vMerge/>
            <w:shd w:val="clear" w:color="auto" w:fill="F2F2F2" w:themeFill="background1" w:themeFillShade="F2"/>
          </w:tcPr>
          <w:p w14:paraId="054E0B97" w14:textId="77777777" w:rsidR="00817884" w:rsidRPr="004B2030" w:rsidRDefault="00817884" w:rsidP="00817884">
            <w:pPr>
              <w:spacing w:line="240" w:lineRule="atLeast"/>
              <w:contextualSpacing/>
              <w:rPr>
                <w:rFonts w:cstheme="minorHAnsi"/>
                <w:sz w:val="18"/>
                <w:szCs w:val="18"/>
              </w:rPr>
            </w:pPr>
          </w:p>
        </w:tc>
        <w:tc>
          <w:tcPr>
            <w:tcW w:w="4171" w:type="dxa"/>
            <w:vMerge/>
            <w:shd w:val="clear" w:color="auto" w:fill="F2F2F2" w:themeFill="background1" w:themeFillShade="F2"/>
          </w:tcPr>
          <w:p w14:paraId="1E1F561B" w14:textId="77777777" w:rsidR="00817884" w:rsidRPr="004B2030" w:rsidRDefault="00817884" w:rsidP="00817884">
            <w:pPr>
              <w:spacing w:line="240" w:lineRule="atLeast"/>
              <w:contextualSpacing/>
              <w:rPr>
                <w:rFonts w:cstheme="minorHAnsi"/>
                <w:sz w:val="18"/>
                <w:szCs w:val="18"/>
              </w:rPr>
            </w:pPr>
          </w:p>
        </w:tc>
        <w:tc>
          <w:tcPr>
            <w:tcW w:w="726" w:type="dxa"/>
            <w:shd w:val="clear" w:color="auto" w:fill="F2F2F2" w:themeFill="background1" w:themeFillShade="F2"/>
          </w:tcPr>
          <w:p w14:paraId="5E0A66E1" w14:textId="490E7352" w:rsidR="00817884" w:rsidRPr="004B2030" w:rsidRDefault="00817884" w:rsidP="000E3F0E">
            <w:pPr>
              <w:spacing w:line="240" w:lineRule="atLeast"/>
              <w:ind w:left="360"/>
              <w:rPr>
                <w:rFonts w:cstheme="minorHAnsi"/>
                <w:sz w:val="18"/>
                <w:szCs w:val="18"/>
              </w:rPr>
            </w:pPr>
            <w:r w:rsidRPr="004B2030">
              <w:rPr>
                <w:rFonts w:cstheme="minorHAnsi"/>
                <w:sz w:val="18"/>
                <w:szCs w:val="18"/>
              </w:rPr>
              <w:t>1.</w:t>
            </w:r>
          </w:p>
          <w:p w14:paraId="333710C4" w14:textId="2F00998A" w:rsidR="00817884" w:rsidRPr="004B2030" w:rsidRDefault="00817884" w:rsidP="00817884">
            <w:pPr>
              <w:spacing w:line="240" w:lineRule="atLeast"/>
              <w:contextualSpacing/>
              <w:rPr>
                <w:rFonts w:cstheme="minorHAnsi"/>
                <w:sz w:val="18"/>
                <w:szCs w:val="18"/>
              </w:rPr>
            </w:pPr>
            <w:r w:rsidRPr="004B2030">
              <w:rPr>
                <w:rFonts w:cstheme="minorHAnsi"/>
                <w:bCs/>
                <w:sz w:val="18"/>
                <w:szCs w:val="18"/>
              </w:rPr>
              <w:t>rok</w:t>
            </w:r>
          </w:p>
        </w:tc>
        <w:tc>
          <w:tcPr>
            <w:tcW w:w="727" w:type="dxa"/>
            <w:shd w:val="clear" w:color="auto" w:fill="F2F2F2" w:themeFill="background1" w:themeFillShade="F2"/>
          </w:tcPr>
          <w:p w14:paraId="024A6686" w14:textId="3B86EA3E" w:rsidR="00817884" w:rsidRPr="004B2030" w:rsidRDefault="00817884" w:rsidP="000E3F0E">
            <w:pPr>
              <w:spacing w:line="240" w:lineRule="atLeast"/>
              <w:ind w:left="360"/>
              <w:rPr>
                <w:rFonts w:cstheme="minorHAnsi"/>
                <w:sz w:val="18"/>
                <w:szCs w:val="18"/>
              </w:rPr>
            </w:pPr>
            <w:r w:rsidRPr="004B2030">
              <w:rPr>
                <w:rFonts w:cstheme="minorHAnsi"/>
                <w:sz w:val="18"/>
                <w:szCs w:val="18"/>
              </w:rPr>
              <w:t>2.</w:t>
            </w:r>
          </w:p>
          <w:p w14:paraId="628B0991" w14:textId="450EFC61" w:rsidR="00817884" w:rsidRPr="004B2030" w:rsidRDefault="00817884" w:rsidP="00817884">
            <w:pPr>
              <w:spacing w:line="240" w:lineRule="atLeast"/>
              <w:contextualSpacing/>
              <w:rPr>
                <w:rFonts w:cstheme="minorHAnsi"/>
                <w:sz w:val="18"/>
                <w:szCs w:val="18"/>
              </w:rPr>
            </w:pPr>
            <w:r w:rsidRPr="004B2030">
              <w:rPr>
                <w:rFonts w:cstheme="minorHAnsi"/>
                <w:bCs/>
                <w:sz w:val="18"/>
                <w:szCs w:val="18"/>
              </w:rPr>
              <w:t>rok</w:t>
            </w:r>
          </w:p>
        </w:tc>
        <w:tc>
          <w:tcPr>
            <w:tcW w:w="726" w:type="dxa"/>
            <w:shd w:val="clear" w:color="auto" w:fill="F2F2F2" w:themeFill="background1" w:themeFillShade="F2"/>
          </w:tcPr>
          <w:p w14:paraId="7265E06B" w14:textId="548298D3" w:rsidR="00817884" w:rsidRPr="004B2030" w:rsidRDefault="00817884" w:rsidP="000E3F0E">
            <w:pPr>
              <w:spacing w:line="240" w:lineRule="atLeast"/>
              <w:ind w:left="360"/>
              <w:rPr>
                <w:rFonts w:cstheme="minorHAnsi"/>
                <w:sz w:val="18"/>
                <w:szCs w:val="18"/>
              </w:rPr>
            </w:pPr>
            <w:r w:rsidRPr="004B2030">
              <w:rPr>
                <w:rFonts w:cstheme="minorHAnsi"/>
                <w:sz w:val="18"/>
                <w:szCs w:val="18"/>
              </w:rPr>
              <w:t>3.</w:t>
            </w:r>
          </w:p>
          <w:p w14:paraId="0AFADBC4" w14:textId="6AF4E662" w:rsidR="00817884" w:rsidRPr="004B2030" w:rsidRDefault="00817884" w:rsidP="00817884">
            <w:pPr>
              <w:spacing w:line="240" w:lineRule="atLeast"/>
              <w:contextualSpacing/>
              <w:rPr>
                <w:rFonts w:cstheme="minorHAnsi"/>
                <w:sz w:val="18"/>
                <w:szCs w:val="18"/>
              </w:rPr>
            </w:pPr>
            <w:r w:rsidRPr="004B2030">
              <w:rPr>
                <w:rFonts w:cstheme="minorHAnsi"/>
                <w:bCs/>
                <w:sz w:val="18"/>
                <w:szCs w:val="18"/>
              </w:rPr>
              <w:t>rok</w:t>
            </w:r>
          </w:p>
        </w:tc>
        <w:tc>
          <w:tcPr>
            <w:tcW w:w="727" w:type="dxa"/>
            <w:shd w:val="clear" w:color="auto" w:fill="F2F2F2" w:themeFill="background1" w:themeFillShade="F2"/>
          </w:tcPr>
          <w:p w14:paraId="14C47DAF" w14:textId="75EC01B8" w:rsidR="00817884" w:rsidRPr="004B2030" w:rsidRDefault="00817884" w:rsidP="000E3F0E">
            <w:pPr>
              <w:spacing w:line="240" w:lineRule="atLeast"/>
              <w:ind w:left="360"/>
              <w:rPr>
                <w:rFonts w:cstheme="minorHAnsi"/>
                <w:sz w:val="18"/>
                <w:szCs w:val="18"/>
              </w:rPr>
            </w:pPr>
            <w:r w:rsidRPr="004B2030">
              <w:rPr>
                <w:rFonts w:cstheme="minorHAnsi"/>
                <w:sz w:val="18"/>
                <w:szCs w:val="18"/>
              </w:rPr>
              <w:t>4.</w:t>
            </w:r>
          </w:p>
          <w:p w14:paraId="54CDAABF" w14:textId="503732F0" w:rsidR="00817884" w:rsidRPr="004B2030" w:rsidRDefault="00817884" w:rsidP="00817884">
            <w:pPr>
              <w:spacing w:line="240" w:lineRule="atLeast"/>
              <w:contextualSpacing/>
              <w:rPr>
                <w:rFonts w:cstheme="minorHAnsi"/>
                <w:sz w:val="18"/>
                <w:szCs w:val="18"/>
              </w:rPr>
            </w:pPr>
            <w:r w:rsidRPr="004B2030">
              <w:rPr>
                <w:rFonts w:cstheme="minorHAnsi"/>
                <w:bCs/>
                <w:sz w:val="18"/>
                <w:szCs w:val="18"/>
              </w:rPr>
              <w:t>rok</w:t>
            </w:r>
          </w:p>
        </w:tc>
        <w:tc>
          <w:tcPr>
            <w:tcW w:w="727" w:type="dxa"/>
            <w:shd w:val="clear" w:color="auto" w:fill="F2F2F2" w:themeFill="background1" w:themeFillShade="F2"/>
          </w:tcPr>
          <w:p w14:paraId="3EB74648" w14:textId="78B183D9" w:rsidR="00817884" w:rsidRPr="004B2030" w:rsidRDefault="00817884" w:rsidP="000E3F0E">
            <w:pPr>
              <w:spacing w:line="240" w:lineRule="atLeast"/>
              <w:ind w:left="360"/>
              <w:rPr>
                <w:rFonts w:cstheme="minorHAnsi"/>
                <w:sz w:val="18"/>
                <w:szCs w:val="18"/>
              </w:rPr>
            </w:pPr>
            <w:r w:rsidRPr="004B2030">
              <w:rPr>
                <w:rFonts w:cstheme="minorHAnsi"/>
                <w:sz w:val="18"/>
                <w:szCs w:val="18"/>
              </w:rPr>
              <w:t>5.</w:t>
            </w:r>
          </w:p>
          <w:p w14:paraId="711C323B" w14:textId="70AA0C68" w:rsidR="00817884" w:rsidRPr="004B2030" w:rsidRDefault="00817884" w:rsidP="00817884">
            <w:pPr>
              <w:spacing w:line="240" w:lineRule="atLeast"/>
              <w:contextualSpacing/>
              <w:rPr>
                <w:rFonts w:cstheme="minorHAnsi"/>
                <w:sz w:val="18"/>
                <w:szCs w:val="18"/>
              </w:rPr>
            </w:pPr>
            <w:r w:rsidRPr="004B2030">
              <w:rPr>
                <w:rFonts w:cstheme="minorHAnsi"/>
                <w:bCs/>
                <w:sz w:val="18"/>
                <w:szCs w:val="18"/>
              </w:rPr>
              <w:t>rok</w:t>
            </w:r>
          </w:p>
        </w:tc>
      </w:tr>
      <w:tr w:rsidR="0075126F" w:rsidRPr="004B2030" w14:paraId="54273F2E" w14:textId="77777777" w:rsidTr="00180BB7">
        <w:tc>
          <w:tcPr>
            <w:tcW w:w="1405" w:type="dxa"/>
            <w:shd w:val="clear" w:color="auto" w:fill="auto"/>
          </w:tcPr>
          <w:p w14:paraId="1DFD3CB0" w14:textId="77777777" w:rsidR="0075126F" w:rsidRPr="004B2030" w:rsidRDefault="0075126F" w:rsidP="001070A5">
            <w:pPr>
              <w:spacing w:line="240" w:lineRule="atLeast"/>
              <w:contextualSpacing/>
              <w:rPr>
                <w:rFonts w:cstheme="minorHAnsi"/>
                <w:b/>
                <w:sz w:val="18"/>
                <w:szCs w:val="18"/>
                <w:u w:val="single"/>
              </w:rPr>
            </w:pPr>
          </w:p>
        </w:tc>
        <w:tc>
          <w:tcPr>
            <w:tcW w:w="4171" w:type="dxa"/>
            <w:shd w:val="clear" w:color="auto" w:fill="auto"/>
          </w:tcPr>
          <w:p w14:paraId="170DDB25" w14:textId="77777777" w:rsidR="0075126F" w:rsidRPr="004B2030" w:rsidRDefault="0075126F" w:rsidP="001070A5">
            <w:pPr>
              <w:spacing w:line="240" w:lineRule="atLeast"/>
              <w:contextualSpacing/>
              <w:rPr>
                <w:rFonts w:cstheme="minorHAnsi"/>
                <w:b/>
                <w:sz w:val="18"/>
                <w:szCs w:val="18"/>
                <w:u w:val="single"/>
              </w:rPr>
            </w:pPr>
          </w:p>
        </w:tc>
        <w:tc>
          <w:tcPr>
            <w:tcW w:w="726" w:type="dxa"/>
            <w:shd w:val="clear" w:color="auto" w:fill="auto"/>
          </w:tcPr>
          <w:p w14:paraId="099CDE8E" w14:textId="77777777" w:rsidR="0075126F" w:rsidRPr="004B2030" w:rsidRDefault="0075126F" w:rsidP="001070A5">
            <w:pPr>
              <w:spacing w:line="240" w:lineRule="atLeast"/>
              <w:contextualSpacing/>
              <w:rPr>
                <w:rFonts w:cstheme="minorHAnsi"/>
                <w:b/>
                <w:sz w:val="18"/>
                <w:szCs w:val="18"/>
                <w:u w:val="single"/>
              </w:rPr>
            </w:pPr>
          </w:p>
        </w:tc>
        <w:tc>
          <w:tcPr>
            <w:tcW w:w="727" w:type="dxa"/>
            <w:shd w:val="clear" w:color="auto" w:fill="auto"/>
          </w:tcPr>
          <w:p w14:paraId="6212A555" w14:textId="77777777" w:rsidR="0075126F" w:rsidRPr="004B2030" w:rsidRDefault="0075126F" w:rsidP="001070A5">
            <w:pPr>
              <w:spacing w:line="240" w:lineRule="atLeast"/>
              <w:contextualSpacing/>
              <w:rPr>
                <w:rFonts w:cstheme="minorHAnsi"/>
                <w:b/>
                <w:sz w:val="18"/>
                <w:szCs w:val="18"/>
                <w:u w:val="single"/>
              </w:rPr>
            </w:pPr>
          </w:p>
        </w:tc>
        <w:tc>
          <w:tcPr>
            <w:tcW w:w="726" w:type="dxa"/>
            <w:shd w:val="clear" w:color="auto" w:fill="auto"/>
          </w:tcPr>
          <w:p w14:paraId="005D8D1E" w14:textId="77777777" w:rsidR="0075126F" w:rsidRPr="004B2030" w:rsidRDefault="0075126F" w:rsidP="001070A5">
            <w:pPr>
              <w:spacing w:line="240" w:lineRule="atLeast"/>
              <w:contextualSpacing/>
              <w:rPr>
                <w:rFonts w:cstheme="minorHAnsi"/>
                <w:b/>
                <w:sz w:val="18"/>
                <w:szCs w:val="18"/>
                <w:u w:val="single"/>
              </w:rPr>
            </w:pPr>
          </w:p>
        </w:tc>
        <w:tc>
          <w:tcPr>
            <w:tcW w:w="727" w:type="dxa"/>
            <w:shd w:val="clear" w:color="auto" w:fill="auto"/>
          </w:tcPr>
          <w:p w14:paraId="1FFB6635" w14:textId="77777777" w:rsidR="0075126F" w:rsidRPr="004B2030" w:rsidRDefault="0075126F" w:rsidP="001070A5">
            <w:pPr>
              <w:spacing w:line="240" w:lineRule="atLeast"/>
              <w:contextualSpacing/>
              <w:rPr>
                <w:rFonts w:cstheme="minorHAnsi"/>
                <w:b/>
                <w:sz w:val="18"/>
                <w:szCs w:val="18"/>
                <w:u w:val="single"/>
              </w:rPr>
            </w:pPr>
          </w:p>
        </w:tc>
        <w:tc>
          <w:tcPr>
            <w:tcW w:w="727" w:type="dxa"/>
            <w:shd w:val="clear" w:color="auto" w:fill="auto"/>
          </w:tcPr>
          <w:p w14:paraId="0A8CBC7A" w14:textId="77777777" w:rsidR="0075126F" w:rsidRPr="004B2030" w:rsidRDefault="0075126F" w:rsidP="001070A5">
            <w:pPr>
              <w:spacing w:line="240" w:lineRule="atLeast"/>
              <w:contextualSpacing/>
              <w:rPr>
                <w:rFonts w:cstheme="minorHAnsi"/>
                <w:b/>
                <w:sz w:val="18"/>
                <w:szCs w:val="18"/>
                <w:u w:val="single"/>
              </w:rPr>
            </w:pPr>
          </w:p>
        </w:tc>
      </w:tr>
      <w:tr w:rsidR="0075126F" w:rsidRPr="004B2030" w14:paraId="3E32875E" w14:textId="77777777" w:rsidTr="00180BB7">
        <w:tc>
          <w:tcPr>
            <w:tcW w:w="1405" w:type="dxa"/>
            <w:shd w:val="clear" w:color="auto" w:fill="auto"/>
          </w:tcPr>
          <w:p w14:paraId="00AF9DA8" w14:textId="77777777" w:rsidR="0075126F" w:rsidRPr="004B2030" w:rsidRDefault="0075126F" w:rsidP="001070A5">
            <w:pPr>
              <w:spacing w:line="240" w:lineRule="atLeast"/>
              <w:contextualSpacing/>
              <w:rPr>
                <w:rFonts w:cstheme="minorHAnsi"/>
                <w:b/>
                <w:sz w:val="18"/>
                <w:szCs w:val="18"/>
                <w:u w:val="single"/>
              </w:rPr>
            </w:pPr>
          </w:p>
        </w:tc>
        <w:tc>
          <w:tcPr>
            <w:tcW w:w="4171" w:type="dxa"/>
            <w:shd w:val="clear" w:color="auto" w:fill="auto"/>
          </w:tcPr>
          <w:p w14:paraId="6C3FF69E" w14:textId="77777777" w:rsidR="0075126F" w:rsidRPr="004B2030" w:rsidRDefault="0075126F" w:rsidP="001070A5">
            <w:pPr>
              <w:spacing w:line="240" w:lineRule="atLeast"/>
              <w:contextualSpacing/>
              <w:rPr>
                <w:rFonts w:cstheme="minorHAnsi"/>
                <w:b/>
                <w:sz w:val="18"/>
                <w:szCs w:val="18"/>
                <w:u w:val="single"/>
              </w:rPr>
            </w:pPr>
          </w:p>
        </w:tc>
        <w:tc>
          <w:tcPr>
            <w:tcW w:w="726" w:type="dxa"/>
            <w:shd w:val="clear" w:color="auto" w:fill="auto"/>
          </w:tcPr>
          <w:p w14:paraId="6CE4FB44" w14:textId="77777777" w:rsidR="0075126F" w:rsidRPr="004B2030" w:rsidRDefault="0075126F" w:rsidP="001070A5">
            <w:pPr>
              <w:spacing w:line="240" w:lineRule="atLeast"/>
              <w:contextualSpacing/>
              <w:rPr>
                <w:rFonts w:cstheme="minorHAnsi"/>
                <w:b/>
                <w:sz w:val="18"/>
                <w:szCs w:val="18"/>
                <w:u w:val="single"/>
              </w:rPr>
            </w:pPr>
          </w:p>
        </w:tc>
        <w:tc>
          <w:tcPr>
            <w:tcW w:w="727" w:type="dxa"/>
            <w:shd w:val="clear" w:color="auto" w:fill="auto"/>
          </w:tcPr>
          <w:p w14:paraId="27884C6D" w14:textId="77777777" w:rsidR="0075126F" w:rsidRPr="004B2030" w:rsidRDefault="0075126F" w:rsidP="001070A5">
            <w:pPr>
              <w:spacing w:line="240" w:lineRule="atLeast"/>
              <w:contextualSpacing/>
              <w:rPr>
                <w:rFonts w:cstheme="minorHAnsi"/>
                <w:b/>
                <w:sz w:val="18"/>
                <w:szCs w:val="18"/>
                <w:u w:val="single"/>
              </w:rPr>
            </w:pPr>
          </w:p>
        </w:tc>
        <w:tc>
          <w:tcPr>
            <w:tcW w:w="726" w:type="dxa"/>
            <w:shd w:val="clear" w:color="auto" w:fill="auto"/>
          </w:tcPr>
          <w:p w14:paraId="32E8BAA7" w14:textId="77777777" w:rsidR="0075126F" w:rsidRPr="004B2030" w:rsidRDefault="0075126F" w:rsidP="001070A5">
            <w:pPr>
              <w:spacing w:line="240" w:lineRule="atLeast"/>
              <w:contextualSpacing/>
              <w:rPr>
                <w:rFonts w:cstheme="minorHAnsi"/>
                <w:b/>
                <w:sz w:val="18"/>
                <w:szCs w:val="18"/>
                <w:u w:val="single"/>
              </w:rPr>
            </w:pPr>
          </w:p>
        </w:tc>
        <w:tc>
          <w:tcPr>
            <w:tcW w:w="727" w:type="dxa"/>
            <w:shd w:val="clear" w:color="auto" w:fill="auto"/>
          </w:tcPr>
          <w:p w14:paraId="254D7655" w14:textId="77777777" w:rsidR="0075126F" w:rsidRPr="004B2030" w:rsidRDefault="0075126F" w:rsidP="001070A5">
            <w:pPr>
              <w:spacing w:line="240" w:lineRule="atLeast"/>
              <w:contextualSpacing/>
              <w:rPr>
                <w:rFonts w:cstheme="minorHAnsi"/>
                <w:b/>
                <w:sz w:val="18"/>
                <w:szCs w:val="18"/>
                <w:u w:val="single"/>
              </w:rPr>
            </w:pPr>
          </w:p>
        </w:tc>
        <w:tc>
          <w:tcPr>
            <w:tcW w:w="727" w:type="dxa"/>
            <w:shd w:val="clear" w:color="auto" w:fill="auto"/>
          </w:tcPr>
          <w:p w14:paraId="27C1504E" w14:textId="77777777" w:rsidR="0075126F" w:rsidRPr="004B2030" w:rsidRDefault="0075126F" w:rsidP="001070A5">
            <w:pPr>
              <w:spacing w:line="240" w:lineRule="atLeast"/>
              <w:contextualSpacing/>
              <w:rPr>
                <w:rFonts w:cstheme="minorHAnsi"/>
                <w:b/>
                <w:sz w:val="18"/>
                <w:szCs w:val="18"/>
                <w:u w:val="single"/>
              </w:rPr>
            </w:pPr>
          </w:p>
        </w:tc>
      </w:tr>
      <w:tr w:rsidR="0075126F" w:rsidRPr="004B2030" w14:paraId="67836378" w14:textId="77777777" w:rsidTr="00180BB7">
        <w:tc>
          <w:tcPr>
            <w:tcW w:w="1405" w:type="dxa"/>
            <w:shd w:val="clear" w:color="auto" w:fill="auto"/>
          </w:tcPr>
          <w:p w14:paraId="3380027B" w14:textId="77777777" w:rsidR="0075126F" w:rsidRPr="004B2030" w:rsidRDefault="0075126F" w:rsidP="001070A5">
            <w:pPr>
              <w:spacing w:line="240" w:lineRule="atLeast"/>
              <w:contextualSpacing/>
              <w:rPr>
                <w:rFonts w:cstheme="minorHAnsi"/>
                <w:b/>
                <w:sz w:val="18"/>
                <w:szCs w:val="18"/>
                <w:u w:val="single"/>
              </w:rPr>
            </w:pPr>
          </w:p>
        </w:tc>
        <w:tc>
          <w:tcPr>
            <w:tcW w:w="4171" w:type="dxa"/>
            <w:shd w:val="clear" w:color="auto" w:fill="auto"/>
          </w:tcPr>
          <w:p w14:paraId="50EC00A6" w14:textId="77777777" w:rsidR="0075126F" w:rsidRPr="004B2030" w:rsidRDefault="0075126F" w:rsidP="001070A5">
            <w:pPr>
              <w:spacing w:line="240" w:lineRule="atLeast"/>
              <w:contextualSpacing/>
              <w:rPr>
                <w:rFonts w:cstheme="minorHAnsi"/>
                <w:b/>
                <w:sz w:val="18"/>
                <w:szCs w:val="18"/>
                <w:u w:val="single"/>
              </w:rPr>
            </w:pPr>
          </w:p>
        </w:tc>
        <w:tc>
          <w:tcPr>
            <w:tcW w:w="726" w:type="dxa"/>
            <w:shd w:val="clear" w:color="auto" w:fill="auto"/>
          </w:tcPr>
          <w:p w14:paraId="08E1C397" w14:textId="77777777" w:rsidR="0075126F" w:rsidRPr="004B2030" w:rsidRDefault="0075126F" w:rsidP="001070A5">
            <w:pPr>
              <w:spacing w:line="240" w:lineRule="atLeast"/>
              <w:contextualSpacing/>
              <w:rPr>
                <w:rFonts w:cstheme="minorHAnsi"/>
                <w:b/>
                <w:sz w:val="18"/>
                <w:szCs w:val="18"/>
                <w:u w:val="single"/>
              </w:rPr>
            </w:pPr>
          </w:p>
        </w:tc>
        <w:tc>
          <w:tcPr>
            <w:tcW w:w="727" w:type="dxa"/>
            <w:shd w:val="clear" w:color="auto" w:fill="auto"/>
          </w:tcPr>
          <w:p w14:paraId="58191ED1" w14:textId="77777777" w:rsidR="0075126F" w:rsidRPr="004B2030" w:rsidRDefault="0075126F" w:rsidP="001070A5">
            <w:pPr>
              <w:spacing w:line="240" w:lineRule="atLeast"/>
              <w:contextualSpacing/>
              <w:rPr>
                <w:rFonts w:cstheme="minorHAnsi"/>
                <w:b/>
                <w:sz w:val="18"/>
                <w:szCs w:val="18"/>
                <w:u w:val="single"/>
              </w:rPr>
            </w:pPr>
          </w:p>
        </w:tc>
        <w:tc>
          <w:tcPr>
            <w:tcW w:w="726" w:type="dxa"/>
            <w:shd w:val="clear" w:color="auto" w:fill="auto"/>
          </w:tcPr>
          <w:p w14:paraId="56C02326" w14:textId="77777777" w:rsidR="0075126F" w:rsidRPr="004B2030" w:rsidRDefault="0075126F" w:rsidP="001070A5">
            <w:pPr>
              <w:spacing w:line="240" w:lineRule="atLeast"/>
              <w:contextualSpacing/>
              <w:rPr>
                <w:rFonts w:cstheme="minorHAnsi"/>
                <w:b/>
                <w:sz w:val="18"/>
                <w:szCs w:val="18"/>
                <w:u w:val="single"/>
              </w:rPr>
            </w:pPr>
          </w:p>
        </w:tc>
        <w:tc>
          <w:tcPr>
            <w:tcW w:w="727" w:type="dxa"/>
            <w:shd w:val="clear" w:color="auto" w:fill="auto"/>
          </w:tcPr>
          <w:p w14:paraId="24113FE0" w14:textId="77777777" w:rsidR="0075126F" w:rsidRPr="004B2030" w:rsidRDefault="0075126F" w:rsidP="001070A5">
            <w:pPr>
              <w:spacing w:line="240" w:lineRule="atLeast"/>
              <w:contextualSpacing/>
              <w:rPr>
                <w:rFonts w:cstheme="minorHAnsi"/>
                <w:b/>
                <w:sz w:val="18"/>
                <w:szCs w:val="18"/>
                <w:u w:val="single"/>
              </w:rPr>
            </w:pPr>
          </w:p>
        </w:tc>
        <w:tc>
          <w:tcPr>
            <w:tcW w:w="727" w:type="dxa"/>
            <w:shd w:val="clear" w:color="auto" w:fill="auto"/>
          </w:tcPr>
          <w:p w14:paraId="44CC2A66" w14:textId="77777777" w:rsidR="0075126F" w:rsidRPr="004B2030" w:rsidRDefault="0075126F" w:rsidP="001070A5">
            <w:pPr>
              <w:spacing w:line="240" w:lineRule="atLeast"/>
              <w:contextualSpacing/>
              <w:rPr>
                <w:rFonts w:cstheme="minorHAnsi"/>
                <w:b/>
                <w:sz w:val="18"/>
                <w:szCs w:val="18"/>
                <w:u w:val="single"/>
              </w:rPr>
            </w:pPr>
          </w:p>
        </w:tc>
      </w:tr>
      <w:tr w:rsidR="0075126F" w:rsidRPr="004B2030" w14:paraId="713049A6" w14:textId="77777777" w:rsidTr="000E3F0E">
        <w:tc>
          <w:tcPr>
            <w:tcW w:w="5576" w:type="dxa"/>
            <w:gridSpan w:val="2"/>
            <w:shd w:val="clear" w:color="auto" w:fill="F2F2F2" w:themeFill="background1" w:themeFillShade="F2"/>
          </w:tcPr>
          <w:p w14:paraId="368BD952" w14:textId="77777777" w:rsidR="0075126F" w:rsidRPr="004B2030" w:rsidRDefault="0075126F" w:rsidP="001070A5">
            <w:pPr>
              <w:spacing w:line="240" w:lineRule="atLeast"/>
              <w:contextualSpacing/>
              <w:rPr>
                <w:rFonts w:cstheme="minorHAnsi"/>
                <w:sz w:val="18"/>
                <w:szCs w:val="18"/>
              </w:rPr>
            </w:pPr>
            <w:r w:rsidRPr="004B2030">
              <w:rPr>
                <w:rFonts w:cstheme="minorHAnsi"/>
                <w:sz w:val="18"/>
                <w:szCs w:val="18"/>
              </w:rPr>
              <w:t>Celkem</w:t>
            </w:r>
          </w:p>
        </w:tc>
        <w:tc>
          <w:tcPr>
            <w:tcW w:w="726" w:type="dxa"/>
            <w:shd w:val="clear" w:color="auto" w:fill="auto"/>
          </w:tcPr>
          <w:p w14:paraId="2E1CF9C1" w14:textId="77777777" w:rsidR="0075126F" w:rsidRPr="004B2030" w:rsidRDefault="0075126F" w:rsidP="001070A5">
            <w:pPr>
              <w:spacing w:line="240" w:lineRule="atLeast"/>
              <w:contextualSpacing/>
              <w:rPr>
                <w:rFonts w:cstheme="minorHAnsi"/>
                <w:b/>
                <w:sz w:val="18"/>
                <w:szCs w:val="18"/>
                <w:u w:val="single"/>
              </w:rPr>
            </w:pPr>
          </w:p>
        </w:tc>
        <w:tc>
          <w:tcPr>
            <w:tcW w:w="727" w:type="dxa"/>
            <w:shd w:val="clear" w:color="auto" w:fill="auto"/>
          </w:tcPr>
          <w:p w14:paraId="28A62839" w14:textId="77777777" w:rsidR="0075126F" w:rsidRPr="004B2030" w:rsidRDefault="0075126F" w:rsidP="001070A5">
            <w:pPr>
              <w:spacing w:line="240" w:lineRule="atLeast"/>
              <w:contextualSpacing/>
              <w:rPr>
                <w:rFonts w:cstheme="minorHAnsi"/>
                <w:b/>
                <w:sz w:val="18"/>
                <w:szCs w:val="18"/>
                <w:u w:val="single"/>
              </w:rPr>
            </w:pPr>
          </w:p>
        </w:tc>
        <w:tc>
          <w:tcPr>
            <w:tcW w:w="726" w:type="dxa"/>
            <w:shd w:val="clear" w:color="auto" w:fill="auto"/>
          </w:tcPr>
          <w:p w14:paraId="0961D4A6" w14:textId="77777777" w:rsidR="0075126F" w:rsidRPr="004B2030" w:rsidRDefault="0075126F" w:rsidP="001070A5">
            <w:pPr>
              <w:spacing w:line="240" w:lineRule="atLeast"/>
              <w:contextualSpacing/>
              <w:rPr>
                <w:rFonts w:cstheme="minorHAnsi"/>
                <w:b/>
                <w:sz w:val="18"/>
                <w:szCs w:val="18"/>
                <w:u w:val="single"/>
              </w:rPr>
            </w:pPr>
          </w:p>
        </w:tc>
        <w:tc>
          <w:tcPr>
            <w:tcW w:w="727" w:type="dxa"/>
            <w:shd w:val="clear" w:color="auto" w:fill="auto"/>
          </w:tcPr>
          <w:p w14:paraId="092791CA" w14:textId="77777777" w:rsidR="0075126F" w:rsidRPr="004B2030" w:rsidRDefault="0075126F" w:rsidP="001070A5">
            <w:pPr>
              <w:spacing w:line="240" w:lineRule="atLeast"/>
              <w:contextualSpacing/>
              <w:rPr>
                <w:rFonts w:cstheme="minorHAnsi"/>
                <w:b/>
                <w:sz w:val="18"/>
                <w:szCs w:val="18"/>
                <w:u w:val="single"/>
              </w:rPr>
            </w:pPr>
          </w:p>
        </w:tc>
        <w:tc>
          <w:tcPr>
            <w:tcW w:w="727" w:type="dxa"/>
            <w:shd w:val="clear" w:color="auto" w:fill="auto"/>
          </w:tcPr>
          <w:p w14:paraId="4E10AFAC" w14:textId="77777777" w:rsidR="0075126F" w:rsidRPr="004B2030" w:rsidRDefault="0075126F" w:rsidP="001070A5">
            <w:pPr>
              <w:spacing w:line="240" w:lineRule="atLeast"/>
              <w:contextualSpacing/>
              <w:rPr>
                <w:rFonts w:cstheme="minorHAnsi"/>
                <w:b/>
                <w:sz w:val="18"/>
                <w:szCs w:val="18"/>
                <w:u w:val="single"/>
              </w:rPr>
            </w:pPr>
          </w:p>
        </w:tc>
      </w:tr>
    </w:tbl>
    <w:p w14:paraId="64866248" w14:textId="3A2A2A62" w:rsidR="0075126F" w:rsidRDefault="0075126F" w:rsidP="0075126F">
      <w:pPr>
        <w:spacing w:line="240" w:lineRule="atLeast"/>
        <w:rPr>
          <w:rFonts w:cstheme="minorHAnsi"/>
          <w:sz w:val="18"/>
          <w:szCs w:val="18"/>
        </w:rPr>
      </w:pPr>
      <w:r w:rsidRPr="00912831">
        <w:rPr>
          <w:rFonts w:cstheme="minorHAnsi"/>
          <w:sz w:val="18"/>
          <w:szCs w:val="18"/>
        </w:rPr>
        <w:t>Pozn.: Uveďte a popište aktivity smluvního výzkumu s výnosem v daném kalendářním roce</w:t>
      </w:r>
      <w:r w:rsidR="00561DD4">
        <w:rPr>
          <w:rFonts w:cstheme="minorHAnsi"/>
          <w:sz w:val="18"/>
          <w:szCs w:val="18"/>
        </w:rPr>
        <w:t xml:space="preserve"> bez ohledu na výši finančního výnosu</w:t>
      </w:r>
      <w:r w:rsidRPr="00912831">
        <w:rPr>
          <w:rFonts w:cstheme="minorHAnsi"/>
          <w:sz w:val="18"/>
          <w:szCs w:val="18"/>
        </w:rPr>
        <w:t>.</w:t>
      </w:r>
      <w:r w:rsidR="00561DD4">
        <w:rPr>
          <w:rFonts w:cstheme="minorHAnsi"/>
          <w:sz w:val="18"/>
          <w:szCs w:val="18"/>
        </w:rPr>
        <w:t xml:space="preserve"> </w:t>
      </w:r>
    </w:p>
    <w:p w14:paraId="24E181A7" w14:textId="71F6F86A" w:rsidR="009D0262" w:rsidRPr="00912831" w:rsidRDefault="009D0262" w:rsidP="00863F97">
      <w:pPr>
        <w:pStyle w:val="Nadpis6"/>
      </w:pPr>
      <w:bookmarkStart w:id="57" w:name="_Toc169016248"/>
      <w:r w:rsidRPr="00912831">
        <w:t>3.</w:t>
      </w:r>
      <w:r w:rsidR="000339CD" w:rsidRPr="00912831">
        <w:t>4</w:t>
      </w:r>
      <w:r w:rsidRPr="00912831">
        <w:t xml:space="preserve"> Výsledky výzkumu s existujícím nebo perspektivním dopadem na společnost</w:t>
      </w:r>
      <w:bookmarkEnd w:id="57"/>
    </w:p>
    <w:p w14:paraId="1EAD1EBC" w14:textId="25501868" w:rsidR="005821AF" w:rsidRPr="00912831" w:rsidRDefault="005821AF" w:rsidP="005821AF">
      <w:pPr>
        <w:widowControl w:val="0"/>
        <w:autoSpaceDE w:val="0"/>
        <w:autoSpaceDN w:val="0"/>
        <w:adjustRightInd w:val="0"/>
        <w:spacing w:line="240" w:lineRule="atLeast"/>
        <w:rPr>
          <w:bCs/>
        </w:rPr>
      </w:pPr>
      <w:r w:rsidRPr="00912831">
        <w:rPr>
          <w:bCs/>
        </w:rPr>
        <w:t xml:space="preserve">Hodnocená jednotka stručně okomentuje nejvýše </w:t>
      </w:r>
      <w:r w:rsidR="00DF127D" w:rsidRPr="00912831">
        <w:rPr>
          <w:bCs/>
        </w:rPr>
        <w:t>10</w:t>
      </w:r>
      <w:r w:rsidRPr="00912831">
        <w:rPr>
          <w:bCs/>
        </w:rPr>
        <w:t xml:space="preserve"> (z pohledu hodnocen</w:t>
      </w:r>
      <w:r w:rsidR="005203E7" w:rsidRPr="00912831">
        <w:rPr>
          <w:bCs/>
        </w:rPr>
        <w:t>é</w:t>
      </w:r>
      <w:r w:rsidRPr="00912831">
        <w:rPr>
          <w:bCs/>
        </w:rPr>
        <w:t xml:space="preserve"> jednotky nejvýznamnějších) </w:t>
      </w:r>
      <w:r w:rsidR="00C139F7" w:rsidRPr="00912831">
        <w:rPr>
          <w:bCs/>
        </w:rPr>
        <w:t>již uplatněných</w:t>
      </w:r>
      <w:r w:rsidRPr="00912831">
        <w:rPr>
          <w:bCs/>
        </w:rPr>
        <w:t xml:space="preserve"> </w:t>
      </w:r>
      <w:r w:rsidR="00C139F7" w:rsidRPr="00912831">
        <w:rPr>
          <w:bCs/>
        </w:rPr>
        <w:t>(</w:t>
      </w:r>
      <w:r w:rsidRPr="00912831">
        <w:rPr>
          <w:bCs/>
        </w:rPr>
        <w:t>nebo reálně směřující</w:t>
      </w:r>
      <w:r w:rsidR="00C139F7" w:rsidRPr="00912831">
        <w:rPr>
          <w:bCs/>
        </w:rPr>
        <w:t>ch</w:t>
      </w:r>
      <w:r w:rsidRPr="00912831">
        <w:rPr>
          <w:bCs/>
        </w:rPr>
        <w:t xml:space="preserve"> k</w:t>
      </w:r>
      <w:r w:rsidR="00C139F7" w:rsidRPr="00912831">
        <w:rPr>
          <w:bCs/>
        </w:rPr>
        <w:t> </w:t>
      </w:r>
      <w:r w:rsidRPr="00912831">
        <w:rPr>
          <w:bCs/>
        </w:rPr>
        <w:t>uplatnění</w:t>
      </w:r>
      <w:r w:rsidR="00C139F7" w:rsidRPr="00912831">
        <w:rPr>
          <w:bCs/>
        </w:rPr>
        <w:t>)</w:t>
      </w:r>
      <w:r w:rsidRPr="00912831">
        <w:rPr>
          <w:bCs/>
        </w:rPr>
        <w:t xml:space="preserve"> </w:t>
      </w:r>
      <w:r w:rsidR="00C139F7" w:rsidRPr="00912831">
        <w:rPr>
          <w:bCs/>
        </w:rPr>
        <w:t xml:space="preserve">výsledků výzkumu </w:t>
      </w:r>
      <w:r w:rsidRPr="00912831">
        <w:rPr>
          <w:bCs/>
        </w:rPr>
        <w:t xml:space="preserve">za hodnocené období </w:t>
      </w:r>
      <w:r w:rsidR="00C139F7" w:rsidRPr="00912831">
        <w:rPr>
          <w:bCs/>
        </w:rPr>
        <w:t>na základě</w:t>
      </w:r>
      <w:r w:rsidRPr="00912831">
        <w:rPr>
          <w:bCs/>
        </w:rPr>
        <w:t> přehledové tabulky 3.4.1</w:t>
      </w:r>
      <w:r w:rsidR="00DF127D" w:rsidRPr="00912831">
        <w:rPr>
          <w:bCs/>
        </w:rPr>
        <w:t xml:space="preserve"> (doporučujeme uvádět výsledky s vazbou na projekty uvedené v indikátoru 3.3)</w:t>
      </w:r>
      <w:r w:rsidRPr="00912831">
        <w:rPr>
          <w:bCs/>
        </w:rPr>
        <w:t>.</w:t>
      </w:r>
      <w:r w:rsidR="00567C7A" w:rsidRPr="00912831">
        <w:rPr>
          <w:rStyle w:val="Znakapoznpodarou"/>
          <w:bCs/>
        </w:rPr>
        <w:t xml:space="preserve"> </w:t>
      </w:r>
      <w:r w:rsidR="00A87E4C" w:rsidRPr="00912831">
        <w:rPr>
          <w:bCs/>
        </w:rPr>
        <w:t xml:space="preserve">Hodnocená jednotka musí </w:t>
      </w:r>
      <w:r w:rsidR="002171C6" w:rsidRPr="00912831">
        <w:rPr>
          <w:bCs/>
        </w:rPr>
        <w:t xml:space="preserve">v popisu </w:t>
      </w:r>
      <w:r w:rsidR="00A87E4C" w:rsidRPr="00912831">
        <w:rPr>
          <w:bCs/>
        </w:rPr>
        <w:t>doložit, že uvedené výsledky výzkumu vedou nebo v blízkém časovém horizontu povedou k pozitivním dopadům</w:t>
      </w:r>
      <w:r w:rsidR="00FF6637" w:rsidRPr="00912831">
        <w:rPr>
          <w:rStyle w:val="Znakapoznpodarou"/>
          <w:bCs/>
        </w:rPr>
        <w:footnoteReference w:id="54"/>
      </w:r>
      <w:r w:rsidR="00A87E4C" w:rsidRPr="00912831">
        <w:rPr>
          <w:bCs/>
        </w:rPr>
        <w:t xml:space="preserve"> na společnost (</w:t>
      </w:r>
      <w:r w:rsidR="00FF6637" w:rsidRPr="00912831">
        <w:rPr>
          <w:bCs/>
        </w:rPr>
        <w:t xml:space="preserve">např. popis </w:t>
      </w:r>
      <w:r w:rsidR="00353F13" w:rsidRPr="00912831">
        <w:rPr>
          <w:bCs/>
        </w:rPr>
        <w:t>využití výsledků uživatel</w:t>
      </w:r>
      <w:r w:rsidR="00C00284">
        <w:rPr>
          <w:bCs/>
        </w:rPr>
        <w:t>i</w:t>
      </w:r>
      <w:r w:rsidR="00353F13" w:rsidRPr="00912831">
        <w:rPr>
          <w:bCs/>
        </w:rPr>
        <w:t xml:space="preserve">, </w:t>
      </w:r>
      <w:r w:rsidR="002171C6" w:rsidRPr="00912831">
        <w:rPr>
          <w:bCs/>
        </w:rPr>
        <w:t>okruh osob/institucí</w:t>
      </w:r>
      <w:r w:rsidR="00AF3B2F" w:rsidRPr="00912831">
        <w:rPr>
          <w:bCs/>
        </w:rPr>
        <w:t>,</w:t>
      </w:r>
      <w:r w:rsidR="002171C6" w:rsidRPr="00912831">
        <w:rPr>
          <w:bCs/>
        </w:rPr>
        <w:t xml:space="preserve"> pro které je výsledek relevantní</w:t>
      </w:r>
      <w:r w:rsidR="000256CD" w:rsidRPr="00912831">
        <w:rPr>
          <w:bCs/>
        </w:rPr>
        <w:t>, měřitelné ekonomické dopady aj.</w:t>
      </w:r>
      <w:r w:rsidR="00A87E4C" w:rsidRPr="00912831">
        <w:rPr>
          <w:bCs/>
        </w:rPr>
        <w:t xml:space="preserve">). </w:t>
      </w:r>
      <w:r w:rsidR="00684F84" w:rsidRPr="00912831">
        <w:rPr>
          <w:bCs/>
        </w:rPr>
        <w:t xml:space="preserve">Hodnocená jednotka ve svém komentáři </w:t>
      </w:r>
      <w:r w:rsidR="00382AFE" w:rsidRPr="00912831">
        <w:rPr>
          <w:bCs/>
        </w:rPr>
        <w:t>uvede,</w:t>
      </w:r>
      <w:r w:rsidR="00684F84" w:rsidRPr="00912831">
        <w:rPr>
          <w:bCs/>
        </w:rPr>
        <w:t xml:space="preserve"> zda je </w:t>
      </w:r>
      <w:r w:rsidR="008B14BB" w:rsidRPr="00912831">
        <w:rPr>
          <w:bCs/>
        </w:rPr>
        <w:t>v uvedených</w:t>
      </w:r>
      <w:r w:rsidR="00684F84" w:rsidRPr="00912831">
        <w:rPr>
          <w:bCs/>
        </w:rPr>
        <w:t xml:space="preserve"> výsledcích zohledněna genderová dimenze a jaké jsou dopady výsledků </w:t>
      </w:r>
      <w:r w:rsidR="00A87E4C" w:rsidRPr="00912831">
        <w:rPr>
          <w:bCs/>
        </w:rPr>
        <w:t xml:space="preserve">s ohledem </w:t>
      </w:r>
      <w:r w:rsidR="00684F84" w:rsidRPr="00912831">
        <w:rPr>
          <w:bCs/>
        </w:rPr>
        <w:t>na udržitelnost.</w:t>
      </w:r>
    </w:p>
    <w:p w14:paraId="7280CB3D" w14:textId="676D2CDB" w:rsidR="005821AF" w:rsidRPr="00912831" w:rsidRDefault="005821AF" w:rsidP="005821AF">
      <w:pPr>
        <w:rPr>
          <w:i/>
          <w:iCs/>
        </w:rPr>
      </w:pPr>
      <w:r w:rsidRPr="00912831">
        <w:rPr>
          <w:i/>
          <w:iCs/>
        </w:rPr>
        <w:t xml:space="preserve">Maximální rozsah </w:t>
      </w:r>
      <w:r w:rsidR="008F6548">
        <w:rPr>
          <w:i/>
          <w:iCs/>
        </w:rPr>
        <w:t>300</w:t>
      </w:r>
      <w:r w:rsidRPr="00912831">
        <w:rPr>
          <w:i/>
          <w:iCs/>
        </w:rPr>
        <w:t xml:space="preserve"> slov/výsledek.</w:t>
      </w:r>
    </w:p>
    <w:p w14:paraId="6D120346" w14:textId="3A446D92" w:rsidR="00D85A39" w:rsidRPr="00912831" w:rsidRDefault="00D85A39" w:rsidP="00B25E1D">
      <w:pPr>
        <w:spacing w:after="0" w:line="240" w:lineRule="atLeast"/>
        <w:rPr>
          <w:rFonts w:cstheme="minorHAnsi"/>
        </w:rPr>
      </w:pPr>
      <w:r w:rsidRPr="00912831">
        <w:rPr>
          <w:rFonts w:cstheme="minorHAnsi"/>
        </w:rPr>
        <w:t>Tabulka 3.</w:t>
      </w:r>
      <w:r w:rsidR="000339CD" w:rsidRPr="00912831">
        <w:rPr>
          <w:rFonts w:cstheme="minorHAnsi"/>
        </w:rPr>
        <w:t>4</w:t>
      </w:r>
      <w:r w:rsidRPr="00912831">
        <w:rPr>
          <w:rFonts w:cstheme="minorHAnsi"/>
        </w:rPr>
        <w:t>.1 –</w:t>
      </w:r>
      <w:r w:rsidR="00AF3B2F" w:rsidRPr="00912831">
        <w:rPr>
          <w:rFonts w:cstheme="minorHAnsi"/>
        </w:rPr>
        <w:t xml:space="preserve"> </w:t>
      </w:r>
      <w:r w:rsidRPr="00912831">
        <w:rPr>
          <w:rFonts w:cstheme="minorHAnsi"/>
        </w:rPr>
        <w:t>Přehled výsledků výzkumu za hodnocené období</w:t>
      </w:r>
    </w:p>
    <w:tbl>
      <w:tblPr>
        <w:tblStyle w:val="Mkatabulky"/>
        <w:tblW w:w="9209" w:type="dxa"/>
        <w:shd w:val="clear" w:color="auto" w:fill="F2F2F2" w:themeFill="background1" w:themeFillShade="F2"/>
        <w:tblLook w:val="04A0" w:firstRow="1" w:lastRow="0" w:firstColumn="1" w:lastColumn="0" w:noHBand="0" w:noVBand="1"/>
      </w:tblPr>
      <w:tblGrid>
        <w:gridCol w:w="3539"/>
        <w:gridCol w:w="992"/>
        <w:gridCol w:w="4678"/>
      </w:tblGrid>
      <w:tr w:rsidR="00D85A39" w:rsidRPr="004B2030" w14:paraId="07A09076" w14:textId="77777777" w:rsidTr="001070A5">
        <w:tc>
          <w:tcPr>
            <w:tcW w:w="3539" w:type="dxa"/>
            <w:shd w:val="clear" w:color="auto" w:fill="F2F2F2" w:themeFill="background1" w:themeFillShade="F2"/>
          </w:tcPr>
          <w:p w14:paraId="18696120" w14:textId="76CE0E48" w:rsidR="00D85A39" w:rsidRPr="004B2030" w:rsidRDefault="00D85A39" w:rsidP="00EA31F2">
            <w:pPr>
              <w:spacing w:line="240" w:lineRule="atLeast"/>
              <w:contextualSpacing/>
              <w:rPr>
                <w:rFonts w:cstheme="minorHAnsi"/>
                <w:sz w:val="18"/>
                <w:szCs w:val="18"/>
              </w:rPr>
            </w:pPr>
            <w:r w:rsidRPr="004B2030">
              <w:rPr>
                <w:rFonts w:cstheme="minorHAnsi"/>
                <w:sz w:val="18"/>
                <w:szCs w:val="18"/>
              </w:rPr>
              <w:t xml:space="preserve"> </w:t>
            </w:r>
            <w:r w:rsidR="003A684D" w:rsidRPr="004B2030">
              <w:rPr>
                <w:rFonts w:cstheme="minorHAnsi"/>
                <w:sz w:val="18"/>
                <w:szCs w:val="18"/>
              </w:rPr>
              <w:t>Druh výsledku</w:t>
            </w:r>
            <w:r w:rsidR="0046685A" w:rsidRPr="004B2030">
              <w:rPr>
                <w:rStyle w:val="Znakapoznpodarou"/>
                <w:rFonts w:cstheme="minorHAnsi"/>
                <w:sz w:val="18"/>
                <w:szCs w:val="18"/>
              </w:rPr>
              <w:footnoteReference w:id="55"/>
            </w:r>
          </w:p>
          <w:p w14:paraId="1DBFCB04" w14:textId="77777777" w:rsidR="00D85A39" w:rsidRPr="004B2030" w:rsidRDefault="00D85A39" w:rsidP="00EA31F2">
            <w:pPr>
              <w:spacing w:line="240" w:lineRule="atLeast"/>
              <w:contextualSpacing/>
              <w:rPr>
                <w:rFonts w:cstheme="minorHAnsi"/>
                <w:sz w:val="18"/>
                <w:szCs w:val="18"/>
              </w:rPr>
            </w:pPr>
          </w:p>
        </w:tc>
        <w:tc>
          <w:tcPr>
            <w:tcW w:w="992" w:type="dxa"/>
            <w:shd w:val="clear" w:color="auto" w:fill="F2F2F2" w:themeFill="background1" w:themeFillShade="F2"/>
          </w:tcPr>
          <w:p w14:paraId="61DC0961" w14:textId="77777777" w:rsidR="00D85A39" w:rsidRPr="004B2030" w:rsidRDefault="00D85A39" w:rsidP="00EA31F2">
            <w:pPr>
              <w:spacing w:line="240" w:lineRule="atLeast"/>
              <w:contextualSpacing/>
              <w:rPr>
                <w:rFonts w:cstheme="minorHAnsi"/>
                <w:sz w:val="18"/>
                <w:szCs w:val="18"/>
              </w:rPr>
            </w:pPr>
            <w:r w:rsidRPr="004B2030">
              <w:rPr>
                <w:rFonts w:cstheme="minorHAnsi"/>
                <w:sz w:val="18"/>
                <w:szCs w:val="18"/>
              </w:rPr>
              <w:t>Rok uplatnění</w:t>
            </w:r>
          </w:p>
        </w:tc>
        <w:tc>
          <w:tcPr>
            <w:tcW w:w="4678" w:type="dxa"/>
            <w:shd w:val="clear" w:color="auto" w:fill="F2F2F2" w:themeFill="background1" w:themeFillShade="F2"/>
          </w:tcPr>
          <w:p w14:paraId="5160BF87" w14:textId="77777777" w:rsidR="00D85A39" w:rsidRPr="004B2030" w:rsidRDefault="00D85A39" w:rsidP="00EA31F2">
            <w:pPr>
              <w:spacing w:line="240" w:lineRule="atLeast"/>
              <w:contextualSpacing/>
              <w:rPr>
                <w:rFonts w:cstheme="minorHAnsi"/>
                <w:sz w:val="18"/>
                <w:szCs w:val="18"/>
              </w:rPr>
            </w:pPr>
            <w:r w:rsidRPr="004B2030">
              <w:rPr>
                <w:rFonts w:cstheme="minorHAnsi"/>
                <w:sz w:val="18"/>
                <w:szCs w:val="18"/>
              </w:rPr>
              <w:t>Název</w:t>
            </w:r>
          </w:p>
        </w:tc>
      </w:tr>
      <w:tr w:rsidR="00D85A39" w:rsidRPr="004B2030" w14:paraId="05E60D3D" w14:textId="77777777" w:rsidTr="004B2030">
        <w:tc>
          <w:tcPr>
            <w:tcW w:w="3539" w:type="dxa"/>
            <w:shd w:val="clear" w:color="auto" w:fill="auto"/>
          </w:tcPr>
          <w:p w14:paraId="35D2C05B" w14:textId="76E53F7F" w:rsidR="00D85A39" w:rsidRPr="004B2030" w:rsidRDefault="00D85A39" w:rsidP="00EA31F2">
            <w:pPr>
              <w:spacing w:line="240" w:lineRule="atLeast"/>
              <w:contextualSpacing/>
              <w:rPr>
                <w:rFonts w:cstheme="minorHAnsi"/>
                <w:sz w:val="18"/>
                <w:szCs w:val="18"/>
              </w:rPr>
            </w:pPr>
          </w:p>
        </w:tc>
        <w:tc>
          <w:tcPr>
            <w:tcW w:w="992" w:type="dxa"/>
            <w:shd w:val="clear" w:color="auto" w:fill="auto"/>
          </w:tcPr>
          <w:p w14:paraId="712A3374" w14:textId="77777777" w:rsidR="00D85A39" w:rsidRPr="004B2030" w:rsidRDefault="00D85A39" w:rsidP="00EA31F2">
            <w:pPr>
              <w:spacing w:line="240" w:lineRule="atLeast"/>
              <w:contextualSpacing/>
              <w:rPr>
                <w:rFonts w:cstheme="minorHAnsi"/>
                <w:b/>
                <w:sz w:val="18"/>
                <w:szCs w:val="18"/>
              </w:rPr>
            </w:pPr>
          </w:p>
        </w:tc>
        <w:tc>
          <w:tcPr>
            <w:tcW w:w="4678" w:type="dxa"/>
            <w:shd w:val="clear" w:color="auto" w:fill="auto"/>
          </w:tcPr>
          <w:p w14:paraId="7B04E585" w14:textId="77777777" w:rsidR="00D85A39" w:rsidRPr="004B2030" w:rsidRDefault="00D85A39" w:rsidP="00EA31F2">
            <w:pPr>
              <w:spacing w:line="240" w:lineRule="atLeast"/>
              <w:contextualSpacing/>
              <w:rPr>
                <w:rFonts w:cstheme="minorHAnsi"/>
                <w:b/>
                <w:sz w:val="18"/>
                <w:szCs w:val="18"/>
              </w:rPr>
            </w:pPr>
          </w:p>
        </w:tc>
      </w:tr>
      <w:tr w:rsidR="00F905F3" w:rsidRPr="004B2030" w14:paraId="2ECEA806" w14:textId="77777777" w:rsidTr="004B2030">
        <w:tc>
          <w:tcPr>
            <w:tcW w:w="3539" w:type="dxa"/>
            <w:shd w:val="clear" w:color="auto" w:fill="auto"/>
          </w:tcPr>
          <w:p w14:paraId="0E09F62E" w14:textId="77777777" w:rsidR="00F905F3" w:rsidRPr="004B2030" w:rsidRDefault="00F905F3" w:rsidP="00EA31F2">
            <w:pPr>
              <w:spacing w:line="240" w:lineRule="atLeast"/>
              <w:contextualSpacing/>
              <w:rPr>
                <w:rFonts w:cstheme="minorHAnsi"/>
                <w:sz w:val="18"/>
                <w:szCs w:val="18"/>
              </w:rPr>
            </w:pPr>
          </w:p>
        </w:tc>
        <w:tc>
          <w:tcPr>
            <w:tcW w:w="992" w:type="dxa"/>
            <w:shd w:val="clear" w:color="auto" w:fill="auto"/>
          </w:tcPr>
          <w:p w14:paraId="2F35E8DA" w14:textId="77777777" w:rsidR="00F905F3" w:rsidRPr="004B2030" w:rsidRDefault="00F905F3" w:rsidP="00EA31F2">
            <w:pPr>
              <w:spacing w:line="240" w:lineRule="atLeast"/>
              <w:contextualSpacing/>
              <w:rPr>
                <w:rFonts w:cstheme="minorHAnsi"/>
                <w:b/>
                <w:sz w:val="18"/>
                <w:szCs w:val="18"/>
              </w:rPr>
            </w:pPr>
          </w:p>
        </w:tc>
        <w:tc>
          <w:tcPr>
            <w:tcW w:w="4678" w:type="dxa"/>
            <w:shd w:val="clear" w:color="auto" w:fill="auto"/>
          </w:tcPr>
          <w:p w14:paraId="4232B821" w14:textId="77777777" w:rsidR="00F905F3" w:rsidRPr="004B2030" w:rsidRDefault="00F905F3" w:rsidP="00EA31F2">
            <w:pPr>
              <w:spacing w:line="240" w:lineRule="atLeast"/>
              <w:contextualSpacing/>
              <w:rPr>
                <w:rFonts w:cstheme="minorHAnsi"/>
                <w:b/>
                <w:sz w:val="18"/>
                <w:szCs w:val="18"/>
              </w:rPr>
            </w:pPr>
          </w:p>
        </w:tc>
      </w:tr>
      <w:tr w:rsidR="00F905F3" w:rsidRPr="004B2030" w14:paraId="52DF0255" w14:textId="77777777" w:rsidTr="004B2030">
        <w:tc>
          <w:tcPr>
            <w:tcW w:w="3539" w:type="dxa"/>
            <w:shd w:val="clear" w:color="auto" w:fill="auto"/>
          </w:tcPr>
          <w:p w14:paraId="4B3B3C1C" w14:textId="77777777" w:rsidR="00F905F3" w:rsidRPr="004B2030" w:rsidRDefault="00F905F3" w:rsidP="00EA31F2">
            <w:pPr>
              <w:spacing w:line="240" w:lineRule="atLeast"/>
              <w:contextualSpacing/>
              <w:rPr>
                <w:rFonts w:cstheme="minorHAnsi"/>
                <w:sz w:val="18"/>
                <w:szCs w:val="18"/>
              </w:rPr>
            </w:pPr>
          </w:p>
        </w:tc>
        <w:tc>
          <w:tcPr>
            <w:tcW w:w="992" w:type="dxa"/>
            <w:shd w:val="clear" w:color="auto" w:fill="auto"/>
          </w:tcPr>
          <w:p w14:paraId="3A7DCE59" w14:textId="77777777" w:rsidR="00F905F3" w:rsidRPr="004B2030" w:rsidRDefault="00F905F3" w:rsidP="00EA31F2">
            <w:pPr>
              <w:spacing w:line="240" w:lineRule="atLeast"/>
              <w:contextualSpacing/>
              <w:rPr>
                <w:rFonts w:cstheme="minorHAnsi"/>
                <w:b/>
                <w:sz w:val="18"/>
                <w:szCs w:val="18"/>
              </w:rPr>
            </w:pPr>
          </w:p>
        </w:tc>
        <w:tc>
          <w:tcPr>
            <w:tcW w:w="4678" w:type="dxa"/>
            <w:shd w:val="clear" w:color="auto" w:fill="auto"/>
          </w:tcPr>
          <w:p w14:paraId="0761ED73" w14:textId="77777777" w:rsidR="00F905F3" w:rsidRPr="004B2030" w:rsidRDefault="00F905F3" w:rsidP="00EA31F2">
            <w:pPr>
              <w:spacing w:line="240" w:lineRule="atLeast"/>
              <w:contextualSpacing/>
              <w:rPr>
                <w:rFonts w:cstheme="minorHAnsi"/>
                <w:b/>
                <w:sz w:val="18"/>
                <w:szCs w:val="18"/>
              </w:rPr>
            </w:pPr>
          </w:p>
        </w:tc>
      </w:tr>
    </w:tbl>
    <w:p w14:paraId="4AC7A8CE" w14:textId="401D0DB8" w:rsidR="007575FF" w:rsidRPr="00912831" w:rsidRDefault="007575FF" w:rsidP="00EA31F2">
      <w:pPr>
        <w:rPr>
          <w:rFonts w:cstheme="minorHAnsi"/>
          <w:sz w:val="18"/>
          <w:szCs w:val="18"/>
        </w:rPr>
      </w:pPr>
      <w:r w:rsidRPr="00912831">
        <w:rPr>
          <w:rFonts w:cstheme="minorHAnsi"/>
          <w:sz w:val="18"/>
          <w:szCs w:val="18"/>
        </w:rPr>
        <w:t>Pozn.</w:t>
      </w:r>
      <w:r w:rsidR="00595F9C" w:rsidRPr="00912831">
        <w:rPr>
          <w:rFonts w:cstheme="minorHAnsi"/>
          <w:sz w:val="18"/>
          <w:szCs w:val="18"/>
        </w:rPr>
        <w:t xml:space="preserve"> </w:t>
      </w:r>
      <w:r w:rsidRPr="00912831">
        <w:rPr>
          <w:rFonts w:cstheme="minorHAnsi"/>
          <w:sz w:val="18"/>
          <w:szCs w:val="18"/>
        </w:rPr>
        <w:t>1: Uveďte a popište výsledky již uplatněné v praxi nebo reálně směřující k uplatnění v praxi s existujícím nebo perspektivním dopadem na společnost</w:t>
      </w:r>
      <w:r w:rsidR="00F905F3" w:rsidRPr="00912831">
        <w:rPr>
          <w:rFonts w:cstheme="minorHAnsi"/>
          <w:sz w:val="18"/>
          <w:szCs w:val="18"/>
        </w:rPr>
        <w:t xml:space="preserve"> (např</w:t>
      </w:r>
      <w:r w:rsidRPr="00912831">
        <w:rPr>
          <w:rFonts w:cstheme="minorHAnsi"/>
          <w:sz w:val="18"/>
          <w:szCs w:val="18"/>
        </w:rPr>
        <w:t>.</w:t>
      </w:r>
      <w:r w:rsidR="006550D8" w:rsidRPr="00912831">
        <w:rPr>
          <w:rFonts w:cstheme="minorHAnsi"/>
          <w:sz w:val="18"/>
          <w:szCs w:val="18"/>
        </w:rPr>
        <w:t xml:space="preserve"> tuzemské či zahraniční patenty, prodané licence, spin-</w:t>
      </w:r>
      <w:proofErr w:type="spellStart"/>
      <w:r w:rsidR="006550D8" w:rsidRPr="00912831">
        <w:rPr>
          <w:rFonts w:cstheme="minorHAnsi"/>
          <w:sz w:val="18"/>
          <w:szCs w:val="18"/>
        </w:rPr>
        <w:t>off</w:t>
      </w:r>
      <w:proofErr w:type="spellEnd"/>
      <w:r w:rsidR="006550D8" w:rsidRPr="00912831">
        <w:rPr>
          <w:rFonts w:cstheme="minorHAnsi"/>
          <w:sz w:val="18"/>
          <w:szCs w:val="18"/>
        </w:rPr>
        <w:t xml:space="preserve">, prototypy, odrůdy </w:t>
      </w:r>
      <w:r w:rsidR="00E0105E" w:rsidRPr="00912831">
        <w:rPr>
          <w:rFonts w:cstheme="minorHAnsi"/>
          <w:sz w:val="18"/>
          <w:szCs w:val="18"/>
        </w:rPr>
        <w:br/>
      </w:r>
      <w:r w:rsidR="006550D8" w:rsidRPr="00912831">
        <w:rPr>
          <w:rFonts w:cstheme="minorHAnsi"/>
          <w:sz w:val="18"/>
          <w:szCs w:val="18"/>
        </w:rPr>
        <w:t xml:space="preserve">a plemena, metodiky, významné analýzy, průzkumy, odborné výstupy pro </w:t>
      </w:r>
      <w:proofErr w:type="spellStart"/>
      <w:r w:rsidR="006550D8" w:rsidRPr="00912831">
        <w:rPr>
          <w:rFonts w:cstheme="minorHAnsi"/>
          <w:sz w:val="18"/>
          <w:szCs w:val="18"/>
        </w:rPr>
        <w:t>policy-making</w:t>
      </w:r>
      <w:proofErr w:type="spellEnd"/>
      <w:r w:rsidR="006550D8" w:rsidRPr="00912831">
        <w:rPr>
          <w:rFonts w:cstheme="minorHAnsi"/>
          <w:sz w:val="18"/>
          <w:szCs w:val="18"/>
        </w:rPr>
        <w:t xml:space="preserve"> či jiné formy nepublikačních výstupů aj.). </w:t>
      </w:r>
      <w:r w:rsidR="00443212" w:rsidRPr="00912831">
        <w:rPr>
          <w:rFonts w:cstheme="minorHAnsi"/>
          <w:sz w:val="18"/>
          <w:szCs w:val="18"/>
        </w:rPr>
        <w:t>Možné je uvádět i nepřímé výsledky výzkumné, vývojové a tvůrčí činnosti s doloženým společenským dopadem např. znalecké činnosti, služby veřejnosti/státní správě/vědecké komunitě.</w:t>
      </w:r>
      <w:r w:rsidR="006550D8" w:rsidRPr="00912831">
        <w:rPr>
          <w:rFonts w:cstheme="minorHAnsi"/>
          <w:sz w:val="18"/>
          <w:szCs w:val="18"/>
        </w:rPr>
        <w:t xml:space="preserve"> </w:t>
      </w:r>
      <w:r w:rsidRPr="00912831">
        <w:rPr>
          <w:rFonts w:cstheme="minorHAnsi"/>
          <w:sz w:val="18"/>
          <w:szCs w:val="18"/>
        </w:rPr>
        <w:t xml:space="preserve"> </w:t>
      </w:r>
    </w:p>
    <w:p w14:paraId="1073DA65" w14:textId="00C14682" w:rsidR="00D85A39" w:rsidRPr="00912831" w:rsidRDefault="00695480" w:rsidP="00863F97">
      <w:pPr>
        <w:pStyle w:val="Nadpis5"/>
      </w:pPr>
      <w:bookmarkStart w:id="58" w:name="_Toc169016249"/>
      <w:r w:rsidRPr="00912831">
        <w:t>PŘENOS VÝSLEDKŮ DO PRAXE</w:t>
      </w:r>
      <w:bookmarkEnd w:id="58"/>
    </w:p>
    <w:p w14:paraId="015555B3" w14:textId="36F6A4FE" w:rsidR="00046F94" w:rsidRPr="00912831" w:rsidRDefault="00046F94" w:rsidP="00863F97">
      <w:pPr>
        <w:pStyle w:val="Nadpis6"/>
      </w:pPr>
      <w:bookmarkStart w:id="59" w:name="_Toc169016250"/>
      <w:r w:rsidRPr="00912831">
        <w:t xml:space="preserve">3.5 </w:t>
      </w:r>
      <w:r w:rsidR="00695480" w:rsidRPr="00912831">
        <w:t>Přenos výsledků do praxe</w:t>
      </w:r>
      <w:bookmarkEnd w:id="59"/>
    </w:p>
    <w:p w14:paraId="20335D75" w14:textId="35A41D4B" w:rsidR="00046F94" w:rsidRPr="00912831" w:rsidRDefault="00046F94" w:rsidP="00046F94">
      <w:pPr>
        <w:rPr>
          <w:iCs/>
        </w:rPr>
      </w:pPr>
      <w:r w:rsidRPr="00912831">
        <w:rPr>
          <w:iCs/>
        </w:rPr>
        <w:t xml:space="preserve">Hodnocená jednotka stručně popíše systém </w:t>
      </w:r>
      <w:r w:rsidR="00695480" w:rsidRPr="00912831">
        <w:rPr>
          <w:iCs/>
        </w:rPr>
        <w:t>přenosu výsledků do praxe</w:t>
      </w:r>
      <w:r w:rsidRPr="00912831">
        <w:rPr>
          <w:iCs/>
        </w:rPr>
        <w:t xml:space="preserve"> v rámci dané hodnocené jednotky. </w:t>
      </w:r>
      <w:r w:rsidR="00610A5C" w:rsidRPr="00912831">
        <w:rPr>
          <w:iCs/>
        </w:rPr>
        <w:t>Dále</w:t>
      </w:r>
      <w:r w:rsidRPr="00912831">
        <w:rPr>
          <w:iCs/>
        </w:rPr>
        <w:t xml:space="preserve"> uvede maximálně</w:t>
      </w:r>
      <w:r w:rsidR="0073156E" w:rsidRPr="00912831">
        <w:rPr>
          <w:iCs/>
        </w:rPr>
        <w:t xml:space="preserve"> pět</w:t>
      </w:r>
      <w:r w:rsidRPr="00912831">
        <w:rPr>
          <w:iCs/>
        </w:rPr>
        <w:t xml:space="preserve"> nejtypičtější</w:t>
      </w:r>
      <w:r w:rsidR="0073156E" w:rsidRPr="00912831">
        <w:rPr>
          <w:iCs/>
        </w:rPr>
        <w:t>ch</w:t>
      </w:r>
      <w:r w:rsidRPr="00912831">
        <w:rPr>
          <w:iCs/>
        </w:rPr>
        <w:t xml:space="preserve"> uživatel</w:t>
      </w:r>
      <w:r w:rsidR="0073156E" w:rsidRPr="00912831">
        <w:rPr>
          <w:iCs/>
        </w:rPr>
        <w:t xml:space="preserve">ů </w:t>
      </w:r>
      <w:r w:rsidRPr="00912831">
        <w:rPr>
          <w:iCs/>
        </w:rPr>
        <w:t xml:space="preserve">svých výsledků (bez ohledu na to, zda jsou v univerzitním prostředí nebo mimouniverzitní aplikační/firemní sféře), jak s nimi spolupracuje </w:t>
      </w:r>
      <w:r w:rsidR="00E0105E" w:rsidRPr="00912831">
        <w:rPr>
          <w:iCs/>
        </w:rPr>
        <w:br/>
      </w:r>
      <w:r w:rsidRPr="00912831">
        <w:rPr>
          <w:iCs/>
        </w:rPr>
        <w:t xml:space="preserve">a jak </w:t>
      </w:r>
      <w:r w:rsidR="002171C6" w:rsidRPr="00912831">
        <w:rPr>
          <w:iCs/>
        </w:rPr>
        <w:t xml:space="preserve">vyhledává uživatele </w:t>
      </w:r>
      <w:r w:rsidR="00D05E5D" w:rsidRPr="00912831">
        <w:rPr>
          <w:iCs/>
        </w:rPr>
        <w:t xml:space="preserve">nové </w:t>
      </w:r>
      <w:r w:rsidR="002171C6" w:rsidRPr="00912831">
        <w:rPr>
          <w:iCs/>
        </w:rPr>
        <w:t xml:space="preserve">(na </w:t>
      </w:r>
      <w:r w:rsidR="00BF7E09" w:rsidRPr="00912831">
        <w:rPr>
          <w:iCs/>
        </w:rPr>
        <w:t xml:space="preserve">maximálně </w:t>
      </w:r>
      <w:r w:rsidR="00D05E5D" w:rsidRPr="00912831">
        <w:rPr>
          <w:iCs/>
        </w:rPr>
        <w:t>pěti</w:t>
      </w:r>
      <w:r w:rsidR="00BF7E09" w:rsidRPr="00912831">
        <w:rPr>
          <w:iCs/>
        </w:rPr>
        <w:t xml:space="preserve"> </w:t>
      </w:r>
      <w:r w:rsidR="002171C6" w:rsidRPr="00912831">
        <w:rPr>
          <w:iCs/>
        </w:rPr>
        <w:t>konkrétních příkladech)</w:t>
      </w:r>
      <w:r w:rsidRPr="00912831">
        <w:rPr>
          <w:iCs/>
        </w:rPr>
        <w:t>.</w:t>
      </w:r>
    </w:p>
    <w:p w14:paraId="0450ECCE" w14:textId="512B257D" w:rsidR="00046F94" w:rsidRPr="00912831" w:rsidRDefault="00046F94" w:rsidP="00046F94">
      <w:pPr>
        <w:rPr>
          <w:iCs/>
        </w:rPr>
      </w:pPr>
      <w:r w:rsidRPr="00912831">
        <w:rPr>
          <w:iCs/>
        </w:rPr>
        <w:t xml:space="preserve">Dále </w:t>
      </w:r>
      <w:r w:rsidR="004B568F" w:rsidRPr="00912831">
        <w:rPr>
          <w:iCs/>
        </w:rPr>
        <w:t>uvede,</w:t>
      </w:r>
      <w:r w:rsidRPr="00912831">
        <w:rPr>
          <w:iCs/>
        </w:rPr>
        <w:t xml:space="preserve"> zda a jakým způsobem komerci</w:t>
      </w:r>
      <w:r w:rsidR="00BF7E09" w:rsidRPr="00912831">
        <w:rPr>
          <w:iCs/>
        </w:rPr>
        <w:t>alizuje</w:t>
      </w:r>
      <w:r w:rsidRPr="00912831">
        <w:rPr>
          <w:iCs/>
        </w:rPr>
        <w:t xml:space="preserve">/zhodnocuje výsledky </w:t>
      </w:r>
      <w:proofErr w:type="spellStart"/>
      <w:r w:rsidRPr="00912831">
        <w:rPr>
          <w:iCs/>
        </w:rPr>
        <w:t>VaVaI</w:t>
      </w:r>
      <w:proofErr w:type="spellEnd"/>
      <w:r w:rsidRPr="00912831">
        <w:rPr>
          <w:iCs/>
        </w:rPr>
        <w:t xml:space="preserve"> (např. prodej licencí, zakládání start-up či spin-</w:t>
      </w:r>
      <w:proofErr w:type="spellStart"/>
      <w:r w:rsidRPr="00912831">
        <w:rPr>
          <w:iCs/>
        </w:rPr>
        <w:t>off</w:t>
      </w:r>
      <w:proofErr w:type="spellEnd"/>
      <w:r w:rsidRPr="00912831">
        <w:rPr>
          <w:iCs/>
        </w:rPr>
        <w:t xml:space="preserve"> firem aj.). Uvedený způsob komercializace/zhodnocení stručně popíše. Hodnocení efektivity </w:t>
      </w:r>
      <w:r w:rsidR="00695480" w:rsidRPr="00912831">
        <w:rPr>
          <w:iCs/>
        </w:rPr>
        <w:t>přenosu výsledků</w:t>
      </w:r>
      <w:r w:rsidRPr="00912831">
        <w:rPr>
          <w:iCs/>
        </w:rPr>
        <w:t xml:space="preserve"> a systému komerci</w:t>
      </w:r>
      <w:r w:rsidR="00BF7E09" w:rsidRPr="00912831">
        <w:rPr>
          <w:iCs/>
        </w:rPr>
        <w:t>aliz</w:t>
      </w:r>
      <w:r w:rsidR="000A32D0" w:rsidRPr="00912831">
        <w:rPr>
          <w:iCs/>
        </w:rPr>
        <w:t>ace</w:t>
      </w:r>
      <w:r w:rsidRPr="00912831">
        <w:rPr>
          <w:iCs/>
        </w:rPr>
        <w:t xml:space="preserve">/zhodnocení výsledků </w:t>
      </w:r>
      <w:proofErr w:type="spellStart"/>
      <w:r w:rsidRPr="00912831">
        <w:rPr>
          <w:iCs/>
        </w:rPr>
        <w:t>VaVaI</w:t>
      </w:r>
      <w:proofErr w:type="spellEnd"/>
      <w:r w:rsidRPr="00912831">
        <w:rPr>
          <w:iCs/>
        </w:rPr>
        <w:t xml:space="preserve"> popíše na výběru výsledků (max. </w:t>
      </w:r>
      <w:r w:rsidR="00753F17" w:rsidRPr="00912831">
        <w:rPr>
          <w:iCs/>
        </w:rPr>
        <w:t>pět</w:t>
      </w:r>
      <w:r w:rsidRPr="00912831">
        <w:rPr>
          <w:iCs/>
        </w:rPr>
        <w:t>) uvedených v příloze (tab. 3.4.1).</w:t>
      </w:r>
      <w:r w:rsidR="002171C6" w:rsidRPr="00912831">
        <w:rPr>
          <w:rStyle w:val="Znakapoznpodarou"/>
          <w:iCs/>
        </w:rPr>
        <w:footnoteReference w:id="56"/>
      </w:r>
    </w:p>
    <w:p w14:paraId="04F92E04" w14:textId="0BE6FAAE" w:rsidR="00560706" w:rsidRPr="00912831" w:rsidRDefault="00560706" w:rsidP="00046F94">
      <w:pPr>
        <w:rPr>
          <w:iCs/>
        </w:rPr>
      </w:pPr>
      <w:r w:rsidRPr="00912831">
        <w:rPr>
          <w:iCs/>
        </w:rPr>
        <w:t xml:space="preserve">Hodnocená jednotka stručně okomentuje finanční prostředky získané za hodnocené období z neveřejných </w:t>
      </w:r>
      <w:proofErr w:type="spellStart"/>
      <w:r w:rsidRPr="00912831">
        <w:rPr>
          <w:iCs/>
        </w:rPr>
        <w:t>mimograntových</w:t>
      </w:r>
      <w:proofErr w:type="spellEnd"/>
      <w:r w:rsidRPr="00912831">
        <w:rPr>
          <w:iCs/>
        </w:rPr>
        <w:t xml:space="preserve"> zdrojů (např. prodané licence, výnosy spin-</w:t>
      </w:r>
      <w:proofErr w:type="spellStart"/>
      <w:r w:rsidRPr="00912831">
        <w:rPr>
          <w:iCs/>
        </w:rPr>
        <w:t>off</w:t>
      </w:r>
      <w:proofErr w:type="spellEnd"/>
      <w:r w:rsidRPr="00912831">
        <w:rPr>
          <w:iCs/>
        </w:rPr>
        <w:t>, dary atd.). Úplný přehled uvede v příloze (tab. 3.5.1).</w:t>
      </w:r>
    </w:p>
    <w:p w14:paraId="03290E8F" w14:textId="13595132" w:rsidR="00560706" w:rsidRPr="00912831" w:rsidRDefault="00560706" w:rsidP="00B25E1D">
      <w:pPr>
        <w:rPr>
          <w:i/>
        </w:rPr>
      </w:pPr>
      <w:r w:rsidRPr="00912831">
        <w:rPr>
          <w:i/>
        </w:rPr>
        <w:t xml:space="preserve">Maximálně </w:t>
      </w:r>
      <w:r w:rsidR="00CC6F66">
        <w:rPr>
          <w:i/>
        </w:rPr>
        <w:t>5</w:t>
      </w:r>
      <w:r w:rsidRPr="00912831">
        <w:rPr>
          <w:i/>
        </w:rPr>
        <w:t>00 slov</w:t>
      </w:r>
      <w:r w:rsidR="00BF7E09" w:rsidRPr="00912831">
        <w:rPr>
          <w:i/>
        </w:rPr>
        <w:t xml:space="preserve"> plus </w:t>
      </w:r>
      <w:r w:rsidR="002A64D2">
        <w:rPr>
          <w:i/>
        </w:rPr>
        <w:t>2</w:t>
      </w:r>
      <w:r w:rsidR="00BF7E09" w:rsidRPr="00912831">
        <w:rPr>
          <w:i/>
        </w:rPr>
        <w:t xml:space="preserve">00 slov za každý uvedený příklad vyhledávání nového uživatele výsledků </w:t>
      </w:r>
      <w:r w:rsidR="00E0105E" w:rsidRPr="00912831">
        <w:rPr>
          <w:i/>
        </w:rPr>
        <w:br/>
      </w:r>
      <w:r w:rsidR="00BF7E09" w:rsidRPr="00912831">
        <w:rPr>
          <w:i/>
        </w:rPr>
        <w:t>a komercializace</w:t>
      </w:r>
      <w:r w:rsidRPr="00912831">
        <w:rPr>
          <w:i/>
        </w:rPr>
        <w:t>.</w:t>
      </w:r>
    </w:p>
    <w:p w14:paraId="4913AB62" w14:textId="21F7938A" w:rsidR="000339CD" w:rsidRPr="00912831" w:rsidRDefault="000339CD" w:rsidP="002D1E4F">
      <w:pPr>
        <w:spacing w:after="0" w:line="240" w:lineRule="atLeast"/>
        <w:rPr>
          <w:rFonts w:cstheme="minorHAnsi"/>
        </w:rPr>
      </w:pPr>
      <w:r w:rsidRPr="00912831">
        <w:rPr>
          <w:rFonts w:cstheme="minorHAnsi"/>
        </w:rPr>
        <w:t>Tabulka 3.</w:t>
      </w:r>
      <w:r w:rsidR="00560706" w:rsidRPr="00912831">
        <w:rPr>
          <w:rFonts w:cstheme="minorHAnsi"/>
        </w:rPr>
        <w:t>5</w:t>
      </w:r>
      <w:r w:rsidRPr="00912831">
        <w:rPr>
          <w:rFonts w:cstheme="minorHAnsi"/>
        </w:rPr>
        <w:t xml:space="preserve">.1 – Přehled výnosů z neveřejných zdrojů získaných za hodnocené období </w:t>
      </w:r>
    </w:p>
    <w:tbl>
      <w:tblPr>
        <w:tblStyle w:val="Mkatabulky"/>
        <w:tblW w:w="9209" w:type="dxa"/>
        <w:shd w:val="clear" w:color="auto" w:fill="F2F2F2" w:themeFill="background1" w:themeFillShade="F2"/>
        <w:tblLook w:val="04A0" w:firstRow="1" w:lastRow="0" w:firstColumn="1" w:lastColumn="0" w:noHBand="0" w:noVBand="1"/>
      </w:tblPr>
      <w:tblGrid>
        <w:gridCol w:w="5644"/>
        <w:gridCol w:w="713"/>
        <w:gridCol w:w="713"/>
        <w:gridCol w:w="713"/>
        <w:gridCol w:w="713"/>
        <w:gridCol w:w="713"/>
      </w:tblGrid>
      <w:tr w:rsidR="000339CD" w:rsidRPr="004B2030" w14:paraId="495EB5E3" w14:textId="77777777" w:rsidTr="001070A5">
        <w:tc>
          <w:tcPr>
            <w:tcW w:w="5665" w:type="dxa"/>
            <w:vMerge w:val="restart"/>
            <w:shd w:val="clear" w:color="auto" w:fill="F2F2F2" w:themeFill="background1" w:themeFillShade="F2"/>
          </w:tcPr>
          <w:p w14:paraId="12A2B961" w14:textId="77777777" w:rsidR="000339CD" w:rsidRPr="004B2030" w:rsidRDefault="000339CD" w:rsidP="001070A5">
            <w:pPr>
              <w:spacing w:line="240" w:lineRule="atLeast"/>
              <w:contextualSpacing/>
              <w:rPr>
                <w:rFonts w:cstheme="minorHAnsi"/>
                <w:sz w:val="18"/>
                <w:szCs w:val="18"/>
              </w:rPr>
            </w:pPr>
            <w:r w:rsidRPr="004B2030">
              <w:rPr>
                <w:rFonts w:cstheme="minorHAnsi"/>
                <w:sz w:val="18"/>
                <w:szCs w:val="18"/>
              </w:rPr>
              <w:t>Druh výnosu</w:t>
            </w:r>
          </w:p>
        </w:tc>
        <w:tc>
          <w:tcPr>
            <w:tcW w:w="3544" w:type="dxa"/>
            <w:gridSpan w:val="5"/>
            <w:shd w:val="clear" w:color="auto" w:fill="F2F2F2" w:themeFill="background1" w:themeFillShade="F2"/>
          </w:tcPr>
          <w:p w14:paraId="07AE6B80" w14:textId="76C08E86" w:rsidR="000339CD" w:rsidRPr="004B2030" w:rsidRDefault="000339CD" w:rsidP="001070A5">
            <w:pPr>
              <w:spacing w:line="240" w:lineRule="atLeast"/>
              <w:contextualSpacing/>
              <w:rPr>
                <w:rFonts w:cstheme="minorHAnsi"/>
                <w:sz w:val="18"/>
                <w:szCs w:val="18"/>
              </w:rPr>
            </w:pPr>
            <w:r w:rsidRPr="004B2030">
              <w:rPr>
                <w:rFonts w:cstheme="minorHAnsi"/>
                <w:sz w:val="18"/>
                <w:szCs w:val="18"/>
              </w:rPr>
              <w:t>Výnosy (v tis. Kč</w:t>
            </w:r>
            <w:r w:rsidR="00D540C2" w:rsidRPr="004B2030">
              <w:rPr>
                <w:rFonts w:cstheme="minorHAnsi"/>
                <w:sz w:val="18"/>
                <w:szCs w:val="18"/>
              </w:rPr>
              <w:t>/EUR</w:t>
            </w:r>
            <w:r w:rsidRPr="004B2030">
              <w:rPr>
                <w:rFonts w:cstheme="minorHAnsi"/>
                <w:sz w:val="18"/>
                <w:szCs w:val="18"/>
              </w:rPr>
              <w:t>)</w:t>
            </w:r>
          </w:p>
        </w:tc>
      </w:tr>
      <w:tr w:rsidR="00817884" w:rsidRPr="004B2030" w14:paraId="5D6A3D93" w14:textId="77777777" w:rsidTr="001070A5">
        <w:tc>
          <w:tcPr>
            <w:tcW w:w="5665" w:type="dxa"/>
            <w:vMerge/>
            <w:shd w:val="clear" w:color="auto" w:fill="F2F2F2" w:themeFill="background1" w:themeFillShade="F2"/>
          </w:tcPr>
          <w:p w14:paraId="51749BA2" w14:textId="77777777" w:rsidR="00817884" w:rsidRPr="004B2030" w:rsidRDefault="00817884" w:rsidP="00817884">
            <w:pPr>
              <w:spacing w:line="240" w:lineRule="atLeast"/>
              <w:contextualSpacing/>
              <w:rPr>
                <w:rFonts w:cstheme="minorHAnsi"/>
                <w:b/>
                <w:sz w:val="18"/>
                <w:szCs w:val="18"/>
                <w:u w:val="single"/>
              </w:rPr>
            </w:pPr>
          </w:p>
        </w:tc>
        <w:tc>
          <w:tcPr>
            <w:tcW w:w="708" w:type="dxa"/>
            <w:shd w:val="clear" w:color="auto" w:fill="F2F2F2" w:themeFill="background1" w:themeFillShade="F2"/>
          </w:tcPr>
          <w:p w14:paraId="05E637A5" w14:textId="0CF1FE55" w:rsidR="00817884" w:rsidRPr="004B2030" w:rsidRDefault="00817884" w:rsidP="000E3F0E">
            <w:pPr>
              <w:spacing w:line="240" w:lineRule="atLeast"/>
              <w:ind w:left="360"/>
              <w:rPr>
                <w:rFonts w:cstheme="minorHAnsi"/>
                <w:sz w:val="18"/>
                <w:szCs w:val="18"/>
              </w:rPr>
            </w:pPr>
            <w:r w:rsidRPr="004B2030">
              <w:rPr>
                <w:rFonts w:cstheme="minorHAnsi"/>
                <w:sz w:val="18"/>
                <w:szCs w:val="18"/>
              </w:rPr>
              <w:t>1.</w:t>
            </w:r>
          </w:p>
          <w:p w14:paraId="01836B59" w14:textId="687F489E" w:rsidR="00817884" w:rsidRPr="004B2030" w:rsidRDefault="00817884" w:rsidP="00817884">
            <w:pPr>
              <w:spacing w:line="240" w:lineRule="atLeast"/>
              <w:contextualSpacing/>
              <w:rPr>
                <w:rFonts w:cstheme="minorHAnsi"/>
                <w:b/>
                <w:sz w:val="18"/>
                <w:szCs w:val="18"/>
                <w:u w:val="single"/>
              </w:rPr>
            </w:pPr>
            <w:r w:rsidRPr="004B2030">
              <w:rPr>
                <w:rFonts w:cstheme="minorHAnsi"/>
                <w:bCs/>
                <w:sz w:val="18"/>
                <w:szCs w:val="18"/>
              </w:rPr>
              <w:t>rok</w:t>
            </w:r>
          </w:p>
        </w:tc>
        <w:tc>
          <w:tcPr>
            <w:tcW w:w="709" w:type="dxa"/>
            <w:shd w:val="clear" w:color="auto" w:fill="F2F2F2" w:themeFill="background1" w:themeFillShade="F2"/>
          </w:tcPr>
          <w:p w14:paraId="245BE898" w14:textId="1235CD19" w:rsidR="00817884" w:rsidRPr="004B2030" w:rsidRDefault="00817884" w:rsidP="000E3F0E">
            <w:pPr>
              <w:spacing w:line="240" w:lineRule="atLeast"/>
              <w:ind w:left="360"/>
              <w:rPr>
                <w:rFonts w:cstheme="minorHAnsi"/>
                <w:sz w:val="18"/>
                <w:szCs w:val="18"/>
              </w:rPr>
            </w:pPr>
            <w:r w:rsidRPr="004B2030">
              <w:rPr>
                <w:rFonts w:cstheme="minorHAnsi"/>
                <w:sz w:val="18"/>
                <w:szCs w:val="18"/>
              </w:rPr>
              <w:t>2.</w:t>
            </w:r>
          </w:p>
          <w:p w14:paraId="29B9F27A" w14:textId="7611C6B0" w:rsidR="00817884" w:rsidRPr="004B2030" w:rsidRDefault="00817884" w:rsidP="00817884">
            <w:pPr>
              <w:spacing w:line="240" w:lineRule="atLeast"/>
              <w:contextualSpacing/>
              <w:rPr>
                <w:rFonts w:cstheme="minorHAnsi"/>
                <w:b/>
                <w:sz w:val="18"/>
                <w:szCs w:val="18"/>
                <w:u w:val="single"/>
              </w:rPr>
            </w:pPr>
            <w:r w:rsidRPr="004B2030">
              <w:rPr>
                <w:rFonts w:cstheme="minorHAnsi"/>
                <w:bCs/>
                <w:sz w:val="18"/>
                <w:szCs w:val="18"/>
              </w:rPr>
              <w:t>rok</w:t>
            </w:r>
          </w:p>
        </w:tc>
        <w:tc>
          <w:tcPr>
            <w:tcW w:w="709" w:type="dxa"/>
            <w:shd w:val="clear" w:color="auto" w:fill="F2F2F2" w:themeFill="background1" w:themeFillShade="F2"/>
          </w:tcPr>
          <w:p w14:paraId="30DE6AB5" w14:textId="0204ED12" w:rsidR="00817884" w:rsidRPr="004B2030" w:rsidRDefault="00817884" w:rsidP="000E3F0E">
            <w:pPr>
              <w:spacing w:line="240" w:lineRule="atLeast"/>
              <w:ind w:left="360"/>
              <w:rPr>
                <w:rFonts w:cstheme="minorHAnsi"/>
                <w:sz w:val="18"/>
                <w:szCs w:val="18"/>
              </w:rPr>
            </w:pPr>
            <w:r w:rsidRPr="004B2030">
              <w:rPr>
                <w:rFonts w:cstheme="minorHAnsi"/>
                <w:sz w:val="18"/>
                <w:szCs w:val="18"/>
              </w:rPr>
              <w:t>3.</w:t>
            </w:r>
          </w:p>
          <w:p w14:paraId="5D97EE30" w14:textId="2300405B" w:rsidR="00817884" w:rsidRPr="004B2030" w:rsidRDefault="00817884" w:rsidP="00817884">
            <w:pPr>
              <w:spacing w:line="240" w:lineRule="atLeast"/>
              <w:contextualSpacing/>
              <w:rPr>
                <w:rFonts w:cstheme="minorHAnsi"/>
                <w:b/>
                <w:sz w:val="18"/>
                <w:szCs w:val="18"/>
                <w:u w:val="single"/>
              </w:rPr>
            </w:pPr>
            <w:r w:rsidRPr="004B2030">
              <w:rPr>
                <w:rFonts w:cstheme="minorHAnsi"/>
                <w:bCs/>
                <w:sz w:val="18"/>
                <w:szCs w:val="18"/>
              </w:rPr>
              <w:t>rok</w:t>
            </w:r>
          </w:p>
        </w:tc>
        <w:tc>
          <w:tcPr>
            <w:tcW w:w="709" w:type="dxa"/>
            <w:shd w:val="clear" w:color="auto" w:fill="F2F2F2" w:themeFill="background1" w:themeFillShade="F2"/>
          </w:tcPr>
          <w:p w14:paraId="0E6DF7ED" w14:textId="37C3D049" w:rsidR="00817884" w:rsidRPr="004B2030" w:rsidRDefault="00817884" w:rsidP="000E3F0E">
            <w:pPr>
              <w:spacing w:line="240" w:lineRule="atLeast"/>
              <w:ind w:left="360"/>
              <w:rPr>
                <w:rFonts w:cstheme="minorHAnsi"/>
                <w:sz w:val="18"/>
                <w:szCs w:val="18"/>
              </w:rPr>
            </w:pPr>
            <w:r w:rsidRPr="004B2030">
              <w:rPr>
                <w:rFonts w:cstheme="minorHAnsi"/>
                <w:sz w:val="18"/>
                <w:szCs w:val="18"/>
              </w:rPr>
              <w:t>4.</w:t>
            </w:r>
          </w:p>
          <w:p w14:paraId="289991CD" w14:textId="5BB1A49F" w:rsidR="00817884" w:rsidRPr="004B2030" w:rsidRDefault="00817884" w:rsidP="00817884">
            <w:pPr>
              <w:spacing w:line="240" w:lineRule="atLeast"/>
              <w:contextualSpacing/>
              <w:rPr>
                <w:rFonts w:cstheme="minorHAnsi"/>
                <w:b/>
                <w:sz w:val="18"/>
                <w:szCs w:val="18"/>
                <w:u w:val="single"/>
              </w:rPr>
            </w:pPr>
            <w:r w:rsidRPr="004B2030">
              <w:rPr>
                <w:rFonts w:cstheme="minorHAnsi"/>
                <w:bCs/>
                <w:sz w:val="18"/>
                <w:szCs w:val="18"/>
              </w:rPr>
              <w:t>rok</w:t>
            </w:r>
          </w:p>
        </w:tc>
        <w:tc>
          <w:tcPr>
            <w:tcW w:w="709" w:type="dxa"/>
            <w:shd w:val="clear" w:color="auto" w:fill="F2F2F2" w:themeFill="background1" w:themeFillShade="F2"/>
          </w:tcPr>
          <w:p w14:paraId="31C637C6" w14:textId="45073872" w:rsidR="00817884" w:rsidRPr="004B2030" w:rsidRDefault="00817884" w:rsidP="000E3F0E">
            <w:pPr>
              <w:spacing w:line="240" w:lineRule="atLeast"/>
              <w:ind w:left="360"/>
              <w:rPr>
                <w:rFonts w:cstheme="minorHAnsi"/>
                <w:sz w:val="18"/>
                <w:szCs w:val="18"/>
              </w:rPr>
            </w:pPr>
            <w:r w:rsidRPr="004B2030">
              <w:rPr>
                <w:rFonts w:cstheme="minorHAnsi"/>
                <w:sz w:val="18"/>
                <w:szCs w:val="18"/>
              </w:rPr>
              <w:t>5.</w:t>
            </w:r>
          </w:p>
          <w:p w14:paraId="267B25EA" w14:textId="49053F21" w:rsidR="00817884" w:rsidRPr="004B2030" w:rsidRDefault="00817884" w:rsidP="00817884">
            <w:pPr>
              <w:spacing w:line="240" w:lineRule="atLeast"/>
              <w:contextualSpacing/>
              <w:rPr>
                <w:rFonts w:cstheme="minorHAnsi"/>
                <w:b/>
                <w:sz w:val="18"/>
                <w:szCs w:val="18"/>
                <w:u w:val="single"/>
              </w:rPr>
            </w:pPr>
            <w:r w:rsidRPr="004B2030">
              <w:rPr>
                <w:rFonts w:cstheme="minorHAnsi"/>
                <w:bCs/>
                <w:sz w:val="18"/>
                <w:szCs w:val="18"/>
              </w:rPr>
              <w:t>rok</w:t>
            </w:r>
          </w:p>
        </w:tc>
      </w:tr>
      <w:tr w:rsidR="000339CD" w:rsidRPr="004B2030" w14:paraId="7D0E1208" w14:textId="77777777" w:rsidTr="00180BB7">
        <w:tc>
          <w:tcPr>
            <w:tcW w:w="5665" w:type="dxa"/>
            <w:shd w:val="clear" w:color="auto" w:fill="auto"/>
          </w:tcPr>
          <w:p w14:paraId="4FC919C0" w14:textId="77777777" w:rsidR="000339CD" w:rsidRPr="004B2030" w:rsidRDefault="000339CD" w:rsidP="001070A5">
            <w:pPr>
              <w:spacing w:line="240" w:lineRule="atLeast"/>
              <w:contextualSpacing/>
              <w:rPr>
                <w:rFonts w:cstheme="minorHAnsi"/>
                <w:b/>
                <w:sz w:val="18"/>
                <w:szCs w:val="18"/>
                <w:u w:val="single"/>
              </w:rPr>
            </w:pPr>
          </w:p>
        </w:tc>
        <w:tc>
          <w:tcPr>
            <w:tcW w:w="708" w:type="dxa"/>
            <w:shd w:val="clear" w:color="auto" w:fill="auto"/>
          </w:tcPr>
          <w:p w14:paraId="70EDC36C" w14:textId="77777777" w:rsidR="000339CD" w:rsidRPr="004B2030" w:rsidRDefault="000339CD" w:rsidP="001070A5">
            <w:pPr>
              <w:spacing w:line="240" w:lineRule="atLeast"/>
              <w:contextualSpacing/>
              <w:rPr>
                <w:rFonts w:cstheme="minorHAnsi"/>
                <w:b/>
                <w:sz w:val="18"/>
                <w:szCs w:val="18"/>
                <w:u w:val="single"/>
              </w:rPr>
            </w:pPr>
          </w:p>
        </w:tc>
        <w:tc>
          <w:tcPr>
            <w:tcW w:w="709" w:type="dxa"/>
            <w:shd w:val="clear" w:color="auto" w:fill="auto"/>
          </w:tcPr>
          <w:p w14:paraId="6C6EFCEB" w14:textId="77777777" w:rsidR="000339CD" w:rsidRPr="004B2030" w:rsidRDefault="000339CD" w:rsidP="001070A5">
            <w:pPr>
              <w:spacing w:line="240" w:lineRule="atLeast"/>
              <w:contextualSpacing/>
              <w:rPr>
                <w:rFonts w:cstheme="minorHAnsi"/>
                <w:b/>
                <w:sz w:val="18"/>
                <w:szCs w:val="18"/>
                <w:u w:val="single"/>
              </w:rPr>
            </w:pPr>
          </w:p>
        </w:tc>
        <w:tc>
          <w:tcPr>
            <w:tcW w:w="709" w:type="dxa"/>
            <w:shd w:val="clear" w:color="auto" w:fill="auto"/>
          </w:tcPr>
          <w:p w14:paraId="78E9B8C8" w14:textId="77777777" w:rsidR="000339CD" w:rsidRPr="004B2030" w:rsidRDefault="000339CD" w:rsidP="001070A5">
            <w:pPr>
              <w:spacing w:line="240" w:lineRule="atLeast"/>
              <w:contextualSpacing/>
              <w:rPr>
                <w:rFonts w:cstheme="minorHAnsi"/>
                <w:b/>
                <w:sz w:val="18"/>
                <w:szCs w:val="18"/>
                <w:u w:val="single"/>
              </w:rPr>
            </w:pPr>
          </w:p>
        </w:tc>
        <w:tc>
          <w:tcPr>
            <w:tcW w:w="709" w:type="dxa"/>
            <w:shd w:val="clear" w:color="auto" w:fill="auto"/>
          </w:tcPr>
          <w:p w14:paraId="3962C2C6" w14:textId="77777777" w:rsidR="000339CD" w:rsidRPr="004B2030" w:rsidRDefault="000339CD" w:rsidP="001070A5">
            <w:pPr>
              <w:spacing w:line="240" w:lineRule="atLeast"/>
              <w:contextualSpacing/>
              <w:rPr>
                <w:rFonts w:cstheme="minorHAnsi"/>
                <w:b/>
                <w:sz w:val="18"/>
                <w:szCs w:val="18"/>
                <w:u w:val="single"/>
              </w:rPr>
            </w:pPr>
          </w:p>
        </w:tc>
        <w:tc>
          <w:tcPr>
            <w:tcW w:w="709" w:type="dxa"/>
            <w:shd w:val="clear" w:color="auto" w:fill="auto"/>
          </w:tcPr>
          <w:p w14:paraId="1CD6F1FC" w14:textId="77777777" w:rsidR="000339CD" w:rsidRPr="004B2030" w:rsidRDefault="000339CD" w:rsidP="001070A5">
            <w:pPr>
              <w:spacing w:line="240" w:lineRule="atLeast"/>
              <w:contextualSpacing/>
              <w:rPr>
                <w:rFonts w:cstheme="minorHAnsi"/>
                <w:b/>
                <w:sz w:val="18"/>
                <w:szCs w:val="18"/>
                <w:u w:val="single"/>
              </w:rPr>
            </w:pPr>
          </w:p>
        </w:tc>
      </w:tr>
      <w:tr w:rsidR="000339CD" w:rsidRPr="004B2030" w14:paraId="052DEF6E" w14:textId="77777777" w:rsidTr="00180BB7">
        <w:tc>
          <w:tcPr>
            <w:tcW w:w="5665" w:type="dxa"/>
            <w:shd w:val="clear" w:color="auto" w:fill="auto"/>
          </w:tcPr>
          <w:p w14:paraId="1FD6B3AB" w14:textId="77777777" w:rsidR="000339CD" w:rsidRPr="004B2030" w:rsidRDefault="000339CD" w:rsidP="001070A5">
            <w:pPr>
              <w:spacing w:line="240" w:lineRule="atLeast"/>
              <w:contextualSpacing/>
              <w:rPr>
                <w:rFonts w:cstheme="minorHAnsi"/>
                <w:b/>
                <w:sz w:val="18"/>
                <w:szCs w:val="18"/>
                <w:u w:val="single"/>
              </w:rPr>
            </w:pPr>
          </w:p>
        </w:tc>
        <w:tc>
          <w:tcPr>
            <w:tcW w:w="708" w:type="dxa"/>
            <w:shd w:val="clear" w:color="auto" w:fill="auto"/>
          </w:tcPr>
          <w:p w14:paraId="0AB77D38" w14:textId="77777777" w:rsidR="000339CD" w:rsidRPr="004B2030" w:rsidRDefault="000339CD" w:rsidP="001070A5">
            <w:pPr>
              <w:spacing w:line="240" w:lineRule="atLeast"/>
              <w:contextualSpacing/>
              <w:rPr>
                <w:rFonts w:cstheme="minorHAnsi"/>
                <w:b/>
                <w:sz w:val="18"/>
                <w:szCs w:val="18"/>
                <w:u w:val="single"/>
              </w:rPr>
            </w:pPr>
          </w:p>
        </w:tc>
        <w:tc>
          <w:tcPr>
            <w:tcW w:w="709" w:type="dxa"/>
            <w:shd w:val="clear" w:color="auto" w:fill="auto"/>
          </w:tcPr>
          <w:p w14:paraId="3C4B7582" w14:textId="77777777" w:rsidR="000339CD" w:rsidRPr="004B2030" w:rsidRDefault="000339CD" w:rsidP="001070A5">
            <w:pPr>
              <w:spacing w:line="240" w:lineRule="atLeast"/>
              <w:contextualSpacing/>
              <w:rPr>
                <w:rFonts w:cstheme="minorHAnsi"/>
                <w:b/>
                <w:sz w:val="18"/>
                <w:szCs w:val="18"/>
                <w:u w:val="single"/>
              </w:rPr>
            </w:pPr>
          </w:p>
        </w:tc>
        <w:tc>
          <w:tcPr>
            <w:tcW w:w="709" w:type="dxa"/>
            <w:shd w:val="clear" w:color="auto" w:fill="auto"/>
          </w:tcPr>
          <w:p w14:paraId="35E7BD7D" w14:textId="77777777" w:rsidR="000339CD" w:rsidRPr="004B2030" w:rsidRDefault="000339CD" w:rsidP="001070A5">
            <w:pPr>
              <w:spacing w:line="240" w:lineRule="atLeast"/>
              <w:contextualSpacing/>
              <w:rPr>
                <w:rFonts w:cstheme="minorHAnsi"/>
                <w:b/>
                <w:sz w:val="18"/>
                <w:szCs w:val="18"/>
                <w:u w:val="single"/>
              </w:rPr>
            </w:pPr>
          </w:p>
        </w:tc>
        <w:tc>
          <w:tcPr>
            <w:tcW w:w="709" w:type="dxa"/>
            <w:shd w:val="clear" w:color="auto" w:fill="auto"/>
          </w:tcPr>
          <w:p w14:paraId="165D4645" w14:textId="77777777" w:rsidR="000339CD" w:rsidRPr="004B2030" w:rsidRDefault="000339CD" w:rsidP="001070A5">
            <w:pPr>
              <w:spacing w:line="240" w:lineRule="atLeast"/>
              <w:contextualSpacing/>
              <w:rPr>
                <w:rFonts w:cstheme="minorHAnsi"/>
                <w:b/>
                <w:sz w:val="18"/>
                <w:szCs w:val="18"/>
                <w:u w:val="single"/>
              </w:rPr>
            </w:pPr>
          </w:p>
        </w:tc>
        <w:tc>
          <w:tcPr>
            <w:tcW w:w="709" w:type="dxa"/>
            <w:shd w:val="clear" w:color="auto" w:fill="auto"/>
          </w:tcPr>
          <w:p w14:paraId="135D8116" w14:textId="77777777" w:rsidR="000339CD" w:rsidRPr="004B2030" w:rsidRDefault="000339CD" w:rsidP="001070A5">
            <w:pPr>
              <w:spacing w:line="240" w:lineRule="atLeast"/>
              <w:contextualSpacing/>
              <w:rPr>
                <w:rFonts w:cstheme="minorHAnsi"/>
                <w:b/>
                <w:sz w:val="18"/>
                <w:szCs w:val="18"/>
                <w:u w:val="single"/>
              </w:rPr>
            </w:pPr>
          </w:p>
        </w:tc>
      </w:tr>
      <w:tr w:rsidR="000339CD" w:rsidRPr="004B2030" w14:paraId="103A30CC" w14:textId="77777777" w:rsidTr="00180BB7">
        <w:tc>
          <w:tcPr>
            <w:tcW w:w="5665" w:type="dxa"/>
            <w:tcBorders>
              <w:bottom w:val="single" w:sz="4" w:space="0" w:color="auto"/>
            </w:tcBorders>
            <w:shd w:val="clear" w:color="auto" w:fill="auto"/>
          </w:tcPr>
          <w:p w14:paraId="4E46F88C" w14:textId="77777777" w:rsidR="000339CD" w:rsidRPr="004B2030" w:rsidRDefault="000339CD" w:rsidP="001070A5">
            <w:pPr>
              <w:spacing w:line="240" w:lineRule="atLeast"/>
              <w:contextualSpacing/>
              <w:rPr>
                <w:rFonts w:cstheme="minorHAnsi"/>
                <w:b/>
                <w:sz w:val="18"/>
                <w:szCs w:val="18"/>
                <w:u w:val="single"/>
              </w:rPr>
            </w:pPr>
          </w:p>
        </w:tc>
        <w:tc>
          <w:tcPr>
            <w:tcW w:w="708" w:type="dxa"/>
            <w:tcBorders>
              <w:bottom w:val="single" w:sz="4" w:space="0" w:color="auto"/>
            </w:tcBorders>
            <w:shd w:val="clear" w:color="auto" w:fill="auto"/>
          </w:tcPr>
          <w:p w14:paraId="13B9E56F" w14:textId="77777777" w:rsidR="000339CD" w:rsidRPr="004B2030" w:rsidRDefault="000339CD" w:rsidP="001070A5">
            <w:pPr>
              <w:spacing w:line="240" w:lineRule="atLeast"/>
              <w:contextualSpacing/>
              <w:rPr>
                <w:rFonts w:cstheme="minorHAnsi"/>
                <w:b/>
                <w:sz w:val="18"/>
                <w:szCs w:val="18"/>
                <w:u w:val="single"/>
              </w:rPr>
            </w:pPr>
          </w:p>
        </w:tc>
        <w:tc>
          <w:tcPr>
            <w:tcW w:w="709" w:type="dxa"/>
            <w:tcBorders>
              <w:bottom w:val="single" w:sz="4" w:space="0" w:color="auto"/>
            </w:tcBorders>
            <w:shd w:val="clear" w:color="auto" w:fill="auto"/>
          </w:tcPr>
          <w:p w14:paraId="5DA38D3E" w14:textId="77777777" w:rsidR="000339CD" w:rsidRPr="004B2030" w:rsidRDefault="000339CD" w:rsidP="001070A5">
            <w:pPr>
              <w:spacing w:line="240" w:lineRule="atLeast"/>
              <w:contextualSpacing/>
              <w:rPr>
                <w:rFonts w:cstheme="minorHAnsi"/>
                <w:b/>
                <w:sz w:val="18"/>
                <w:szCs w:val="18"/>
                <w:u w:val="single"/>
              </w:rPr>
            </w:pPr>
          </w:p>
        </w:tc>
        <w:tc>
          <w:tcPr>
            <w:tcW w:w="709" w:type="dxa"/>
            <w:tcBorders>
              <w:bottom w:val="single" w:sz="4" w:space="0" w:color="auto"/>
            </w:tcBorders>
            <w:shd w:val="clear" w:color="auto" w:fill="auto"/>
          </w:tcPr>
          <w:p w14:paraId="666E6D05" w14:textId="77777777" w:rsidR="000339CD" w:rsidRPr="004B2030" w:rsidRDefault="000339CD" w:rsidP="001070A5">
            <w:pPr>
              <w:spacing w:line="240" w:lineRule="atLeast"/>
              <w:contextualSpacing/>
              <w:rPr>
                <w:rFonts w:cstheme="minorHAnsi"/>
                <w:b/>
                <w:sz w:val="18"/>
                <w:szCs w:val="18"/>
                <w:u w:val="single"/>
              </w:rPr>
            </w:pPr>
          </w:p>
        </w:tc>
        <w:tc>
          <w:tcPr>
            <w:tcW w:w="709" w:type="dxa"/>
            <w:tcBorders>
              <w:bottom w:val="single" w:sz="4" w:space="0" w:color="auto"/>
            </w:tcBorders>
            <w:shd w:val="clear" w:color="auto" w:fill="auto"/>
          </w:tcPr>
          <w:p w14:paraId="35594F6E" w14:textId="77777777" w:rsidR="000339CD" w:rsidRPr="004B2030" w:rsidRDefault="000339CD" w:rsidP="001070A5">
            <w:pPr>
              <w:spacing w:line="240" w:lineRule="atLeast"/>
              <w:contextualSpacing/>
              <w:rPr>
                <w:rFonts w:cstheme="minorHAnsi"/>
                <w:b/>
                <w:sz w:val="18"/>
                <w:szCs w:val="18"/>
                <w:u w:val="single"/>
              </w:rPr>
            </w:pPr>
          </w:p>
        </w:tc>
        <w:tc>
          <w:tcPr>
            <w:tcW w:w="709" w:type="dxa"/>
            <w:tcBorders>
              <w:bottom w:val="single" w:sz="4" w:space="0" w:color="auto"/>
            </w:tcBorders>
            <w:shd w:val="clear" w:color="auto" w:fill="auto"/>
          </w:tcPr>
          <w:p w14:paraId="3E48F70B" w14:textId="77777777" w:rsidR="000339CD" w:rsidRPr="004B2030" w:rsidRDefault="000339CD" w:rsidP="001070A5">
            <w:pPr>
              <w:spacing w:line="240" w:lineRule="atLeast"/>
              <w:contextualSpacing/>
              <w:rPr>
                <w:rFonts w:cstheme="minorHAnsi"/>
                <w:b/>
                <w:sz w:val="18"/>
                <w:szCs w:val="18"/>
                <w:u w:val="single"/>
              </w:rPr>
            </w:pPr>
          </w:p>
        </w:tc>
      </w:tr>
      <w:tr w:rsidR="000339CD" w:rsidRPr="004B2030" w14:paraId="02899191" w14:textId="77777777" w:rsidTr="00180BB7">
        <w:tc>
          <w:tcPr>
            <w:tcW w:w="5665" w:type="dxa"/>
            <w:tcBorders>
              <w:bottom w:val="single" w:sz="4" w:space="0" w:color="auto"/>
            </w:tcBorders>
            <w:shd w:val="clear" w:color="auto" w:fill="F2F2F2" w:themeFill="background1" w:themeFillShade="F2"/>
          </w:tcPr>
          <w:p w14:paraId="236EC6BF" w14:textId="77777777" w:rsidR="000339CD" w:rsidRPr="004B2030" w:rsidRDefault="000339CD" w:rsidP="001070A5">
            <w:pPr>
              <w:spacing w:line="240" w:lineRule="atLeast"/>
              <w:contextualSpacing/>
              <w:rPr>
                <w:rFonts w:cstheme="minorHAnsi"/>
                <w:sz w:val="18"/>
                <w:szCs w:val="18"/>
              </w:rPr>
            </w:pPr>
            <w:r w:rsidRPr="004B2030">
              <w:rPr>
                <w:rFonts w:cstheme="minorHAnsi"/>
                <w:sz w:val="18"/>
                <w:szCs w:val="18"/>
              </w:rPr>
              <w:t>Celkem</w:t>
            </w:r>
          </w:p>
        </w:tc>
        <w:tc>
          <w:tcPr>
            <w:tcW w:w="708" w:type="dxa"/>
            <w:tcBorders>
              <w:bottom w:val="single" w:sz="4" w:space="0" w:color="auto"/>
            </w:tcBorders>
            <w:shd w:val="clear" w:color="auto" w:fill="auto"/>
          </w:tcPr>
          <w:p w14:paraId="6BCB4F8C" w14:textId="77777777" w:rsidR="000339CD" w:rsidRPr="004B2030" w:rsidRDefault="000339CD" w:rsidP="001070A5">
            <w:pPr>
              <w:spacing w:line="240" w:lineRule="atLeast"/>
              <w:contextualSpacing/>
              <w:rPr>
                <w:rFonts w:cstheme="minorHAnsi"/>
                <w:b/>
                <w:sz w:val="18"/>
                <w:szCs w:val="18"/>
                <w:u w:val="single"/>
              </w:rPr>
            </w:pPr>
          </w:p>
        </w:tc>
        <w:tc>
          <w:tcPr>
            <w:tcW w:w="709" w:type="dxa"/>
            <w:tcBorders>
              <w:bottom w:val="single" w:sz="4" w:space="0" w:color="auto"/>
            </w:tcBorders>
            <w:shd w:val="clear" w:color="auto" w:fill="auto"/>
          </w:tcPr>
          <w:p w14:paraId="71B7969B" w14:textId="77777777" w:rsidR="000339CD" w:rsidRPr="004B2030" w:rsidRDefault="000339CD" w:rsidP="001070A5">
            <w:pPr>
              <w:spacing w:line="240" w:lineRule="atLeast"/>
              <w:contextualSpacing/>
              <w:rPr>
                <w:rFonts w:cstheme="minorHAnsi"/>
                <w:b/>
                <w:sz w:val="18"/>
                <w:szCs w:val="18"/>
                <w:u w:val="single"/>
              </w:rPr>
            </w:pPr>
          </w:p>
        </w:tc>
        <w:tc>
          <w:tcPr>
            <w:tcW w:w="709" w:type="dxa"/>
            <w:tcBorders>
              <w:bottom w:val="single" w:sz="4" w:space="0" w:color="auto"/>
            </w:tcBorders>
            <w:shd w:val="clear" w:color="auto" w:fill="auto"/>
          </w:tcPr>
          <w:p w14:paraId="2B19B61D" w14:textId="77777777" w:rsidR="000339CD" w:rsidRPr="004B2030" w:rsidRDefault="000339CD" w:rsidP="001070A5">
            <w:pPr>
              <w:spacing w:line="240" w:lineRule="atLeast"/>
              <w:contextualSpacing/>
              <w:rPr>
                <w:rFonts w:cstheme="minorHAnsi"/>
                <w:b/>
                <w:sz w:val="18"/>
                <w:szCs w:val="18"/>
                <w:u w:val="single"/>
              </w:rPr>
            </w:pPr>
          </w:p>
        </w:tc>
        <w:tc>
          <w:tcPr>
            <w:tcW w:w="709" w:type="dxa"/>
            <w:tcBorders>
              <w:bottom w:val="single" w:sz="4" w:space="0" w:color="auto"/>
            </w:tcBorders>
            <w:shd w:val="clear" w:color="auto" w:fill="auto"/>
          </w:tcPr>
          <w:p w14:paraId="146C4F7A" w14:textId="77777777" w:rsidR="000339CD" w:rsidRPr="004B2030" w:rsidRDefault="000339CD" w:rsidP="001070A5">
            <w:pPr>
              <w:spacing w:line="240" w:lineRule="atLeast"/>
              <w:contextualSpacing/>
              <w:rPr>
                <w:rFonts w:cstheme="minorHAnsi"/>
                <w:b/>
                <w:sz w:val="18"/>
                <w:szCs w:val="18"/>
                <w:u w:val="single"/>
              </w:rPr>
            </w:pPr>
          </w:p>
        </w:tc>
        <w:tc>
          <w:tcPr>
            <w:tcW w:w="709" w:type="dxa"/>
            <w:tcBorders>
              <w:bottom w:val="single" w:sz="4" w:space="0" w:color="auto"/>
            </w:tcBorders>
            <w:shd w:val="clear" w:color="auto" w:fill="auto"/>
          </w:tcPr>
          <w:p w14:paraId="1A31C61A" w14:textId="77777777" w:rsidR="000339CD" w:rsidRPr="004B2030" w:rsidRDefault="000339CD" w:rsidP="001070A5">
            <w:pPr>
              <w:spacing w:line="240" w:lineRule="atLeast"/>
              <w:contextualSpacing/>
              <w:rPr>
                <w:rFonts w:cstheme="minorHAnsi"/>
                <w:b/>
                <w:sz w:val="18"/>
                <w:szCs w:val="18"/>
                <w:u w:val="single"/>
              </w:rPr>
            </w:pPr>
          </w:p>
        </w:tc>
      </w:tr>
    </w:tbl>
    <w:p w14:paraId="72A20B0A" w14:textId="77777777" w:rsidR="000339CD" w:rsidRPr="00912831" w:rsidRDefault="000339CD" w:rsidP="000339CD">
      <w:pPr>
        <w:spacing w:line="240" w:lineRule="atLeast"/>
        <w:rPr>
          <w:sz w:val="20"/>
          <w:szCs w:val="20"/>
        </w:rPr>
      </w:pPr>
      <w:r w:rsidRPr="00912831">
        <w:rPr>
          <w:rFonts w:cstheme="minorHAnsi"/>
          <w:sz w:val="18"/>
          <w:szCs w:val="18"/>
        </w:rPr>
        <w:t xml:space="preserve">Pozn.: Uveďte finanční prostředky získané na </w:t>
      </w:r>
      <w:proofErr w:type="spellStart"/>
      <w:r w:rsidRPr="00912831">
        <w:rPr>
          <w:rFonts w:cstheme="minorHAnsi"/>
          <w:sz w:val="18"/>
          <w:szCs w:val="18"/>
        </w:rPr>
        <w:t>VaVaI</w:t>
      </w:r>
      <w:proofErr w:type="spellEnd"/>
      <w:r w:rsidRPr="00912831">
        <w:rPr>
          <w:rFonts w:cstheme="minorHAnsi"/>
          <w:sz w:val="18"/>
          <w:szCs w:val="18"/>
        </w:rPr>
        <w:t xml:space="preserve"> z neveřejných zdrojů mimo granty nebo smluvní výzkum (např. prodané licence, výnosy spin-</w:t>
      </w:r>
      <w:proofErr w:type="spellStart"/>
      <w:r w:rsidRPr="00912831">
        <w:rPr>
          <w:rFonts w:cstheme="minorHAnsi"/>
          <w:sz w:val="18"/>
          <w:szCs w:val="18"/>
        </w:rPr>
        <w:t>off</w:t>
      </w:r>
      <w:proofErr w:type="spellEnd"/>
      <w:r w:rsidRPr="00912831">
        <w:rPr>
          <w:rFonts w:cstheme="minorHAnsi"/>
          <w:sz w:val="18"/>
          <w:szCs w:val="18"/>
        </w:rPr>
        <w:t xml:space="preserve"> firem, dary atd.) v daném kalendářním roce.</w:t>
      </w:r>
    </w:p>
    <w:p w14:paraId="2F32B625" w14:textId="16C7B0B0" w:rsidR="00D85A39" w:rsidRPr="00912831" w:rsidRDefault="00D85A39" w:rsidP="00863F97">
      <w:pPr>
        <w:pStyle w:val="Nadpis5"/>
      </w:pPr>
      <w:bookmarkStart w:id="60" w:name="_Toc169016251"/>
      <w:r w:rsidRPr="00912831">
        <w:t>POPULARIZACE VAVAI</w:t>
      </w:r>
      <w:bookmarkEnd w:id="60"/>
    </w:p>
    <w:p w14:paraId="47828048" w14:textId="7621AFC1" w:rsidR="00D85A39" w:rsidRPr="00912831" w:rsidRDefault="00D85A39" w:rsidP="00863F97">
      <w:pPr>
        <w:pStyle w:val="Nadpis6"/>
      </w:pPr>
      <w:bookmarkStart w:id="61" w:name="_Toc169016252"/>
      <w:r w:rsidRPr="00912831">
        <w:t>3.</w:t>
      </w:r>
      <w:r w:rsidR="00560706" w:rsidRPr="00912831">
        <w:t>6</w:t>
      </w:r>
      <w:r w:rsidRPr="00912831">
        <w:t xml:space="preserve"> Nejvýznamnější aktivity v oblasti popularizace </w:t>
      </w:r>
      <w:proofErr w:type="spellStart"/>
      <w:r w:rsidRPr="00912831">
        <w:t>VaVaI</w:t>
      </w:r>
      <w:proofErr w:type="spellEnd"/>
      <w:r w:rsidRPr="00912831">
        <w:t xml:space="preserve"> a komunikace s veřejností</w:t>
      </w:r>
      <w:bookmarkEnd w:id="61"/>
      <w:r w:rsidRPr="00912831">
        <w:t xml:space="preserve"> </w:t>
      </w:r>
    </w:p>
    <w:p w14:paraId="65190855" w14:textId="554795BE" w:rsidR="00A02A1B" w:rsidRPr="00912831" w:rsidRDefault="00D85A39" w:rsidP="00EA31F2">
      <w:pPr>
        <w:rPr>
          <w:iCs/>
        </w:rPr>
      </w:pPr>
      <w:r w:rsidRPr="00912831">
        <w:rPr>
          <w:iCs/>
        </w:rPr>
        <w:t xml:space="preserve">Hodnocená jednotka stručně popíše svoje hlavní aktivity v oblasti popularizace </w:t>
      </w:r>
      <w:proofErr w:type="spellStart"/>
      <w:r w:rsidRPr="00912831">
        <w:rPr>
          <w:iCs/>
        </w:rPr>
        <w:t>VaVaI</w:t>
      </w:r>
      <w:proofErr w:type="spellEnd"/>
      <w:r w:rsidRPr="00912831">
        <w:rPr>
          <w:iCs/>
        </w:rPr>
        <w:t xml:space="preserve"> a komunikace s laickou veřejností</w:t>
      </w:r>
      <w:r w:rsidR="00FF6637" w:rsidRPr="00912831">
        <w:rPr>
          <w:iCs/>
        </w:rPr>
        <w:t xml:space="preserve"> (např. popularizační přednášky, Citizen science aj.)</w:t>
      </w:r>
      <w:r w:rsidRPr="00912831">
        <w:rPr>
          <w:iCs/>
        </w:rPr>
        <w:t xml:space="preserve"> za hodnocené období a uvede nanejvýše </w:t>
      </w:r>
      <w:r w:rsidR="00FF6637" w:rsidRPr="00912831">
        <w:rPr>
          <w:iCs/>
        </w:rPr>
        <w:t>10</w:t>
      </w:r>
      <w:r w:rsidRPr="00912831">
        <w:rPr>
          <w:iCs/>
        </w:rPr>
        <w:t> příkladů, které pokládá za nejvýznamnější.</w:t>
      </w:r>
    </w:p>
    <w:p w14:paraId="6E5337A0" w14:textId="011C31DA" w:rsidR="009E61F7" w:rsidRPr="00912831" w:rsidRDefault="009E61F7" w:rsidP="00EA31F2">
      <w:pPr>
        <w:rPr>
          <w:i/>
        </w:rPr>
      </w:pPr>
      <w:r w:rsidRPr="00912831">
        <w:rPr>
          <w:i/>
        </w:rPr>
        <w:t xml:space="preserve">Maximálně </w:t>
      </w:r>
      <w:r w:rsidR="00BF7E09" w:rsidRPr="00912831">
        <w:rPr>
          <w:i/>
        </w:rPr>
        <w:t>500</w:t>
      </w:r>
      <w:r w:rsidRPr="00912831">
        <w:rPr>
          <w:i/>
        </w:rPr>
        <w:t xml:space="preserve"> slov</w:t>
      </w:r>
      <w:r w:rsidR="00BF7E09" w:rsidRPr="00912831">
        <w:rPr>
          <w:i/>
        </w:rPr>
        <w:t xml:space="preserve"> plus </w:t>
      </w:r>
      <w:r w:rsidR="002A64D2">
        <w:rPr>
          <w:i/>
        </w:rPr>
        <w:t>2</w:t>
      </w:r>
      <w:r w:rsidR="00BF7E09" w:rsidRPr="00912831">
        <w:rPr>
          <w:i/>
        </w:rPr>
        <w:t>00 slov za každý uvedený příklad</w:t>
      </w:r>
      <w:r w:rsidRPr="00912831">
        <w:rPr>
          <w:i/>
        </w:rPr>
        <w:t>.</w:t>
      </w:r>
    </w:p>
    <w:p w14:paraId="043B405C" w14:textId="7E95A101" w:rsidR="00A02A1B" w:rsidRPr="00912831" w:rsidRDefault="00A02A1B" w:rsidP="00863F97">
      <w:pPr>
        <w:pStyle w:val="Nadpis5"/>
      </w:pPr>
      <w:bookmarkStart w:id="62" w:name="_Toc169016253"/>
      <w:r w:rsidRPr="00912831">
        <w:t>IMPLEMENTACE DOPORUČENÍ</w:t>
      </w:r>
      <w:bookmarkEnd w:id="62"/>
    </w:p>
    <w:p w14:paraId="1583EA7E" w14:textId="2BE6AFF8" w:rsidR="0083512A" w:rsidRPr="00912831" w:rsidRDefault="0083512A" w:rsidP="00863F97">
      <w:pPr>
        <w:pStyle w:val="Nadpis6"/>
      </w:pPr>
      <w:bookmarkStart w:id="63" w:name="_Toc169016254"/>
      <w:r w:rsidRPr="00912831">
        <w:t>3.</w:t>
      </w:r>
      <w:r w:rsidR="00560706" w:rsidRPr="00912831">
        <w:t>7</w:t>
      </w:r>
      <w:r w:rsidRPr="00912831">
        <w:t xml:space="preserve"> Implementace doporučení </w:t>
      </w:r>
      <w:r w:rsidR="00780D44" w:rsidRPr="00912831">
        <w:t>v modulu 3</w:t>
      </w:r>
      <w:bookmarkEnd w:id="63"/>
      <w:r w:rsidRPr="00912831">
        <w:t xml:space="preserve"> </w:t>
      </w:r>
    </w:p>
    <w:p w14:paraId="127BD8BD" w14:textId="5757E957" w:rsidR="00C556B7" w:rsidRPr="00912831" w:rsidRDefault="0083512A" w:rsidP="00EA31F2">
      <w:pPr>
        <w:rPr>
          <w:iCs/>
        </w:rPr>
      </w:pPr>
      <w:r w:rsidRPr="00912831">
        <w:rPr>
          <w:iCs/>
        </w:rPr>
        <w:t xml:space="preserve">Hodnocená jednotka stručně </w:t>
      </w:r>
      <w:r w:rsidR="00D034E7" w:rsidRPr="00912831">
        <w:rPr>
          <w:iCs/>
        </w:rPr>
        <w:t>popíše,</w:t>
      </w:r>
      <w:r w:rsidRPr="00912831">
        <w:rPr>
          <w:iCs/>
        </w:rPr>
        <w:t xml:space="preserve"> jakým způsobem v</w:t>
      </w:r>
      <w:r w:rsidR="009139E7" w:rsidRPr="00912831">
        <w:rPr>
          <w:iCs/>
        </w:rPr>
        <w:t xml:space="preserve"> hodnoceném </w:t>
      </w:r>
      <w:r w:rsidR="00274FB4" w:rsidRPr="00912831">
        <w:rPr>
          <w:iCs/>
        </w:rPr>
        <w:t>období implementovala</w:t>
      </w:r>
      <w:r w:rsidRPr="00912831">
        <w:rPr>
          <w:iCs/>
        </w:rPr>
        <w:t xml:space="preserve"> doporučení pro modul 3 uvedená v Evaluační zprávě </w:t>
      </w:r>
      <w:r w:rsidR="00702F4B">
        <w:rPr>
          <w:iCs/>
        </w:rPr>
        <w:t>M</w:t>
      </w:r>
      <w:r w:rsidRPr="00912831">
        <w:rPr>
          <w:iCs/>
        </w:rPr>
        <w:t>ezinárodního evaluačního panelu v</w:t>
      </w:r>
      <w:r w:rsidR="009139E7" w:rsidRPr="00912831">
        <w:rPr>
          <w:iCs/>
        </w:rPr>
        <w:t xml:space="preserve"> předchozím </w:t>
      </w:r>
      <w:r w:rsidR="00F02343" w:rsidRPr="00912831">
        <w:rPr>
          <w:iCs/>
        </w:rPr>
        <w:t>hodnocení, pokud</w:t>
      </w:r>
      <w:r w:rsidR="002B63FE" w:rsidRPr="00912831">
        <w:rPr>
          <w:iCs/>
        </w:rPr>
        <w:t xml:space="preserve"> byla </w:t>
      </w:r>
      <w:r w:rsidR="00A86789" w:rsidRPr="00912831">
        <w:rPr>
          <w:iCs/>
        </w:rPr>
        <w:t>vysoká škola</w:t>
      </w:r>
      <w:r w:rsidR="002B63FE" w:rsidRPr="00912831">
        <w:rPr>
          <w:iCs/>
        </w:rPr>
        <w:t xml:space="preserve"> v předchozím období hodnocena</w:t>
      </w:r>
      <w:r w:rsidRPr="00912831">
        <w:rPr>
          <w:iCs/>
        </w:rPr>
        <w:t>.</w:t>
      </w:r>
    </w:p>
    <w:p w14:paraId="6B2A3A6D" w14:textId="2EA56D43" w:rsidR="009E61F7" w:rsidRPr="00912831" w:rsidRDefault="009E61F7" w:rsidP="00EA31F2">
      <w:pPr>
        <w:rPr>
          <w:i/>
        </w:rPr>
      </w:pPr>
      <w:r w:rsidRPr="00912831">
        <w:rPr>
          <w:i/>
        </w:rPr>
        <w:t>Maximálně 1000 slov.</w:t>
      </w:r>
    </w:p>
    <w:p w14:paraId="243BE467" w14:textId="77777777" w:rsidR="00A26CB0" w:rsidRPr="00912831" w:rsidRDefault="00A26CB0">
      <w:pPr>
        <w:spacing w:after="160" w:line="259" w:lineRule="auto"/>
        <w:jc w:val="left"/>
        <w:rPr>
          <w:rFonts w:asciiTheme="majorHAnsi" w:eastAsiaTheme="majorEastAsia" w:hAnsiTheme="majorHAnsi" w:cstheme="majorBidi"/>
          <w:b/>
          <w:sz w:val="26"/>
          <w:szCs w:val="26"/>
        </w:rPr>
      </w:pPr>
      <w:r w:rsidRPr="00912831">
        <w:br w:type="page"/>
      </w:r>
    </w:p>
    <w:p w14:paraId="1ED02B21" w14:textId="3BA0D5EE" w:rsidR="000A0B34" w:rsidRPr="00912831" w:rsidRDefault="000A0B34" w:rsidP="00133CA0">
      <w:pPr>
        <w:pStyle w:val="Nadpis2"/>
      </w:pPr>
      <w:bookmarkStart w:id="64" w:name="_Toc169016255"/>
      <w:r w:rsidRPr="00912831">
        <w:t>M</w:t>
      </w:r>
      <w:r w:rsidR="0068409C" w:rsidRPr="00912831">
        <w:t>ODUL</w:t>
      </w:r>
      <w:r w:rsidRPr="00912831">
        <w:t xml:space="preserve"> 4 – V</w:t>
      </w:r>
      <w:r w:rsidR="0068409C" w:rsidRPr="00912831">
        <w:t>IABILITA</w:t>
      </w:r>
      <w:bookmarkEnd w:id="64"/>
    </w:p>
    <w:p w14:paraId="58A33D55" w14:textId="404666BF" w:rsidR="005C40D5" w:rsidRPr="00912831" w:rsidRDefault="00CE6DE5" w:rsidP="00EA31F2">
      <w:pPr>
        <w:rPr>
          <w:rFonts w:cstheme="minorHAnsi"/>
          <w:bCs/>
          <w:kern w:val="1"/>
        </w:rPr>
      </w:pPr>
      <w:bookmarkStart w:id="65" w:name="_Hlk160456502"/>
      <w:r w:rsidRPr="00912831">
        <w:rPr>
          <w:rFonts w:cstheme="minorHAnsi"/>
        </w:rPr>
        <w:t>Modul 4 je vztažen k výzkumnému prostředí a posuzuje kvalitu řízení a vnitřních procesů vysoké školy</w:t>
      </w:r>
      <w:r w:rsidR="000F6A12" w:rsidRPr="00912831">
        <w:rPr>
          <w:rFonts w:cstheme="minorHAnsi"/>
        </w:rPr>
        <w:t xml:space="preserve"> jako celku</w:t>
      </w:r>
      <w:r w:rsidRPr="00912831">
        <w:rPr>
          <w:rFonts w:cstheme="minorHAnsi"/>
        </w:rPr>
        <w:t xml:space="preserve">. Má za cíl popsat </w:t>
      </w:r>
      <w:r w:rsidR="006738CD" w:rsidRPr="00912831">
        <w:rPr>
          <w:rFonts w:cstheme="minorHAnsi"/>
        </w:rPr>
        <w:t xml:space="preserve">současný stav a </w:t>
      </w:r>
      <w:r w:rsidRPr="00912831">
        <w:rPr>
          <w:rFonts w:cstheme="minorHAnsi"/>
        </w:rPr>
        <w:t xml:space="preserve">fungování vysoké školy jako instituce </w:t>
      </w:r>
      <w:r w:rsidR="00866756" w:rsidRPr="00912831">
        <w:rPr>
          <w:rFonts w:cstheme="minorHAnsi"/>
        </w:rPr>
        <w:t>z hlediska kvality výzkumného prostředí, tj.</w:t>
      </w:r>
      <w:r w:rsidRPr="00912831">
        <w:rPr>
          <w:rFonts w:cstheme="minorHAnsi"/>
        </w:rPr>
        <w:t xml:space="preserve"> organizace</w:t>
      </w:r>
      <w:r w:rsidR="00866756" w:rsidRPr="00912831">
        <w:rPr>
          <w:rFonts w:cstheme="minorHAnsi"/>
        </w:rPr>
        <w:t xml:space="preserve"> manag</w:t>
      </w:r>
      <w:r w:rsidR="00274FB4" w:rsidRPr="00912831">
        <w:rPr>
          <w:rFonts w:cstheme="minorHAnsi"/>
        </w:rPr>
        <w:t>e</w:t>
      </w:r>
      <w:r w:rsidR="00866756" w:rsidRPr="00912831">
        <w:rPr>
          <w:rFonts w:cstheme="minorHAnsi"/>
        </w:rPr>
        <w:t xml:space="preserve">mentu </w:t>
      </w:r>
      <w:r w:rsidR="00A86789" w:rsidRPr="00912831">
        <w:rPr>
          <w:rFonts w:cstheme="minorHAnsi"/>
        </w:rPr>
        <w:t>vysoké školy</w:t>
      </w:r>
      <w:r w:rsidRPr="00912831">
        <w:rPr>
          <w:rFonts w:cstheme="minorHAnsi"/>
        </w:rPr>
        <w:t>, řízení</w:t>
      </w:r>
      <w:r w:rsidR="00866756" w:rsidRPr="00912831">
        <w:rPr>
          <w:rFonts w:cstheme="minorHAnsi"/>
        </w:rPr>
        <w:t xml:space="preserve">, </w:t>
      </w:r>
      <w:r w:rsidRPr="00912831">
        <w:rPr>
          <w:rFonts w:cstheme="minorHAnsi"/>
        </w:rPr>
        <w:t>podpor</w:t>
      </w:r>
      <w:r w:rsidR="00866756" w:rsidRPr="00912831">
        <w:rPr>
          <w:rFonts w:cstheme="minorHAnsi"/>
        </w:rPr>
        <w:t>y</w:t>
      </w:r>
      <w:r w:rsidR="005D6C80">
        <w:rPr>
          <w:rFonts w:cstheme="minorHAnsi"/>
        </w:rPr>
        <w:t xml:space="preserve"> a</w:t>
      </w:r>
      <w:r w:rsidR="00866756" w:rsidRPr="00912831">
        <w:rPr>
          <w:rFonts w:cstheme="minorHAnsi"/>
        </w:rPr>
        <w:t xml:space="preserve"> kontroly kvality</w:t>
      </w:r>
      <w:r w:rsidR="005D6C80">
        <w:rPr>
          <w:rFonts w:cstheme="minorHAnsi"/>
        </w:rPr>
        <w:t xml:space="preserve"> </w:t>
      </w:r>
      <w:proofErr w:type="spellStart"/>
      <w:r w:rsidR="005D6C80">
        <w:rPr>
          <w:rFonts w:cstheme="minorHAnsi"/>
        </w:rPr>
        <w:t>VaVaI</w:t>
      </w:r>
      <w:proofErr w:type="spellEnd"/>
      <w:r w:rsidR="005D6C80">
        <w:rPr>
          <w:rFonts w:cstheme="minorHAnsi"/>
        </w:rPr>
        <w:t xml:space="preserve"> a udržitelnosti a odolnosti</w:t>
      </w:r>
      <w:r w:rsidRPr="00912831">
        <w:rPr>
          <w:rFonts w:cstheme="minorHAnsi"/>
        </w:rPr>
        <w:t xml:space="preserve"> </w:t>
      </w:r>
      <w:proofErr w:type="spellStart"/>
      <w:r w:rsidRPr="00912831">
        <w:rPr>
          <w:rFonts w:cstheme="minorHAnsi"/>
        </w:rPr>
        <w:t>VaVaI</w:t>
      </w:r>
      <w:proofErr w:type="spellEnd"/>
      <w:r w:rsidR="005D6C80">
        <w:rPr>
          <w:rFonts w:cstheme="minorHAnsi"/>
        </w:rPr>
        <w:t xml:space="preserve"> </w:t>
      </w:r>
      <w:r w:rsidR="003F288B" w:rsidRPr="00912831">
        <w:rPr>
          <w:rFonts w:cstheme="minorHAnsi"/>
        </w:rPr>
        <w:t>(indikátory 4.1-4.</w:t>
      </w:r>
      <w:r w:rsidR="005A7C0B" w:rsidRPr="00912831">
        <w:rPr>
          <w:rFonts w:cstheme="minorHAnsi"/>
        </w:rPr>
        <w:t>4</w:t>
      </w:r>
      <w:r w:rsidR="003F288B" w:rsidRPr="00912831">
        <w:rPr>
          <w:rFonts w:cstheme="minorHAnsi"/>
        </w:rPr>
        <w:t>)</w:t>
      </w:r>
      <w:r w:rsidRPr="00912831">
        <w:rPr>
          <w:rFonts w:cstheme="minorHAnsi"/>
        </w:rPr>
        <w:t>,</w:t>
      </w:r>
      <w:r w:rsidR="00866756" w:rsidRPr="00912831">
        <w:rPr>
          <w:rFonts w:cstheme="minorHAnsi"/>
        </w:rPr>
        <w:t xml:space="preserve"> personální politiky a rozvoj</w:t>
      </w:r>
      <w:r w:rsidR="00C16EE4" w:rsidRPr="00912831">
        <w:rPr>
          <w:rFonts w:cstheme="minorHAnsi"/>
        </w:rPr>
        <w:t>e</w:t>
      </w:r>
      <w:r w:rsidR="00866756" w:rsidRPr="00912831">
        <w:rPr>
          <w:rFonts w:cstheme="minorHAnsi"/>
        </w:rPr>
        <w:t xml:space="preserve"> lidských zdrojů</w:t>
      </w:r>
      <w:r w:rsidR="003F288B" w:rsidRPr="00912831">
        <w:rPr>
          <w:rFonts w:cstheme="minorHAnsi"/>
        </w:rPr>
        <w:t xml:space="preserve"> (indikátory 4.</w:t>
      </w:r>
      <w:r w:rsidR="00A940FA" w:rsidRPr="00912831">
        <w:rPr>
          <w:rFonts w:cstheme="minorHAnsi"/>
        </w:rPr>
        <w:t>5</w:t>
      </w:r>
      <w:r w:rsidR="003F288B" w:rsidRPr="00912831">
        <w:rPr>
          <w:rFonts w:cstheme="minorHAnsi"/>
        </w:rPr>
        <w:t>-4.</w:t>
      </w:r>
      <w:r w:rsidR="00A940FA" w:rsidRPr="00912831">
        <w:rPr>
          <w:rFonts w:cstheme="minorHAnsi"/>
        </w:rPr>
        <w:t>8</w:t>
      </w:r>
      <w:r w:rsidR="003F288B" w:rsidRPr="00912831">
        <w:rPr>
          <w:rFonts w:cstheme="minorHAnsi"/>
        </w:rPr>
        <w:t>)</w:t>
      </w:r>
      <w:r w:rsidR="00866756" w:rsidRPr="00912831">
        <w:rPr>
          <w:rFonts w:cstheme="minorHAnsi"/>
        </w:rPr>
        <w:t>,</w:t>
      </w:r>
      <w:r w:rsidRPr="00912831">
        <w:rPr>
          <w:rFonts w:cstheme="minorHAnsi"/>
        </w:rPr>
        <w:t xml:space="preserve"> </w:t>
      </w:r>
      <w:r w:rsidR="003F288B" w:rsidRPr="00912831">
        <w:rPr>
          <w:rFonts w:cstheme="minorHAnsi"/>
        </w:rPr>
        <w:t>pořizování a správy výzkumné infrastruktury (indikátory 4.</w:t>
      </w:r>
      <w:r w:rsidR="00A940FA" w:rsidRPr="00912831">
        <w:rPr>
          <w:rFonts w:cstheme="minorHAnsi"/>
        </w:rPr>
        <w:t>9</w:t>
      </w:r>
      <w:r w:rsidR="003F288B" w:rsidRPr="00912831">
        <w:rPr>
          <w:rFonts w:cstheme="minorHAnsi"/>
        </w:rPr>
        <w:t xml:space="preserve">), </w:t>
      </w:r>
      <w:r w:rsidR="00866756" w:rsidRPr="00912831">
        <w:rPr>
          <w:rFonts w:cstheme="minorHAnsi"/>
        </w:rPr>
        <w:t xml:space="preserve">financování </w:t>
      </w:r>
      <w:proofErr w:type="spellStart"/>
      <w:r w:rsidR="00866756" w:rsidRPr="00912831">
        <w:rPr>
          <w:rFonts w:cstheme="minorHAnsi"/>
        </w:rPr>
        <w:t>VaVaI</w:t>
      </w:r>
      <w:proofErr w:type="spellEnd"/>
      <w:r w:rsidR="003F288B" w:rsidRPr="00912831">
        <w:rPr>
          <w:rFonts w:cstheme="minorHAnsi"/>
        </w:rPr>
        <w:t xml:space="preserve"> (indikátory 4.1</w:t>
      </w:r>
      <w:r w:rsidR="00A940FA" w:rsidRPr="00912831">
        <w:rPr>
          <w:rFonts w:cstheme="minorHAnsi"/>
        </w:rPr>
        <w:t>0</w:t>
      </w:r>
      <w:r w:rsidR="003F288B" w:rsidRPr="00912831">
        <w:rPr>
          <w:rFonts w:cstheme="minorHAnsi"/>
        </w:rPr>
        <w:t>-4.1</w:t>
      </w:r>
      <w:r w:rsidR="00A940FA" w:rsidRPr="00912831">
        <w:rPr>
          <w:rFonts w:cstheme="minorHAnsi"/>
        </w:rPr>
        <w:t>1</w:t>
      </w:r>
      <w:r w:rsidR="003F288B" w:rsidRPr="00912831">
        <w:rPr>
          <w:rFonts w:cstheme="minorHAnsi"/>
        </w:rPr>
        <w:t>)</w:t>
      </w:r>
      <w:r w:rsidR="00866756" w:rsidRPr="00912831">
        <w:rPr>
          <w:rFonts w:cstheme="minorHAnsi"/>
        </w:rPr>
        <w:t xml:space="preserve">, </w:t>
      </w:r>
      <w:r w:rsidRPr="00912831">
        <w:rPr>
          <w:rFonts w:cstheme="minorHAnsi"/>
        </w:rPr>
        <w:t>národní a mezinárodní spolupráce (členství v globální a národní výzkumné komunitě)</w:t>
      </w:r>
      <w:r w:rsidR="003F288B" w:rsidRPr="00912831">
        <w:rPr>
          <w:rFonts w:cstheme="minorHAnsi"/>
        </w:rPr>
        <w:t xml:space="preserve"> (indikátor 4.1</w:t>
      </w:r>
      <w:r w:rsidR="00A940FA" w:rsidRPr="00912831">
        <w:rPr>
          <w:rFonts w:cstheme="minorHAnsi"/>
        </w:rPr>
        <w:t>2</w:t>
      </w:r>
      <w:r w:rsidR="003F288B" w:rsidRPr="00912831">
        <w:rPr>
          <w:rFonts w:cstheme="minorHAnsi"/>
        </w:rPr>
        <w:t>)</w:t>
      </w:r>
      <w:r w:rsidRPr="00912831">
        <w:rPr>
          <w:rFonts w:cstheme="minorHAnsi"/>
        </w:rPr>
        <w:t>,</w:t>
      </w:r>
      <w:r w:rsidR="003F288B" w:rsidRPr="00912831">
        <w:rPr>
          <w:rFonts w:cstheme="minorHAnsi"/>
        </w:rPr>
        <w:t xml:space="preserve"> </w:t>
      </w:r>
      <w:r w:rsidR="001A4BB1" w:rsidRPr="00912831">
        <w:rPr>
          <w:rFonts w:cstheme="minorHAnsi"/>
        </w:rPr>
        <w:t>systém</w:t>
      </w:r>
      <w:r w:rsidR="00274FB4" w:rsidRPr="00912831">
        <w:rPr>
          <w:rFonts w:cstheme="minorHAnsi"/>
        </w:rPr>
        <w:t>u</w:t>
      </w:r>
      <w:r w:rsidR="001A4BB1" w:rsidRPr="00912831">
        <w:rPr>
          <w:rFonts w:cstheme="minorHAnsi"/>
        </w:rPr>
        <w:t xml:space="preserve"> a </w:t>
      </w:r>
      <w:r w:rsidR="00274FB4" w:rsidRPr="00912831">
        <w:rPr>
          <w:rFonts w:cstheme="minorHAnsi"/>
        </w:rPr>
        <w:t>kvalit</w:t>
      </w:r>
      <w:r w:rsidR="005D6C80">
        <w:rPr>
          <w:rFonts w:cstheme="minorHAnsi"/>
        </w:rPr>
        <w:t>y</w:t>
      </w:r>
      <w:r w:rsidR="00274FB4" w:rsidRPr="00912831">
        <w:rPr>
          <w:rFonts w:cstheme="minorHAnsi"/>
        </w:rPr>
        <w:t xml:space="preserve"> </w:t>
      </w:r>
      <w:r w:rsidR="003F288B" w:rsidRPr="00912831">
        <w:rPr>
          <w:rFonts w:cstheme="minorHAnsi"/>
        </w:rPr>
        <w:t>doktorského</w:t>
      </w:r>
      <w:r w:rsidR="001A4BB1" w:rsidRPr="00912831">
        <w:rPr>
          <w:rFonts w:cstheme="minorHAnsi"/>
        </w:rPr>
        <w:t xml:space="preserve"> studia</w:t>
      </w:r>
      <w:r w:rsidR="003F288B" w:rsidRPr="00912831">
        <w:rPr>
          <w:rFonts w:cstheme="minorHAnsi"/>
        </w:rPr>
        <w:t xml:space="preserve"> (4.1</w:t>
      </w:r>
      <w:r w:rsidR="00A940FA" w:rsidRPr="00912831">
        <w:rPr>
          <w:rFonts w:cstheme="minorHAnsi"/>
        </w:rPr>
        <w:t>3</w:t>
      </w:r>
      <w:r w:rsidR="003F288B" w:rsidRPr="00912831">
        <w:rPr>
          <w:rFonts w:cstheme="minorHAnsi"/>
        </w:rPr>
        <w:t>)</w:t>
      </w:r>
      <w:r w:rsidR="00274FB4" w:rsidRPr="00912831">
        <w:rPr>
          <w:rFonts w:cstheme="minorHAnsi"/>
        </w:rPr>
        <w:t>. P</w:t>
      </w:r>
      <w:r w:rsidR="00E67DD0" w:rsidRPr="00912831">
        <w:rPr>
          <w:rFonts w:cstheme="minorHAnsi"/>
        </w:rPr>
        <w:t>okud se již vysoká škola účastnila hodnocení dle Metodiky 17+</w:t>
      </w:r>
      <w:r w:rsidR="00274FB4" w:rsidRPr="00912831">
        <w:rPr>
          <w:rFonts w:cstheme="minorHAnsi"/>
        </w:rPr>
        <w:t>, uvede,</w:t>
      </w:r>
      <w:r w:rsidRPr="00912831">
        <w:rPr>
          <w:rFonts w:cstheme="minorHAnsi"/>
        </w:rPr>
        <w:t xml:space="preserve"> </w:t>
      </w:r>
      <w:r w:rsidR="003F288B" w:rsidRPr="00912831">
        <w:t>jakým způsobem reflektovala doporučení vyplývající z předchozího hodnocení (indikátor 4.</w:t>
      </w:r>
      <w:r w:rsidR="00413FA7" w:rsidRPr="00912831">
        <w:t>1</w:t>
      </w:r>
      <w:r w:rsidR="00A940FA" w:rsidRPr="00912831">
        <w:t>4</w:t>
      </w:r>
      <w:r w:rsidR="003F288B" w:rsidRPr="00912831">
        <w:t>).</w:t>
      </w:r>
      <w:r w:rsidR="000F6A12" w:rsidRPr="00912831">
        <w:rPr>
          <w:rFonts w:cstheme="minorHAnsi"/>
          <w:bCs/>
          <w:kern w:val="1"/>
        </w:rPr>
        <w:t xml:space="preserve">  </w:t>
      </w:r>
      <w:r w:rsidR="005C40D5" w:rsidRPr="00912831">
        <w:rPr>
          <w:rFonts w:cstheme="minorHAnsi"/>
          <w:bCs/>
          <w:kern w:val="1"/>
        </w:rPr>
        <w:t>V modulu 4 je hodnocenou jednotkou vysoká škola jako celek</w:t>
      </w:r>
      <w:r w:rsidR="003325D1" w:rsidRPr="00912831">
        <w:rPr>
          <w:rFonts w:cstheme="minorHAnsi"/>
          <w:bCs/>
          <w:kern w:val="1"/>
        </w:rPr>
        <w:t xml:space="preserve">. </w:t>
      </w:r>
      <w:r w:rsidR="005C40D5" w:rsidRPr="00912831" w:rsidDel="000F6A12">
        <w:rPr>
          <w:rFonts w:cstheme="minorHAnsi"/>
          <w:bCs/>
          <w:kern w:val="1"/>
        </w:rPr>
        <w:t>Hodnocen bude její stav zpravidla dle údajů za ukončené víceleté období předcházející roku hodnocení.</w:t>
      </w:r>
    </w:p>
    <w:p w14:paraId="0DC6E570" w14:textId="202548CC" w:rsidR="001178C3" w:rsidRPr="00912831" w:rsidRDefault="001178C3" w:rsidP="00863F97">
      <w:pPr>
        <w:pStyle w:val="Nadpis4"/>
      </w:pPr>
      <w:bookmarkStart w:id="66" w:name="_Toc169016256"/>
      <w:bookmarkEnd w:id="65"/>
      <w:r w:rsidRPr="00912831">
        <w:t>Modul 4 – Indikátory</w:t>
      </w:r>
      <w:bookmarkEnd w:id="66"/>
    </w:p>
    <w:p w14:paraId="5F599CDA" w14:textId="67AC0D8E" w:rsidR="00905768" w:rsidRPr="00912831" w:rsidRDefault="00C304EF" w:rsidP="00863F97">
      <w:pPr>
        <w:pStyle w:val="Nadpis5"/>
      </w:pPr>
      <w:bookmarkStart w:id="67" w:name="_Toc169016257"/>
      <w:r w:rsidRPr="00912831">
        <w:t>ORGANIZACE A ŘÍZENÍ VAVAI</w:t>
      </w:r>
      <w:bookmarkEnd w:id="67"/>
    </w:p>
    <w:p w14:paraId="59946C5A" w14:textId="469864A3" w:rsidR="00CE6DE5" w:rsidRPr="00912831" w:rsidRDefault="005C40D5" w:rsidP="00863F97">
      <w:pPr>
        <w:pStyle w:val="Nadpis6"/>
      </w:pPr>
      <w:bookmarkStart w:id="68" w:name="_Toc169016258"/>
      <w:r w:rsidRPr="00912831">
        <w:t xml:space="preserve">4.1 Organizace a řízení </w:t>
      </w:r>
      <w:proofErr w:type="spellStart"/>
      <w:r w:rsidRPr="00912831">
        <w:t>VaVaI</w:t>
      </w:r>
      <w:bookmarkEnd w:id="68"/>
      <w:proofErr w:type="spellEnd"/>
    </w:p>
    <w:p w14:paraId="3AD966AB" w14:textId="1ACC3CDD" w:rsidR="005C40D5" w:rsidRPr="00912831" w:rsidRDefault="005C40D5" w:rsidP="00EA31F2">
      <w:r w:rsidRPr="00912831">
        <w:t>Vysoká škola stručně popíše svoji organizační strukturu</w:t>
      </w:r>
      <w:r w:rsidRPr="00912831">
        <w:rPr>
          <w:rStyle w:val="Znakapoznpodarou"/>
        </w:rPr>
        <w:footnoteReference w:id="57"/>
      </w:r>
      <w:r w:rsidRPr="00912831">
        <w:t xml:space="preserve"> a popíše systém řízení </w:t>
      </w:r>
      <w:proofErr w:type="spellStart"/>
      <w:r w:rsidRPr="00912831">
        <w:t>VaVaI</w:t>
      </w:r>
      <w:proofErr w:type="spellEnd"/>
      <w:r w:rsidRPr="00912831">
        <w:t xml:space="preserve">, tj. úlohu </w:t>
      </w:r>
      <w:r w:rsidR="00AA4162" w:rsidRPr="00912831">
        <w:t>vedení vysoké školy</w:t>
      </w:r>
      <w:r w:rsidRPr="00912831">
        <w:t>, vedení</w:t>
      </w:r>
      <w:r w:rsidR="00AA4162" w:rsidRPr="00912831">
        <w:t xml:space="preserve"> fakult a</w:t>
      </w:r>
      <w:r w:rsidRPr="00912831">
        <w:t xml:space="preserve"> vysokoškolských ústav</w:t>
      </w:r>
      <w:r w:rsidR="00274FB4" w:rsidRPr="00912831">
        <w:t>ů</w:t>
      </w:r>
      <w:r w:rsidRPr="00912831">
        <w:t xml:space="preserve"> v organizaci a řízení </w:t>
      </w:r>
      <w:proofErr w:type="spellStart"/>
      <w:r w:rsidRPr="00912831">
        <w:t>VaVaI</w:t>
      </w:r>
      <w:proofErr w:type="spellEnd"/>
      <w:r w:rsidR="001A4BB1" w:rsidRPr="00912831">
        <w:t>, roli a strukturu technickohospodářského aparátu</w:t>
      </w:r>
      <w:r w:rsidRPr="00912831">
        <w:t>.</w:t>
      </w:r>
    </w:p>
    <w:p w14:paraId="642A6880" w14:textId="694E66A2" w:rsidR="00CA7D1B" w:rsidRPr="00912831" w:rsidRDefault="00F53E01" w:rsidP="00EA31F2">
      <w:pPr>
        <w:rPr>
          <w:i/>
          <w:iCs/>
        </w:rPr>
      </w:pPr>
      <w:r w:rsidRPr="00912831">
        <w:rPr>
          <w:i/>
          <w:iCs/>
        </w:rPr>
        <w:t>Max</w:t>
      </w:r>
      <w:r w:rsidR="00B6234C" w:rsidRPr="00912831">
        <w:rPr>
          <w:i/>
          <w:iCs/>
        </w:rPr>
        <w:t>imálně</w:t>
      </w:r>
      <w:r w:rsidRPr="00912831">
        <w:rPr>
          <w:i/>
          <w:iCs/>
        </w:rPr>
        <w:t xml:space="preserve"> </w:t>
      </w:r>
      <w:r w:rsidR="00CC6F66">
        <w:rPr>
          <w:i/>
          <w:iCs/>
        </w:rPr>
        <w:t>1</w:t>
      </w:r>
      <w:r w:rsidRPr="00912831">
        <w:rPr>
          <w:i/>
          <w:iCs/>
        </w:rPr>
        <w:t>000 slov.</w:t>
      </w:r>
    </w:p>
    <w:p w14:paraId="36125735" w14:textId="49FA869C" w:rsidR="005C40D5" w:rsidRPr="00912831" w:rsidRDefault="00C304EF" w:rsidP="00863F97">
      <w:pPr>
        <w:pStyle w:val="Nadpis5"/>
      </w:pPr>
      <w:bookmarkStart w:id="69" w:name="_Toc169016259"/>
      <w:r w:rsidRPr="00912831">
        <w:t>SYSTÉM ŘÍZENÍ KVALITY A PODPORY VAVAI</w:t>
      </w:r>
      <w:bookmarkEnd w:id="69"/>
    </w:p>
    <w:p w14:paraId="609F7E1D" w14:textId="5DEA90C1" w:rsidR="00905768" w:rsidRPr="00912831" w:rsidRDefault="00905768" w:rsidP="00863F97">
      <w:pPr>
        <w:pStyle w:val="Nadpis6"/>
      </w:pPr>
      <w:bookmarkStart w:id="70" w:name="_Toc169016260"/>
      <w:r w:rsidRPr="00912831">
        <w:t xml:space="preserve">4.2 Systém podpory kvalitního prostředí </w:t>
      </w:r>
      <w:proofErr w:type="spellStart"/>
      <w:r w:rsidRPr="00912831">
        <w:t>VaVaI</w:t>
      </w:r>
      <w:proofErr w:type="spellEnd"/>
      <w:r w:rsidRPr="00912831">
        <w:t xml:space="preserve"> a stimulační opatření pro kvalitní vědu</w:t>
      </w:r>
      <w:bookmarkEnd w:id="70"/>
    </w:p>
    <w:p w14:paraId="31034611" w14:textId="628B2FA9" w:rsidR="0091421F" w:rsidRPr="00912831" w:rsidRDefault="00905768" w:rsidP="00902D2D">
      <w:pPr>
        <w:rPr>
          <w:iCs/>
        </w:rPr>
      </w:pPr>
      <w:r w:rsidRPr="00912831">
        <w:rPr>
          <w:iCs/>
        </w:rPr>
        <w:t>Vysoká škola stručně popíše systémová stimulační opatření/nástroj</w:t>
      </w:r>
      <w:r w:rsidR="00E42D83" w:rsidRPr="00912831">
        <w:rPr>
          <w:iCs/>
        </w:rPr>
        <w:t>e</w:t>
      </w:r>
      <w:r w:rsidRPr="00912831">
        <w:rPr>
          <w:iCs/>
        </w:rPr>
        <w:t xml:space="preserve"> pro podporu kvalitního </w:t>
      </w:r>
      <w:proofErr w:type="spellStart"/>
      <w:r w:rsidRPr="00912831">
        <w:rPr>
          <w:iCs/>
        </w:rPr>
        <w:t>VaVaI</w:t>
      </w:r>
      <w:proofErr w:type="spellEnd"/>
      <w:r w:rsidRPr="00912831">
        <w:rPr>
          <w:iCs/>
        </w:rPr>
        <w:t xml:space="preserve"> (pokud existují)</w:t>
      </w:r>
      <w:r w:rsidR="00EA31F2" w:rsidRPr="00912831">
        <w:rPr>
          <w:iCs/>
        </w:rPr>
        <w:t xml:space="preserve">. </w:t>
      </w:r>
      <w:r w:rsidR="00D41726" w:rsidRPr="00912831">
        <w:rPr>
          <w:iCs/>
        </w:rPr>
        <w:t xml:space="preserve">Ke každému popsanému opatření/nástroji bude uveden příklad popisující efektivitu opatření/nástroje v praxi (např. množství projektů podpořených interními dotačními tituly, statistiky využívání poradenských systémů, počet nově založených výzkumných týmů aj.). </w:t>
      </w:r>
      <w:r w:rsidR="00902D2D" w:rsidRPr="00912831">
        <w:rPr>
          <w:iCs/>
        </w:rPr>
        <w:t>V popisu bude věnována pozornost</w:t>
      </w:r>
      <w:r w:rsidR="00622CA9" w:rsidRPr="00912831">
        <w:rPr>
          <w:iCs/>
        </w:rPr>
        <w:t xml:space="preserve"> zejména</w:t>
      </w:r>
      <w:r w:rsidR="0091421F" w:rsidRPr="00912831">
        <w:rPr>
          <w:iCs/>
        </w:rPr>
        <w:t>:</w:t>
      </w:r>
    </w:p>
    <w:p w14:paraId="13202CCD" w14:textId="6277EE37" w:rsidR="0091421F" w:rsidRPr="00912831" w:rsidRDefault="0091421F" w:rsidP="00CC0722">
      <w:pPr>
        <w:pStyle w:val="Odstavecseseznamem"/>
        <w:numPr>
          <w:ilvl w:val="0"/>
          <w:numId w:val="41"/>
        </w:numPr>
        <w:rPr>
          <w:iCs/>
          <w:lang w:val="cs-CZ"/>
        </w:rPr>
      </w:pPr>
      <w:r w:rsidRPr="00912831">
        <w:rPr>
          <w:iCs/>
          <w:lang w:val="cs-CZ"/>
        </w:rPr>
        <w:t xml:space="preserve">systému </w:t>
      </w:r>
      <w:r w:rsidR="0084244A" w:rsidRPr="00912831">
        <w:rPr>
          <w:iCs/>
          <w:lang w:val="cs-CZ"/>
        </w:rPr>
        <w:t>podpory získávání projektů (</w:t>
      </w:r>
      <w:r w:rsidR="000A2A5E" w:rsidRPr="00912831">
        <w:rPr>
          <w:iCs/>
          <w:lang w:val="cs-CZ"/>
        </w:rPr>
        <w:t xml:space="preserve">národních i </w:t>
      </w:r>
      <w:r w:rsidR="0084244A" w:rsidRPr="00912831">
        <w:rPr>
          <w:iCs/>
          <w:lang w:val="cs-CZ"/>
        </w:rPr>
        <w:t>zahraničních)</w:t>
      </w:r>
      <w:r w:rsidRPr="00912831">
        <w:rPr>
          <w:iCs/>
          <w:lang w:val="cs-CZ"/>
        </w:rPr>
        <w:t>;</w:t>
      </w:r>
      <w:r w:rsidR="0084244A" w:rsidRPr="00912831">
        <w:rPr>
          <w:iCs/>
          <w:lang w:val="cs-CZ"/>
        </w:rPr>
        <w:t xml:space="preserve"> </w:t>
      </w:r>
    </w:p>
    <w:p w14:paraId="115E2DC1" w14:textId="30EF2ABD" w:rsidR="0091421F" w:rsidRPr="00912831" w:rsidRDefault="0091421F" w:rsidP="00CC0722">
      <w:pPr>
        <w:pStyle w:val="Odstavecseseznamem"/>
        <w:numPr>
          <w:ilvl w:val="0"/>
          <w:numId w:val="41"/>
        </w:numPr>
        <w:rPr>
          <w:iCs/>
          <w:lang w:val="cs-CZ"/>
        </w:rPr>
      </w:pPr>
      <w:r w:rsidRPr="00912831">
        <w:rPr>
          <w:iCs/>
          <w:lang w:val="cs-CZ"/>
        </w:rPr>
        <w:t xml:space="preserve">systému </w:t>
      </w:r>
      <w:r w:rsidR="0084244A" w:rsidRPr="00912831">
        <w:rPr>
          <w:iCs/>
          <w:lang w:val="cs-CZ"/>
        </w:rPr>
        <w:t>projektového poradenství/manag</w:t>
      </w:r>
      <w:r w:rsidR="0080689A" w:rsidRPr="00912831">
        <w:rPr>
          <w:iCs/>
          <w:lang w:val="cs-CZ"/>
        </w:rPr>
        <w:t>e</w:t>
      </w:r>
      <w:r w:rsidR="0084244A" w:rsidRPr="00912831">
        <w:rPr>
          <w:iCs/>
          <w:lang w:val="cs-CZ"/>
        </w:rPr>
        <w:t>mentu</w:t>
      </w:r>
      <w:r w:rsidR="008B31CD" w:rsidRPr="00912831">
        <w:rPr>
          <w:iCs/>
          <w:lang w:val="cs-CZ"/>
        </w:rPr>
        <w:t>/podpůrné administrativy</w:t>
      </w:r>
      <w:r w:rsidRPr="00912831">
        <w:rPr>
          <w:iCs/>
          <w:lang w:val="cs-CZ"/>
        </w:rPr>
        <w:t>;</w:t>
      </w:r>
    </w:p>
    <w:p w14:paraId="6F9A1087" w14:textId="7844A4DB" w:rsidR="004F2C5A" w:rsidRPr="00912831" w:rsidRDefault="004F2C5A" w:rsidP="00CC0722">
      <w:pPr>
        <w:pStyle w:val="Odstavecseseznamem"/>
        <w:numPr>
          <w:ilvl w:val="0"/>
          <w:numId w:val="41"/>
        </w:numPr>
        <w:rPr>
          <w:iCs/>
          <w:lang w:val="cs-CZ"/>
        </w:rPr>
      </w:pPr>
      <w:r w:rsidRPr="00912831">
        <w:rPr>
          <w:iCs/>
          <w:lang w:val="cs-CZ"/>
        </w:rPr>
        <w:t>managementu vědy (</w:t>
      </w:r>
      <w:r w:rsidR="00D97B2E" w:rsidRPr="00912831">
        <w:rPr>
          <w:iCs/>
          <w:lang w:val="cs-CZ"/>
        </w:rPr>
        <w:t xml:space="preserve">např. </w:t>
      </w:r>
      <w:r w:rsidRPr="00912831">
        <w:rPr>
          <w:iCs/>
          <w:lang w:val="cs-CZ"/>
        </w:rPr>
        <w:t xml:space="preserve">personální a finanční kapacity pro přenos výsledků </w:t>
      </w:r>
      <w:proofErr w:type="spellStart"/>
      <w:r w:rsidRPr="00912831">
        <w:rPr>
          <w:iCs/>
          <w:lang w:val="cs-CZ"/>
        </w:rPr>
        <w:t>VaVaI</w:t>
      </w:r>
      <w:proofErr w:type="spellEnd"/>
      <w:r w:rsidRPr="00912831">
        <w:rPr>
          <w:iCs/>
          <w:lang w:val="cs-CZ"/>
        </w:rPr>
        <w:t xml:space="preserve"> do společnosti,</w:t>
      </w:r>
      <w:r w:rsidR="00D97B2E" w:rsidRPr="00912831">
        <w:rPr>
          <w:iCs/>
          <w:lang w:val="cs-CZ"/>
        </w:rPr>
        <w:t xml:space="preserve"> personální a finanční kapacity systému podpory získávání projektů</w:t>
      </w:r>
      <w:r w:rsidR="004B39CF" w:rsidRPr="00912831">
        <w:rPr>
          <w:iCs/>
          <w:lang w:val="cs-CZ"/>
        </w:rPr>
        <w:t>;</w:t>
      </w:r>
      <w:r w:rsidRPr="00912831">
        <w:rPr>
          <w:iCs/>
          <w:lang w:val="cs-CZ"/>
        </w:rPr>
        <w:t xml:space="preserve"> manažeři vědy, datoví analytici, poradci pro obchod a inovace aj.)</w:t>
      </w:r>
      <w:r w:rsidR="000128F1" w:rsidRPr="00912831">
        <w:rPr>
          <w:iCs/>
          <w:lang w:val="cs-CZ"/>
        </w:rPr>
        <w:t>;</w:t>
      </w:r>
    </w:p>
    <w:p w14:paraId="3A10BB67" w14:textId="1ED511F6" w:rsidR="0091421F" w:rsidRPr="00912831" w:rsidRDefault="0084244A" w:rsidP="00CC0722">
      <w:pPr>
        <w:pStyle w:val="Odstavecseseznamem"/>
        <w:numPr>
          <w:ilvl w:val="0"/>
          <w:numId w:val="41"/>
        </w:numPr>
        <w:rPr>
          <w:iCs/>
          <w:lang w:val="cs-CZ"/>
        </w:rPr>
      </w:pPr>
      <w:r w:rsidRPr="00912831">
        <w:rPr>
          <w:iCs/>
          <w:lang w:val="cs-CZ"/>
        </w:rPr>
        <w:t>existenc</w:t>
      </w:r>
      <w:r w:rsidR="0091421F" w:rsidRPr="00912831">
        <w:rPr>
          <w:iCs/>
          <w:lang w:val="cs-CZ"/>
        </w:rPr>
        <w:t>i</w:t>
      </w:r>
      <w:r w:rsidRPr="00912831">
        <w:rPr>
          <w:iCs/>
          <w:lang w:val="cs-CZ"/>
        </w:rPr>
        <w:t xml:space="preserve"> interních dotačních titulů</w:t>
      </w:r>
      <w:r w:rsidR="0091421F" w:rsidRPr="00912831">
        <w:rPr>
          <w:iCs/>
          <w:lang w:val="cs-CZ"/>
        </w:rPr>
        <w:t>;</w:t>
      </w:r>
      <w:r w:rsidRPr="00912831">
        <w:rPr>
          <w:iCs/>
          <w:lang w:val="cs-CZ"/>
        </w:rPr>
        <w:t xml:space="preserve"> </w:t>
      </w:r>
    </w:p>
    <w:p w14:paraId="353F879A" w14:textId="71AC9961" w:rsidR="0091421F" w:rsidRPr="00912831" w:rsidRDefault="00EA31F2" w:rsidP="00CC0722">
      <w:pPr>
        <w:pStyle w:val="Odstavecseseznamem"/>
        <w:numPr>
          <w:ilvl w:val="0"/>
          <w:numId w:val="41"/>
        </w:numPr>
        <w:rPr>
          <w:iCs/>
          <w:lang w:val="cs-CZ"/>
        </w:rPr>
      </w:pPr>
      <w:r w:rsidRPr="00912831">
        <w:rPr>
          <w:iCs/>
          <w:lang w:val="cs-CZ"/>
        </w:rPr>
        <w:t>strategii/možnosti zakládání nových výzkumných týmů (včetně mezinárodních)</w:t>
      </w:r>
      <w:r w:rsidR="00CB0E4A" w:rsidRPr="00912831">
        <w:rPr>
          <w:iCs/>
          <w:lang w:val="cs-CZ"/>
        </w:rPr>
        <w:t xml:space="preserve"> a jejich podpory</w:t>
      </w:r>
      <w:r w:rsidR="0091421F" w:rsidRPr="00912831">
        <w:rPr>
          <w:iCs/>
          <w:lang w:val="cs-CZ"/>
        </w:rPr>
        <w:t xml:space="preserve"> </w:t>
      </w:r>
      <w:r w:rsidRPr="00912831">
        <w:rPr>
          <w:iCs/>
          <w:lang w:val="cs-CZ"/>
        </w:rPr>
        <w:t>v rámci působení na vysoké škole (</w:t>
      </w:r>
      <w:r w:rsidR="0091421F" w:rsidRPr="00912831">
        <w:rPr>
          <w:iCs/>
          <w:lang w:val="cs-CZ"/>
        </w:rPr>
        <w:t xml:space="preserve">např. </w:t>
      </w:r>
      <w:r w:rsidRPr="00912831">
        <w:rPr>
          <w:iCs/>
          <w:lang w:val="cs-CZ"/>
        </w:rPr>
        <w:t xml:space="preserve">sdílení přístrojového, laboratorního </w:t>
      </w:r>
      <w:r w:rsidR="00E0105E" w:rsidRPr="00912831">
        <w:rPr>
          <w:iCs/>
          <w:lang w:val="cs-CZ"/>
        </w:rPr>
        <w:br/>
      </w:r>
      <w:r w:rsidRPr="00912831">
        <w:rPr>
          <w:iCs/>
          <w:lang w:val="cs-CZ"/>
        </w:rPr>
        <w:t>a informačního vybavení pro </w:t>
      </w:r>
      <w:proofErr w:type="spellStart"/>
      <w:r w:rsidRPr="00912831">
        <w:rPr>
          <w:iCs/>
          <w:lang w:val="cs-CZ"/>
        </w:rPr>
        <w:t>VaVaI</w:t>
      </w:r>
      <w:proofErr w:type="spellEnd"/>
      <w:r w:rsidR="007E6AD5" w:rsidRPr="00912831">
        <w:rPr>
          <w:iCs/>
          <w:lang w:val="cs-CZ"/>
        </w:rPr>
        <w:t>, administrativní podpora aj.</w:t>
      </w:r>
      <w:r w:rsidRPr="00912831">
        <w:rPr>
          <w:iCs/>
          <w:lang w:val="cs-CZ"/>
        </w:rPr>
        <w:t>)</w:t>
      </w:r>
      <w:r w:rsidR="004F572F" w:rsidRPr="00912831">
        <w:rPr>
          <w:iCs/>
          <w:lang w:val="cs-CZ"/>
        </w:rPr>
        <w:t>;</w:t>
      </w:r>
    </w:p>
    <w:p w14:paraId="0548F9C0" w14:textId="34F91CEC" w:rsidR="004460DA" w:rsidRPr="00912831" w:rsidRDefault="004460DA" w:rsidP="00CC0722">
      <w:pPr>
        <w:pStyle w:val="Odstavecseseznamem"/>
        <w:numPr>
          <w:ilvl w:val="0"/>
          <w:numId w:val="41"/>
        </w:numPr>
        <w:rPr>
          <w:iCs/>
          <w:lang w:val="cs-CZ"/>
        </w:rPr>
      </w:pPr>
      <w:r w:rsidRPr="00912831">
        <w:rPr>
          <w:iCs/>
          <w:lang w:val="cs-CZ"/>
        </w:rPr>
        <w:t>systém</w:t>
      </w:r>
      <w:r w:rsidR="002029D6" w:rsidRPr="00912831">
        <w:rPr>
          <w:iCs/>
          <w:lang w:val="cs-CZ"/>
        </w:rPr>
        <w:t>u</w:t>
      </w:r>
      <w:r w:rsidRPr="00912831">
        <w:rPr>
          <w:iCs/>
          <w:lang w:val="cs-CZ"/>
        </w:rPr>
        <w:t xml:space="preserve"> podpory </w:t>
      </w:r>
      <w:r w:rsidR="00D1076C" w:rsidRPr="00912831">
        <w:rPr>
          <w:iCs/>
          <w:lang w:val="cs-CZ"/>
        </w:rPr>
        <w:t>studentů a začínajících vědců</w:t>
      </w:r>
      <w:r w:rsidR="00D1076C" w:rsidRPr="00912831">
        <w:rPr>
          <w:rStyle w:val="Znakapoznpodarou"/>
          <w:iCs/>
          <w:lang w:val="cs-CZ"/>
        </w:rPr>
        <w:footnoteReference w:id="58"/>
      </w:r>
      <w:r w:rsidRPr="00912831">
        <w:rPr>
          <w:iCs/>
          <w:lang w:val="cs-CZ"/>
        </w:rPr>
        <w:t>;</w:t>
      </w:r>
    </w:p>
    <w:p w14:paraId="4573A9C5" w14:textId="302A70B9" w:rsidR="00C30AB1" w:rsidRPr="00912831" w:rsidRDefault="00C30AB1" w:rsidP="00CC0722">
      <w:pPr>
        <w:pStyle w:val="Odstavecseseznamem"/>
        <w:numPr>
          <w:ilvl w:val="0"/>
          <w:numId w:val="41"/>
        </w:numPr>
        <w:rPr>
          <w:iCs/>
          <w:lang w:val="cs-CZ"/>
        </w:rPr>
      </w:pPr>
      <w:r w:rsidRPr="00912831">
        <w:rPr>
          <w:iCs/>
          <w:lang w:val="cs-CZ"/>
        </w:rPr>
        <w:t>systém</w:t>
      </w:r>
      <w:r w:rsidR="002029D6" w:rsidRPr="00912831">
        <w:rPr>
          <w:iCs/>
          <w:lang w:val="cs-CZ"/>
        </w:rPr>
        <w:t>u</w:t>
      </w:r>
      <w:r w:rsidRPr="00912831">
        <w:rPr>
          <w:iCs/>
          <w:lang w:val="cs-CZ"/>
        </w:rPr>
        <w:t xml:space="preserve"> podpory excelentní v</w:t>
      </w:r>
      <w:r w:rsidR="00DD1687" w:rsidRPr="00912831">
        <w:rPr>
          <w:iCs/>
          <w:lang w:val="cs-CZ"/>
        </w:rPr>
        <w:t>ědy</w:t>
      </w:r>
      <w:r w:rsidRPr="00912831">
        <w:rPr>
          <w:iCs/>
          <w:lang w:val="cs-CZ"/>
        </w:rPr>
        <w:t xml:space="preserve"> (např. podpora vynikajících vědců, vědeckých týmů, doktorandů</w:t>
      </w:r>
      <w:r w:rsidR="00DD1687" w:rsidRPr="00912831">
        <w:rPr>
          <w:iCs/>
          <w:lang w:val="cs-CZ"/>
        </w:rPr>
        <w:t>, spolupráce, infrastruktury</w:t>
      </w:r>
      <w:r w:rsidRPr="00912831">
        <w:rPr>
          <w:iCs/>
          <w:lang w:val="cs-CZ"/>
        </w:rPr>
        <w:t xml:space="preserve"> atd.)</w:t>
      </w:r>
      <w:r w:rsidR="00025FB5" w:rsidRPr="00912831">
        <w:rPr>
          <w:iCs/>
          <w:lang w:val="cs-CZ"/>
        </w:rPr>
        <w:t>;</w:t>
      </w:r>
    </w:p>
    <w:p w14:paraId="3E94B3DC" w14:textId="2F3639D0" w:rsidR="00025FB5" w:rsidRPr="00912831" w:rsidRDefault="002029D6" w:rsidP="00CC0722">
      <w:pPr>
        <w:pStyle w:val="Odstavecseseznamem"/>
        <w:numPr>
          <w:ilvl w:val="0"/>
          <w:numId w:val="41"/>
        </w:numPr>
        <w:rPr>
          <w:iCs/>
          <w:lang w:val="cs-CZ"/>
        </w:rPr>
      </w:pPr>
      <w:r w:rsidRPr="00912831">
        <w:rPr>
          <w:iCs/>
          <w:lang w:val="cs-CZ"/>
        </w:rPr>
        <w:t xml:space="preserve">systému </w:t>
      </w:r>
      <w:r w:rsidR="00025FB5" w:rsidRPr="00912831">
        <w:rPr>
          <w:iCs/>
          <w:lang w:val="cs-CZ"/>
        </w:rPr>
        <w:t>podpory interdisciplinárního výzkumu a spolupráce v rámci součástí VŠ;</w:t>
      </w:r>
    </w:p>
    <w:p w14:paraId="519873B4" w14:textId="1A947D54" w:rsidR="00EA31F2" w:rsidRPr="00912831" w:rsidRDefault="00EA31F2" w:rsidP="00CC0722">
      <w:pPr>
        <w:pStyle w:val="Odstavecseseznamem"/>
        <w:numPr>
          <w:ilvl w:val="0"/>
          <w:numId w:val="41"/>
        </w:numPr>
        <w:rPr>
          <w:iCs/>
          <w:lang w:val="cs-CZ"/>
        </w:rPr>
      </w:pPr>
      <w:r w:rsidRPr="00912831">
        <w:rPr>
          <w:iCs/>
          <w:lang w:val="cs-CZ"/>
        </w:rPr>
        <w:t>koncepci zajištění podmínek pro vznik nových kvalitních výzkumných směrů / témat především s aplikačním potenciálem</w:t>
      </w:r>
      <w:r w:rsidR="00902D2D" w:rsidRPr="00912831">
        <w:rPr>
          <w:iCs/>
          <w:lang w:val="cs-CZ"/>
        </w:rPr>
        <w:t>.</w:t>
      </w:r>
    </w:p>
    <w:p w14:paraId="182469FE" w14:textId="77777777" w:rsidR="002C63D2" w:rsidRDefault="002C63D2" w:rsidP="002C63D2">
      <w:pPr>
        <w:rPr>
          <w:i/>
          <w:iCs/>
        </w:rPr>
      </w:pPr>
      <w:r w:rsidRPr="00912831">
        <w:rPr>
          <w:i/>
          <w:iCs/>
        </w:rPr>
        <w:t xml:space="preserve">Maximálně </w:t>
      </w:r>
      <w:r w:rsidR="002E31E7">
        <w:rPr>
          <w:i/>
          <w:iCs/>
        </w:rPr>
        <w:t>300</w:t>
      </w:r>
      <w:r w:rsidRPr="00912831">
        <w:rPr>
          <w:i/>
          <w:iCs/>
        </w:rPr>
        <w:t xml:space="preserve"> slov na každý </w:t>
      </w:r>
      <w:r w:rsidR="002E31E7">
        <w:rPr>
          <w:i/>
          <w:iCs/>
        </w:rPr>
        <w:t>bod.</w:t>
      </w:r>
    </w:p>
    <w:p w14:paraId="0F87A806" w14:textId="6C99AEBA" w:rsidR="00F336D3" w:rsidRPr="00912831" w:rsidRDefault="00F336D3" w:rsidP="00863F97">
      <w:pPr>
        <w:pStyle w:val="Nadpis6"/>
      </w:pPr>
      <w:bookmarkStart w:id="71" w:name="_Toc169016261"/>
      <w:r w:rsidRPr="00912831">
        <w:t xml:space="preserve">4.3 Systém kontroly kvality prostředí </w:t>
      </w:r>
      <w:proofErr w:type="spellStart"/>
      <w:r w:rsidRPr="00912831">
        <w:t>VaVaI</w:t>
      </w:r>
      <w:bookmarkEnd w:id="71"/>
      <w:proofErr w:type="spellEnd"/>
    </w:p>
    <w:p w14:paraId="42A5A4DA" w14:textId="77777777" w:rsidR="00556E52" w:rsidRPr="00912831" w:rsidRDefault="00F336D3" w:rsidP="00556E52">
      <w:pPr>
        <w:rPr>
          <w:iCs/>
        </w:rPr>
      </w:pPr>
      <w:r w:rsidRPr="00912831">
        <w:rPr>
          <w:iCs/>
        </w:rPr>
        <w:t>Vysoká škola stručně popíše systém vnitřního a vnějšího hodnocení výzkumných jednotek</w:t>
      </w:r>
      <w:r w:rsidR="00556E52" w:rsidRPr="00912831">
        <w:rPr>
          <w:iCs/>
        </w:rPr>
        <w:t xml:space="preserve">, tj. </w:t>
      </w:r>
      <w:r w:rsidRPr="00912831">
        <w:rPr>
          <w:iCs/>
        </w:rPr>
        <w:t>nastavení systému</w:t>
      </w:r>
      <w:r w:rsidR="00556E52" w:rsidRPr="00912831">
        <w:rPr>
          <w:iCs/>
        </w:rPr>
        <w:t>:</w:t>
      </w:r>
    </w:p>
    <w:p w14:paraId="28EFF4B7" w14:textId="77777777" w:rsidR="00D41726" w:rsidRPr="00912831" w:rsidRDefault="00D41726" w:rsidP="00CC0722">
      <w:pPr>
        <w:pStyle w:val="Odstavecseseznamem"/>
        <w:numPr>
          <w:ilvl w:val="0"/>
          <w:numId w:val="40"/>
        </w:numPr>
        <w:jc w:val="both"/>
        <w:rPr>
          <w:iCs/>
          <w:lang w:val="cs-CZ"/>
        </w:rPr>
      </w:pPr>
      <w:r w:rsidRPr="00912831">
        <w:rPr>
          <w:iCs/>
          <w:lang w:val="cs-CZ"/>
        </w:rPr>
        <w:t xml:space="preserve">vnitřní a vnější hodnocení kvality </w:t>
      </w:r>
      <w:proofErr w:type="spellStart"/>
      <w:r w:rsidRPr="00912831">
        <w:rPr>
          <w:iCs/>
          <w:lang w:val="cs-CZ"/>
        </w:rPr>
        <w:t>VaVaI</w:t>
      </w:r>
      <w:proofErr w:type="spellEnd"/>
      <w:r w:rsidRPr="00912831">
        <w:rPr>
          <w:iCs/>
          <w:lang w:val="cs-CZ"/>
        </w:rPr>
        <w:t xml:space="preserve">: hodnocení </w:t>
      </w:r>
      <w:proofErr w:type="spellStart"/>
      <w:r w:rsidRPr="00912831">
        <w:rPr>
          <w:iCs/>
          <w:lang w:val="cs-CZ"/>
        </w:rPr>
        <w:t>VaVaI</w:t>
      </w:r>
      <w:proofErr w:type="spellEnd"/>
      <w:r w:rsidRPr="00912831">
        <w:rPr>
          <w:iCs/>
          <w:lang w:val="cs-CZ"/>
        </w:rPr>
        <w:t xml:space="preserve"> orgány univerzity, hodnocení výzkumných týmů (pokud takový systém existuje), zapojení mezinárodních vědeckých rad či jiných nezávislých poradních orgánů do kontroly kvality a řízení </w:t>
      </w:r>
      <w:proofErr w:type="spellStart"/>
      <w:r w:rsidRPr="00912831">
        <w:rPr>
          <w:iCs/>
          <w:lang w:val="cs-CZ"/>
        </w:rPr>
        <w:t>VaVaI</w:t>
      </w:r>
      <w:proofErr w:type="spellEnd"/>
      <w:r w:rsidRPr="00912831">
        <w:rPr>
          <w:iCs/>
          <w:lang w:val="cs-CZ"/>
        </w:rPr>
        <w:t>;</w:t>
      </w:r>
    </w:p>
    <w:p w14:paraId="188BEB85" w14:textId="4992E79C" w:rsidR="00D41726" w:rsidRPr="00912831" w:rsidRDefault="00D41726" w:rsidP="00CC0722">
      <w:pPr>
        <w:pStyle w:val="Odstavecseseznamem"/>
        <w:numPr>
          <w:ilvl w:val="0"/>
          <w:numId w:val="40"/>
        </w:numPr>
        <w:rPr>
          <w:iCs/>
          <w:lang w:val="cs-CZ"/>
        </w:rPr>
      </w:pPr>
      <w:r w:rsidRPr="00912831">
        <w:rPr>
          <w:iCs/>
          <w:lang w:val="cs-CZ"/>
        </w:rPr>
        <w:t>etickou stránku výzkumu: dodržování etických zásad a dobré vědecké praxe, související legislativ</w:t>
      </w:r>
      <w:r w:rsidR="001F4C7C" w:rsidRPr="00912831">
        <w:rPr>
          <w:iCs/>
          <w:lang w:val="cs-CZ"/>
        </w:rPr>
        <w:t>u</w:t>
      </w:r>
      <w:r w:rsidRPr="00912831">
        <w:rPr>
          <w:iCs/>
          <w:lang w:val="cs-CZ"/>
        </w:rPr>
        <w:t xml:space="preserve"> (etické kodexy, institut ombudsmana, etické komise a etické linky, systém pro </w:t>
      </w:r>
      <w:proofErr w:type="spellStart"/>
      <w:r w:rsidRPr="00912831">
        <w:rPr>
          <w:iCs/>
          <w:lang w:val="cs-CZ"/>
        </w:rPr>
        <w:t>whistleblowing</w:t>
      </w:r>
      <w:proofErr w:type="spellEnd"/>
      <w:r w:rsidRPr="00912831">
        <w:rPr>
          <w:iCs/>
          <w:lang w:val="cs-CZ"/>
        </w:rPr>
        <w:t xml:space="preserve"> a řešení etických přestupků atd.).</w:t>
      </w:r>
    </w:p>
    <w:p w14:paraId="4AD71B64" w14:textId="77777777" w:rsidR="00D41726" w:rsidRPr="00912831" w:rsidRDefault="00D41726" w:rsidP="00D41726">
      <w:pPr>
        <w:rPr>
          <w:iCs/>
        </w:rPr>
      </w:pPr>
      <w:r w:rsidRPr="00912831">
        <w:rPr>
          <w:iCs/>
        </w:rPr>
        <w:t xml:space="preserve">Vysoká škola </w:t>
      </w:r>
      <w:proofErr w:type="gramStart"/>
      <w:r w:rsidRPr="00912831">
        <w:rPr>
          <w:iCs/>
        </w:rPr>
        <w:t>doloží</w:t>
      </w:r>
      <w:proofErr w:type="gramEnd"/>
      <w:r w:rsidRPr="00912831">
        <w:rPr>
          <w:iCs/>
        </w:rPr>
        <w:t xml:space="preserve"> fungování systémů kontroly kvality prostředí </w:t>
      </w:r>
      <w:proofErr w:type="spellStart"/>
      <w:r w:rsidRPr="00912831">
        <w:rPr>
          <w:iCs/>
        </w:rPr>
        <w:t>VaVaI</w:t>
      </w:r>
      <w:proofErr w:type="spellEnd"/>
      <w:r w:rsidRPr="00912831">
        <w:rPr>
          <w:iCs/>
        </w:rPr>
        <w:t xml:space="preserve"> na příkladech (např. stručná informace o realizovaných hodnoceních a jejich výsledcích, konkrétní příklady využití systému </w:t>
      </w:r>
      <w:proofErr w:type="spellStart"/>
      <w:r w:rsidRPr="00912831">
        <w:rPr>
          <w:iCs/>
        </w:rPr>
        <w:t>whistleblowingu</w:t>
      </w:r>
      <w:proofErr w:type="spellEnd"/>
      <w:r w:rsidRPr="00912831">
        <w:rPr>
          <w:iCs/>
        </w:rPr>
        <w:t xml:space="preserve"> či řešení etických přestupků aj.).</w:t>
      </w:r>
    </w:p>
    <w:p w14:paraId="3942AF82" w14:textId="73991C7A" w:rsidR="00D41726" w:rsidRPr="00912831" w:rsidRDefault="00D41726" w:rsidP="00D41726">
      <w:pPr>
        <w:rPr>
          <w:i/>
        </w:rPr>
      </w:pPr>
      <w:r w:rsidRPr="00912831">
        <w:rPr>
          <w:i/>
        </w:rPr>
        <w:t xml:space="preserve">Maximálně </w:t>
      </w:r>
      <w:r w:rsidR="00CC6F66">
        <w:rPr>
          <w:i/>
        </w:rPr>
        <w:t>5</w:t>
      </w:r>
      <w:r w:rsidRPr="00912831">
        <w:rPr>
          <w:i/>
        </w:rPr>
        <w:t xml:space="preserve">00 slov plus 200 slov za každý popsaný příklad (max. </w:t>
      </w:r>
      <w:r w:rsidR="00284FEB" w:rsidRPr="00912831">
        <w:rPr>
          <w:i/>
        </w:rPr>
        <w:t>pět</w:t>
      </w:r>
      <w:r w:rsidRPr="00912831">
        <w:rPr>
          <w:i/>
        </w:rPr>
        <w:t>).</w:t>
      </w:r>
    </w:p>
    <w:p w14:paraId="56F4DCB5" w14:textId="19276742" w:rsidR="00AD3E75" w:rsidRPr="00912831" w:rsidRDefault="00AD3E75" w:rsidP="00863F97">
      <w:pPr>
        <w:pStyle w:val="Nadpis6"/>
      </w:pPr>
      <w:bookmarkStart w:id="72" w:name="_Toc169016262"/>
      <w:r w:rsidRPr="00912831">
        <w:t>4.</w:t>
      </w:r>
      <w:r w:rsidR="00BC1EA3" w:rsidRPr="00912831">
        <w:t>4</w:t>
      </w:r>
      <w:r w:rsidRPr="00912831">
        <w:t xml:space="preserve"> Udržitelnost a odolnost </w:t>
      </w:r>
      <w:proofErr w:type="spellStart"/>
      <w:r w:rsidR="00696D2D" w:rsidRPr="00912831">
        <w:t>VaVaI</w:t>
      </w:r>
      <w:bookmarkEnd w:id="72"/>
      <w:proofErr w:type="spellEnd"/>
      <w:r w:rsidRPr="00912831">
        <w:t xml:space="preserve"> </w:t>
      </w:r>
    </w:p>
    <w:p w14:paraId="5FE41E26" w14:textId="05852231" w:rsidR="00696D2D" w:rsidRPr="00912831" w:rsidRDefault="00696D2D" w:rsidP="00AD3E75">
      <w:r w:rsidRPr="00912831">
        <w:t>Vysoká škola popíše</w:t>
      </w:r>
      <w:r w:rsidR="00ED06CF" w:rsidRPr="00912831">
        <w:t xml:space="preserve"> opatření pro udržitelnost a </w:t>
      </w:r>
      <w:r w:rsidR="00522E1C" w:rsidRPr="00912831">
        <w:t xml:space="preserve">zvyšování odolnosti </w:t>
      </w:r>
      <w:proofErr w:type="spellStart"/>
      <w:r w:rsidR="00ED06CF" w:rsidRPr="00912831">
        <w:t>VaVaI</w:t>
      </w:r>
      <w:proofErr w:type="spellEnd"/>
      <w:r w:rsidR="00ED06CF" w:rsidRPr="00912831">
        <w:t>, pokud</w:t>
      </w:r>
      <w:r w:rsidR="00522E1C" w:rsidRPr="00912831">
        <w:t xml:space="preserve"> takový systém</w:t>
      </w:r>
      <w:r w:rsidR="00ED06CF" w:rsidRPr="00912831">
        <w:t xml:space="preserve"> </w:t>
      </w:r>
      <w:r w:rsidR="00522E1C" w:rsidRPr="00912831">
        <w:t xml:space="preserve">má </w:t>
      </w:r>
      <w:r w:rsidR="00E0105E" w:rsidRPr="00912831">
        <w:br/>
      </w:r>
      <w:r w:rsidR="00522E1C" w:rsidRPr="00912831">
        <w:t xml:space="preserve">a </w:t>
      </w:r>
      <w:r w:rsidR="00AA6EF4" w:rsidRPr="00912831">
        <w:t>na příkladech</w:t>
      </w:r>
      <w:r w:rsidR="006F0C26" w:rsidRPr="00912831">
        <w:t xml:space="preserve"> </w:t>
      </w:r>
      <w:proofErr w:type="gramStart"/>
      <w:r w:rsidR="006F0C26" w:rsidRPr="00912831">
        <w:t>doloží</w:t>
      </w:r>
      <w:proofErr w:type="gramEnd"/>
      <w:r w:rsidR="006F0C26" w:rsidRPr="00912831">
        <w:t xml:space="preserve">, </w:t>
      </w:r>
      <w:r w:rsidR="00AA6EF4" w:rsidRPr="00912831">
        <w:t>jak je</w:t>
      </w:r>
      <w:r w:rsidR="006F0C26" w:rsidRPr="00912831">
        <w:t>j</w:t>
      </w:r>
      <w:r w:rsidR="00AA6EF4" w:rsidRPr="00912831">
        <w:t xml:space="preserve"> implementuje</w:t>
      </w:r>
      <w:r w:rsidR="00ED06CF" w:rsidRPr="00912831">
        <w:t>. Jedná se zejména o:</w:t>
      </w:r>
    </w:p>
    <w:p w14:paraId="3F5C327C" w14:textId="6E352FE5" w:rsidR="00ED06CF" w:rsidRPr="00912831" w:rsidRDefault="00ED06CF" w:rsidP="00CC0722">
      <w:pPr>
        <w:pStyle w:val="Odstavecseseznamem"/>
        <w:numPr>
          <w:ilvl w:val="0"/>
          <w:numId w:val="39"/>
        </w:numPr>
        <w:rPr>
          <w:lang w:val="cs-CZ"/>
        </w:rPr>
      </w:pPr>
      <w:r w:rsidRPr="00912831">
        <w:rPr>
          <w:lang w:val="cs-CZ"/>
        </w:rPr>
        <w:t>koncepci udržitelného rozvoje (</w:t>
      </w:r>
      <w:r w:rsidR="00522E1C" w:rsidRPr="00912831">
        <w:rPr>
          <w:lang w:val="cs-CZ"/>
        </w:rPr>
        <w:t>strategie, cíle</w:t>
      </w:r>
      <w:r w:rsidRPr="00912831">
        <w:rPr>
          <w:lang w:val="cs-CZ"/>
        </w:rPr>
        <w:t>, plán a způsob implementace);</w:t>
      </w:r>
    </w:p>
    <w:p w14:paraId="0468C5CF" w14:textId="11BFC0AD" w:rsidR="00ED06CF" w:rsidRPr="00912831" w:rsidRDefault="00ED06CF" w:rsidP="00CC0722">
      <w:pPr>
        <w:pStyle w:val="Odstavecseseznamem"/>
        <w:numPr>
          <w:ilvl w:val="0"/>
          <w:numId w:val="39"/>
        </w:numPr>
        <w:rPr>
          <w:lang w:val="cs-CZ"/>
        </w:rPr>
      </w:pPr>
      <w:r w:rsidRPr="00912831">
        <w:rPr>
          <w:lang w:val="cs-CZ"/>
        </w:rPr>
        <w:t>strategii společenské zodpovědnosti</w:t>
      </w:r>
      <w:r w:rsidR="00522E1C" w:rsidRPr="00912831">
        <w:rPr>
          <w:lang w:val="cs-CZ"/>
        </w:rPr>
        <w:t>;</w:t>
      </w:r>
    </w:p>
    <w:p w14:paraId="0F762D2C" w14:textId="2F46C22E" w:rsidR="00695480" w:rsidRPr="00912831" w:rsidRDefault="00695480" w:rsidP="00CC0722">
      <w:pPr>
        <w:pStyle w:val="Odstavecseseznamem"/>
        <w:numPr>
          <w:ilvl w:val="0"/>
          <w:numId w:val="39"/>
        </w:numPr>
        <w:rPr>
          <w:lang w:val="cs-CZ"/>
        </w:rPr>
      </w:pPr>
      <w:r w:rsidRPr="00912831">
        <w:rPr>
          <w:lang w:val="cs-CZ"/>
        </w:rPr>
        <w:t>systém transferu znalostí</w:t>
      </w:r>
      <w:r w:rsidR="002F3057" w:rsidRPr="00912831">
        <w:rPr>
          <w:lang w:val="cs-CZ"/>
        </w:rPr>
        <w:t xml:space="preserve">, </w:t>
      </w:r>
      <w:r w:rsidRPr="00912831">
        <w:rPr>
          <w:lang w:val="cs-CZ"/>
        </w:rPr>
        <w:t>je-li zřízen na centrální úrovni</w:t>
      </w:r>
      <w:r w:rsidR="002F3057" w:rsidRPr="00912831">
        <w:rPr>
          <w:lang w:val="cs-CZ"/>
        </w:rPr>
        <w:t>;</w:t>
      </w:r>
      <w:r w:rsidR="002F3057" w:rsidRPr="00912831">
        <w:rPr>
          <w:rStyle w:val="Znakapoznpodarou"/>
          <w:lang w:val="cs-CZ"/>
        </w:rPr>
        <w:footnoteReference w:id="59"/>
      </w:r>
    </w:p>
    <w:p w14:paraId="76278DBB" w14:textId="77777777" w:rsidR="00563BA5" w:rsidRPr="00912831" w:rsidRDefault="008306B4" w:rsidP="00CC0722">
      <w:pPr>
        <w:pStyle w:val="Odstavecseseznamem"/>
        <w:numPr>
          <w:ilvl w:val="0"/>
          <w:numId w:val="39"/>
        </w:numPr>
        <w:rPr>
          <w:lang w:val="cs-CZ"/>
        </w:rPr>
      </w:pPr>
      <w:r w:rsidRPr="00912831">
        <w:rPr>
          <w:lang w:val="cs-CZ"/>
        </w:rPr>
        <w:t>třetí rol</w:t>
      </w:r>
      <w:r w:rsidR="00522E1C" w:rsidRPr="00912831">
        <w:rPr>
          <w:lang w:val="cs-CZ"/>
        </w:rPr>
        <w:t>i</w:t>
      </w:r>
      <w:r w:rsidR="000D2AD7" w:rsidRPr="00912831">
        <w:rPr>
          <w:lang w:val="cs-CZ"/>
        </w:rPr>
        <w:t>,</w:t>
      </w:r>
      <w:r w:rsidRPr="00912831">
        <w:rPr>
          <w:lang w:val="cs-CZ"/>
        </w:rPr>
        <w:t xml:space="preserve"> přenos výsledků </w:t>
      </w:r>
      <w:proofErr w:type="spellStart"/>
      <w:r w:rsidRPr="00912831">
        <w:rPr>
          <w:lang w:val="cs-CZ"/>
        </w:rPr>
        <w:t>VaVaI</w:t>
      </w:r>
      <w:proofErr w:type="spellEnd"/>
      <w:r w:rsidRPr="00912831">
        <w:rPr>
          <w:lang w:val="cs-CZ"/>
        </w:rPr>
        <w:t xml:space="preserve"> </w:t>
      </w:r>
      <w:r w:rsidR="000D2AD7" w:rsidRPr="00912831">
        <w:rPr>
          <w:lang w:val="cs-CZ"/>
        </w:rPr>
        <w:t>do občanské společnosti a interakci s lokálními aktéry;</w:t>
      </w:r>
    </w:p>
    <w:p w14:paraId="497C42B5" w14:textId="69A2C2EB" w:rsidR="00563BA5" w:rsidRPr="00912831" w:rsidRDefault="00E925C5" w:rsidP="00CC0722">
      <w:pPr>
        <w:pStyle w:val="Odstavecseseznamem"/>
        <w:numPr>
          <w:ilvl w:val="0"/>
          <w:numId w:val="39"/>
        </w:numPr>
        <w:rPr>
          <w:lang w:val="cs-CZ"/>
        </w:rPr>
      </w:pPr>
      <w:r w:rsidRPr="00912831">
        <w:rPr>
          <w:lang w:val="cs-CZ"/>
        </w:rPr>
        <w:t>koncepci správy výzkumných dat</w:t>
      </w:r>
      <w:r w:rsidR="00827E40" w:rsidRPr="00912831">
        <w:rPr>
          <w:lang w:val="cs-CZ"/>
        </w:rPr>
        <w:t xml:space="preserve"> (shromažďování, zpřístupnění a sdílení dat, využití získaných informací pro řízení </w:t>
      </w:r>
      <w:proofErr w:type="spellStart"/>
      <w:r w:rsidR="00827E40" w:rsidRPr="00912831">
        <w:rPr>
          <w:lang w:val="cs-CZ"/>
        </w:rPr>
        <w:t>VaVaI</w:t>
      </w:r>
      <w:proofErr w:type="spellEnd"/>
      <w:r w:rsidR="00827E40" w:rsidRPr="00912831">
        <w:rPr>
          <w:lang w:val="cs-CZ"/>
        </w:rPr>
        <w:t xml:space="preserve">, </w:t>
      </w:r>
      <w:r w:rsidR="00373ADB" w:rsidRPr="00912831">
        <w:rPr>
          <w:iCs/>
          <w:lang w:val="cs-CZ"/>
        </w:rPr>
        <w:t>odpovědnost za datové soubory,</w:t>
      </w:r>
      <w:r w:rsidR="00373ADB" w:rsidRPr="00912831">
        <w:rPr>
          <w:lang w:val="cs-CZ"/>
        </w:rPr>
        <w:t xml:space="preserve"> </w:t>
      </w:r>
      <w:r w:rsidR="00827E40" w:rsidRPr="00912831">
        <w:rPr>
          <w:lang w:val="cs-CZ"/>
        </w:rPr>
        <w:t>archivace a zálohování dat</w:t>
      </w:r>
      <w:r w:rsidR="00563BA5" w:rsidRPr="00912831">
        <w:rPr>
          <w:iCs/>
          <w:lang w:val="cs-CZ"/>
        </w:rPr>
        <w:t>)</w:t>
      </w:r>
      <w:r w:rsidR="00373ADB" w:rsidRPr="00912831">
        <w:rPr>
          <w:iCs/>
          <w:lang w:val="cs-CZ"/>
        </w:rPr>
        <w:t>;</w:t>
      </w:r>
    </w:p>
    <w:p w14:paraId="292B8EC7" w14:textId="3AF8212F" w:rsidR="00E925C5" w:rsidRPr="00912831" w:rsidRDefault="00E925C5" w:rsidP="00CC0722">
      <w:pPr>
        <w:pStyle w:val="Odstavecseseznamem"/>
        <w:numPr>
          <w:ilvl w:val="0"/>
          <w:numId w:val="39"/>
        </w:numPr>
        <w:rPr>
          <w:iCs/>
          <w:lang w:val="cs-CZ"/>
        </w:rPr>
      </w:pPr>
      <w:r w:rsidRPr="00912831">
        <w:rPr>
          <w:iCs/>
          <w:lang w:val="cs-CZ"/>
        </w:rPr>
        <w:t xml:space="preserve">etiku a ochranu osobních údajů; </w:t>
      </w:r>
    </w:p>
    <w:p w14:paraId="09211BAA" w14:textId="77777777" w:rsidR="00563BA5" w:rsidRPr="00912831" w:rsidRDefault="00563BA5" w:rsidP="00CC0722">
      <w:pPr>
        <w:pStyle w:val="Odstavecseseznamem"/>
        <w:numPr>
          <w:ilvl w:val="0"/>
          <w:numId w:val="39"/>
        </w:numPr>
        <w:rPr>
          <w:iCs/>
          <w:lang w:val="cs-CZ"/>
        </w:rPr>
      </w:pPr>
      <w:r w:rsidRPr="00912831">
        <w:rPr>
          <w:iCs/>
          <w:lang w:val="cs-CZ"/>
        </w:rPr>
        <w:t xml:space="preserve">ochranu duševního vlastnictví; </w:t>
      </w:r>
    </w:p>
    <w:p w14:paraId="65102286" w14:textId="7EBCB133" w:rsidR="00563BA5" w:rsidRPr="00912831" w:rsidRDefault="00563BA5" w:rsidP="00CC0722">
      <w:pPr>
        <w:pStyle w:val="Odstavecseseznamem"/>
        <w:numPr>
          <w:ilvl w:val="0"/>
          <w:numId w:val="39"/>
        </w:numPr>
        <w:rPr>
          <w:lang w:val="cs-CZ"/>
        </w:rPr>
      </w:pPr>
      <w:r w:rsidRPr="00912831">
        <w:rPr>
          <w:iCs/>
          <w:lang w:val="cs-CZ"/>
        </w:rPr>
        <w:t xml:space="preserve">zajištění institucionální odolnosti (odolnost proti vlivovému působení cizí moci, kybernetická bezpečnost, ošetření rizik, prevence zneužití výsledků </w:t>
      </w:r>
      <w:proofErr w:type="spellStart"/>
      <w:r w:rsidRPr="00912831">
        <w:rPr>
          <w:iCs/>
          <w:lang w:val="cs-CZ"/>
        </w:rPr>
        <w:t>VaVaI</w:t>
      </w:r>
      <w:proofErr w:type="spellEnd"/>
      <w:r w:rsidR="00373ADB" w:rsidRPr="00912831">
        <w:rPr>
          <w:iCs/>
          <w:lang w:val="cs-CZ"/>
        </w:rPr>
        <w:t xml:space="preserve"> a transferu znalostí, syst</w:t>
      </w:r>
      <w:r w:rsidR="00047785" w:rsidRPr="00912831">
        <w:rPr>
          <w:iCs/>
          <w:lang w:val="cs-CZ"/>
        </w:rPr>
        <w:t>é</w:t>
      </w:r>
      <w:r w:rsidR="00373ADB" w:rsidRPr="00912831">
        <w:rPr>
          <w:iCs/>
          <w:lang w:val="cs-CZ"/>
        </w:rPr>
        <w:t xml:space="preserve">m předcházení či zmírnění negativních dopadů </w:t>
      </w:r>
      <w:proofErr w:type="spellStart"/>
      <w:r w:rsidR="00373ADB" w:rsidRPr="00912831">
        <w:rPr>
          <w:iCs/>
          <w:lang w:val="cs-CZ"/>
        </w:rPr>
        <w:t>VaVaI</w:t>
      </w:r>
      <w:proofErr w:type="spellEnd"/>
      <w:r w:rsidR="00373ADB" w:rsidRPr="00912831">
        <w:rPr>
          <w:iCs/>
          <w:lang w:val="cs-CZ"/>
        </w:rPr>
        <w:t xml:space="preserve"> a transferu znalostí na společnost);</w:t>
      </w:r>
    </w:p>
    <w:p w14:paraId="793EC066" w14:textId="77777777" w:rsidR="00373ADB" w:rsidRPr="00912831" w:rsidRDefault="00373ADB" w:rsidP="00CC0722">
      <w:pPr>
        <w:pStyle w:val="Odstavecseseznamem"/>
        <w:numPr>
          <w:ilvl w:val="0"/>
          <w:numId w:val="39"/>
        </w:numPr>
        <w:rPr>
          <w:lang w:val="cs-CZ"/>
        </w:rPr>
      </w:pPr>
      <w:r w:rsidRPr="00912831">
        <w:rPr>
          <w:lang w:val="cs-CZ"/>
        </w:rPr>
        <w:t xml:space="preserve">digitalizaci a využívání </w:t>
      </w:r>
      <w:proofErr w:type="spellStart"/>
      <w:r w:rsidRPr="00912831">
        <w:rPr>
          <w:lang w:val="cs-CZ"/>
        </w:rPr>
        <w:t>smart</w:t>
      </w:r>
      <w:proofErr w:type="spellEnd"/>
      <w:r w:rsidRPr="00912831">
        <w:rPr>
          <w:lang w:val="cs-CZ"/>
        </w:rPr>
        <w:t xml:space="preserve"> technologií;</w:t>
      </w:r>
    </w:p>
    <w:p w14:paraId="67D9B2CC" w14:textId="4CF5A67D" w:rsidR="00E925C5" w:rsidRPr="00912831" w:rsidRDefault="00E925C5" w:rsidP="00CC0722">
      <w:pPr>
        <w:pStyle w:val="Odstavecseseznamem"/>
        <w:numPr>
          <w:ilvl w:val="0"/>
          <w:numId w:val="39"/>
        </w:numPr>
        <w:rPr>
          <w:iCs/>
          <w:lang w:val="cs-CZ"/>
        </w:rPr>
      </w:pPr>
      <w:r w:rsidRPr="00912831">
        <w:rPr>
          <w:iCs/>
          <w:lang w:val="cs-CZ"/>
        </w:rPr>
        <w:t>institucionální strategi</w:t>
      </w:r>
      <w:r w:rsidR="008D03FB" w:rsidRPr="00912831">
        <w:rPr>
          <w:iCs/>
          <w:lang w:val="cs-CZ"/>
        </w:rPr>
        <w:t>i</w:t>
      </w:r>
      <w:r w:rsidRPr="00912831">
        <w:rPr>
          <w:iCs/>
          <w:lang w:val="cs-CZ"/>
        </w:rPr>
        <w:t xml:space="preserve"> pro Open Science 2.0/Open Access (pokud existuj</w:t>
      </w:r>
      <w:r w:rsidR="008D03FB" w:rsidRPr="00912831">
        <w:rPr>
          <w:iCs/>
          <w:lang w:val="cs-CZ"/>
        </w:rPr>
        <w:t>e</w:t>
      </w:r>
      <w:r w:rsidRPr="00912831">
        <w:rPr>
          <w:iCs/>
          <w:lang w:val="cs-CZ"/>
        </w:rPr>
        <w:t>) včetně informac</w:t>
      </w:r>
      <w:r w:rsidR="008D03FB" w:rsidRPr="00912831">
        <w:rPr>
          <w:iCs/>
          <w:lang w:val="cs-CZ"/>
        </w:rPr>
        <w:t>í</w:t>
      </w:r>
      <w:r w:rsidRPr="00912831">
        <w:rPr>
          <w:iCs/>
          <w:lang w:val="cs-CZ"/>
        </w:rPr>
        <w:t xml:space="preserve"> o provozu institucionálního repositáře nebo obdobných nástrojů;</w:t>
      </w:r>
    </w:p>
    <w:p w14:paraId="724D73BB" w14:textId="27D5A02C" w:rsidR="00E925C5" w:rsidRPr="00912831" w:rsidRDefault="00E925C5" w:rsidP="00CC0722">
      <w:pPr>
        <w:pStyle w:val="Odstavecseseznamem"/>
        <w:numPr>
          <w:ilvl w:val="0"/>
          <w:numId w:val="39"/>
        </w:numPr>
        <w:rPr>
          <w:iCs/>
          <w:lang w:val="cs-CZ"/>
        </w:rPr>
      </w:pPr>
      <w:r w:rsidRPr="00912831">
        <w:rPr>
          <w:iCs/>
          <w:lang w:val="cs-CZ"/>
        </w:rPr>
        <w:t>systém vzdělávání pregraduálních a postgraduálních studentů a zaměstnanců v oblasti ochrany duševního vlastnictví a transferu technologií.</w:t>
      </w:r>
    </w:p>
    <w:p w14:paraId="559C2FBD" w14:textId="748E356A" w:rsidR="00D41726" w:rsidRPr="00912831" w:rsidRDefault="00D41726" w:rsidP="00D41726">
      <w:pPr>
        <w:rPr>
          <w:iCs/>
        </w:rPr>
      </w:pPr>
      <w:r w:rsidRPr="00912831">
        <w:rPr>
          <w:iCs/>
        </w:rPr>
        <w:t xml:space="preserve">Vysoká škola </w:t>
      </w:r>
      <w:proofErr w:type="gramStart"/>
      <w:r w:rsidRPr="00912831">
        <w:rPr>
          <w:iCs/>
        </w:rPr>
        <w:t>doloží</w:t>
      </w:r>
      <w:proofErr w:type="gramEnd"/>
      <w:r w:rsidRPr="00912831">
        <w:rPr>
          <w:iCs/>
        </w:rPr>
        <w:t xml:space="preserve"> efektivitu využívaných postupů na příkladech (např. množství osob proškolených v oblasti ochrany duševního vlastnictví a transferu technologií, data o využívání Open Access </w:t>
      </w:r>
      <w:r w:rsidR="00F440DA" w:rsidRPr="00912831">
        <w:rPr>
          <w:iCs/>
        </w:rPr>
        <w:t>repositářů</w:t>
      </w:r>
      <w:r w:rsidRPr="00912831">
        <w:rPr>
          <w:iCs/>
        </w:rPr>
        <w:t>, řešení rizikových incidentů aj.)</w:t>
      </w:r>
      <w:r w:rsidR="008D03FB" w:rsidRPr="00912831">
        <w:rPr>
          <w:iCs/>
        </w:rPr>
        <w:t>.</w:t>
      </w:r>
      <w:r w:rsidRPr="00912831">
        <w:rPr>
          <w:iCs/>
        </w:rPr>
        <w:t xml:space="preserve"> </w:t>
      </w:r>
    </w:p>
    <w:p w14:paraId="5260519B" w14:textId="77777777" w:rsidR="002B0F3A" w:rsidRPr="00912831" w:rsidRDefault="002B0F3A" w:rsidP="002B0F3A">
      <w:pPr>
        <w:rPr>
          <w:i/>
          <w:iCs/>
        </w:rPr>
      </w:pPr>
      <w:r w:rsidRPr="00912831">
        <w:rPr>
          <w:i/>
          <w:iCs/>
        </w:rPr>
        <w:t xml:space="preserve">Maximálně </w:t>
      </w:r>
      <w:r>
        <w:rPr>
          <w:i/>
          <w:iCs/>
        </w:rPr>
        <w:t>300</w:t>
      </w:r>
      <w:r w:rsidRPr="00912831">
        <w:rPr>
          <w:i/>
          <w:iCs/>
        </w:rPr>
        <w:t xml:space="preserve"> slov na každý </w:t>
      </w:r>
      <w:r>
        <w:rPr>
          <w:i/>
          <w:iCs/>
        </w:rPr>
        <w:t>bod.</w:t>
      </w:r>
    </w:p>
    <w:p w14:paraId="487A182C" w14:textId="2EA92EC3" w:rsidR="008B531C" w:rsidRPr="00912831" w:rsidRDefault="00C304EF" w:rsidP="00863F97">
      <w:pPr>
        <w:pStyle w:val="Nadpis5"/>
      </w:pPr>
      <w:bookmarkStart w:id="73" w:name="_Toc169016263"/>
      <w:r w:rsidRPr="00912831">
        <w:t>PERSONÁLNÍ POLITIKA</w:t>
      </w:r>
      <w:bookmarkEnd w:id="73"/>
    </w:p>
    <w:p w14:paraId="499F388C" w14:textId="6EA4A533" w:rsidR="00A34221" w:rsidRPr="00912831" w:rsidRDefault="00A34221" w:rsidP="00863F97">
      <w:pPr>
        <w:pStyle w:val="Nadpis6"/>
      </w:pPr>
      <w:bookmarkStart w:id="74" w:name="_Toc169016264"/>
      <w:r w:rsidRPr="00912831">
        <w:t>4.</w:t>
      </w:r>
      <w:r w:rsidR="00E925C5" w:rsidRPr="00912831">
        <w:t xml:space="preserve">5 </w:t>
      </w:r>
      <w:r w:rsidRPr="00912831">
        <w:t>Struktura lidských zdrojů</w:t>
      </w:r>
      <w:bookmarkEnd w:id="74"/>
    </w:p>
    <w:p w14:paraId="6D4B6D97" w14:textId="2164299C" w:rsidR="00A34221" w:rsidRPr="00912831" w:rsidRDefault="00A34221" w:rsidP="00A34221">
      <w:pPr>
        <w:rPr>
          <w:iCs/>
        </w:rPr>
      </w:pPr>
      <w:r w:rsidRPr="00912831">
        <w:rPr>
          <w:iCs/>
        </w:rPr>
        <w:t>Vysoká škola popíše současný stav, věkovou strukturu</w:t>
      </w:r>
      <w:r w:rsidR="00D9678F" w:rsidRPr="00912831">
        <w:rPr>
          <w:iCs/>
        </w:rPr>
        <w:t>, míru internacionalizace</w:t>
      </w:r>
      <w:r w:rsidRPr="00912831">
        <w:rPr>
          <w:iCs/>
        </w:rPr>
        <w:t xml:space="preserve"> a vývojový trend pracovníků, kteří se podíleli na </w:t>
      </w:r>
      <w:proofErr w:type="spellStart"/>
      <w:r w:rsidRPr="00912831">
        <w:rPr>
          <w:iCs/>
        </w:rPr>
        <w:t>VaVaI</w:t>
      </w:r>
      <w:proofErr w:type="spellEnd"/>
      <w:r w:rsidRPr="00912831">
        <w:rPr>
          <w:iCs/>
        </w:rPr>
        <w:t>, a jejich strukturu podle pracovního zařazení a genderu za hodnocené období</w:t>
      </w:r>
      <w:r w:rsidR="00351D66" w:rsidRPr="00912831">
        <w:rPr>
          <w:iCs/>
        </w:rPr>
        <w:t xml:space="preserve"> </w:t>
      </w:r>
      <w:r w:rsidRPr="00912831">
        <w:rPr>
          <w:iCs/>
        </w:rPr>
        <w:t>z přílohy (tab.  4.</w:t>
      </w:r>
      <w:r w:rsidR="00A03BD1" w:rsidRPr="00912831">
        <w:rPr>
          <w:iCs/>
        </w:rPr>
        <w:t>5</w:t>
      </w:r>
      <w:r w:rsidRPr="00912831">
        <w:rPr>
          <w:iCs/>
        </w:rPr>
        <w:t>.1</w:t>
      </w:r>
      <w:r w:rsidR="00351D66" w:rsidRPr="00912831">
        <w:rPr>
          <w:iCs/>
        </w:rPr>
        <w:t xml:space="preserve"> až 4.</w:t>
      </w:r>
      <w:r w:rsidR="00A03BD1" w:rsidRPr="00912831">
        <w:rPr>
          <w:iCs/>
        </w:rPr>
        <w:t>5</w:t>
      </w:r>
      <w:r w:rsidR="00351D66" w:rsidRPr="00912831">
        <w:rPr>
          <w:iCs/>
        </w:rPr>
        <w:t>.3</w:t>
      </w:r>
      <w:r w:rsidRPr="00912831">
        <w:rPr>
          <w:iCs/>
        </w:rPr>
        <w:t xml:space="preserve">), podílejících se na </w:t>
      </w:r>
      <w:proofErr w:type="spellStart"/>
      <w:r w:rsidRPr="00912831">
        <w:rPr>
          <w:iCs/>
        </w:rPr>
        <w:t>VaVaI</w:t>
      </w:r>
      <w:proofErr w:type="spellEnd"/>
      <w:r w:rsidRPr="00912831">
        <w:rPr>
          <w:iCs/>
        </w:rPr>
        <w:t xml:space="preserve"> vysoké školy</w:t>
      </w:r>
      <w:r w:rsidR="0068538D" w:rsidRPr="00912831">
        <w:rPr>
          <w:iCs/>
        </w:rPr>
        <w:t xml:space="preserve"> (včetně zajištění technickohospodářského zázemí)</w:t>
      </w:r>
      <w:r w:rsidR="00813779" w:rsidRPr="00912831">
        <w:rPr>
          <w:iCs/>
        </w:rPr>
        <w:t>.</w:t>
      </w:r>
    </w:p>
    <w:p w14:paraId="1E0FDC62" w14:textId="56146752" w:rsidR="00B07D45" w:rsidRPr="00912831" w:rsidRDefault="00B07D45" w:rsidP="00A34221">
      <w:pPr>
        <w:rPr>
          <w:i/>
        </w:rPr>
      </w:pPr>
      <w:r w:rsidRPr="00912831">
        <w:rPr>
          <w:i/>
        </w:rPr>
        <w:t>Max</w:t>
      </w:r>
      <w:r w:rsidR="00F853E8" w:rsidRPr="00912831">
        <w:rPr>
          <w:i/>
        </w:rPr>
        <w:t>imálně</w:t>
      </w:r>
      <w:r w:rsidRPr="00912831">
        <w:rPr>
          <w:i/>
        </w:rPr>
        <w:t xml:space="preserve"> </w:t>
      </w:r>
      <w:r w:rsidR="002C63D2">
        <w:rPr>
          <w:i/>
        </w:rPr>
        <w:t>10</w:t>
      </w:r>
      <w:r w:rsidRPr="00912831">
        <w:rPr>
          <w:i/>
        </w:rPr>
        <w:t>00 slov.</w:t>
      </w:r>
    </w:p>
    <w:p w14:paraId="0151B441" w14:textId="0AFD1AD9" w:rsidR="00351D66" w:rsidRPr="00912831" w:rsidRDefault="00351D66" w:rsidP="00E87945">
      <w:pPr>
        <w:spacing w:after="0"/>
        <w:rPr>
          <w:rFonts w:cs="Times New Roman"/>
          <w:b/>
        </w:rPr>
      </w:pPr>
      <w:r w:rsidRPr="00912831">
        <w:rPr>
          <w:rFonts w:cs="Times New Roman"/>
        </w:rPr>
        <w:t>4.</w:t>
      </w:r>
      <w:r w:rsidR="00E925C5" w:rsidRPr="00912831">
        <w:rPr>
          <w:rFonts w:cs="Times New Roman"/>
        </w:rPr>
        <w:t>5</w:t>
      </w:r>
      <w:r w:rsidRPr="00912831">
        <w:rPr>
          <w:rFonts w:cs="Times New Roman"/>
        </w:rPr>
        <w:t xml:space="preserve">.1 Pracovníci podílející se na </w:t>
      </w:r>
      <w:proofErr w:type="spellStart"/>
      <w:r w:rsidRPr="00912831">
        <w:rPr>
          <w:rFonts w:cs="Times New Roman"/>
        </w:rPr>
        <w:t>VaVaI</w:t>
      </w:r>
      <w:proofErr w:type="spellEnd"/>
      <w:r w:rsidRPr="00912831">
        <w:rPr>
          <w:rFonts w:cs="Times New Roman"/>
        </w:rPr>
        <w:t xml:space="preserve"> vysoké školy</w:t>
      </w:r>
      <w:r w:rsidR="00B07D45" w:rsidRPr="00912831">
        <w:rPr>
          <w:rFonts w:cs="Times New Roman"/>
        </w:rPr>
        <w:t xml:space="preserve"> (</w:t>
      </w:r>
      <w:r w:rsidR="00B21F25" w:rsidRPr="00912831">
        <w:rPr>
          <w:rFonts w:cs="Times New Roman"/>
        </w:rPr>
        <w:t>FTE</w:t>
      </w:r>
      <w:r w:rsidR="00B07D45" w:rsidRPr="00912831">
        <w:rPr>
          <w:rFonts w:cs="Times New Roman"/>
        </w:rPr>
        <w:t>) v</w:t>
      </w:r>
      <w:r w:rsidR="009139E7" w:rsidRPr="00912831">
        <w:rPr>
          <w:rFonts w:cs="Times New Roman"/>
        </w:rPr>
        <w:t> hodnoceném období</w:t>
      </w:r>
    </w:p>
    <w:tbl>
      <w:tblPr>
        <w:tblStyle w:val="Mkatabulky"/>
        <w:tblW w:w="9847" w:type="dxa"/>
        <w:jc w:val="center"/>
        <w:shd w:val="clear" w:color="auto" w:fill="F2F2F2" w:themeFill="background1" w:themeFillShade="F2"/>
        <w:tblLayout w:type="fixed"/>
        <w:tblLook w:val="04A0" w:firstRow="1" w:lastRow="0" w:firstColumn="1" w:lastColumn="0" w:noHBand="0" w:noVBand="1"/>
      </w:tblPr>
      <w:tblGrid>
        <w:gridCol w:w="3397"/>
        <w:gridCol w:w="851"/>
        <w:gridCol w:w="992"/>
        <w:gridCol w:w="1418"/>
        <w:gridCol w:w="992"/>
        <w:gridCol w:w="850"/>
        <w:gridCol w:w="1347"/>
      </w:tblGrid>
      <w:tr w:rsidR="00D9678F" w:rsidRPr="004B2030" w14:paraId="58567020" w14:textId="77777777" w:rsidTr="00D87098">
        <w:trPr>
          <w:jc w:val="center"/>
        </w:trPr>
        <w:tc>
          <w:tcPr>
            <w:tcW w:w="3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67CE02E" w14:textId="77777777" w:rsidR="00D9678F" w:rsidRPr="004B2030" w:rsidRDefault="00D9678F" w:rsidP="001070A5">
            <w:pPr>
              <w:rPr>
                <w:rFonts w:cstheme="minorHAnsi"/>
                <w:sz w:val="18"/>
                <w:szCs w:val="18"/>
              </w:rPr>
            </w:pPr>
            <w:r w:rsidRPr="004B2030">
              <w:rPr>
                <w:rFonts w:cstheme="minorHAnsi"/>
                <w:sz w:val="18"/>
                <w:szCs w:val="18"/>
              </w:rPr>
              <w:t>Akademická/odborná pozice</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B111E3" w14:textId="472A656D" w:rsidR="00D9678F" w:rsidRPr="004B2030" w:rsidRDefault="00D9678F" w:rsidP="001070A5">
            <w:pPr>
              <w:rPr>
                <w:rFonts w:cstheme="minorHAnsi"/>
                <w:sz w:val="18"/>
                <w:szCs w:val="18"/>
              </w:rPr>
            </w:pPr>
            <w:r w:rsidRPr="004B2030">
              <w:rPr>
                <w:rFonts w:cstheme="minorHAnsi"/>
                <w:sz w:val="18"/>
                <w:szCs w:val="18"/>
              </w:rPr>
              <w:t xml:space="preserve">Celkem </w:t>
            </w:r>
            <w:r w:rsidR="009139E7" w:rsidRPr="004B2030">
              <w:rPr>
                <w:rFonts w:cstheme="minorHAnsi"/>
                <w:sz w:val="18"/>
                <w:szCs w:val="18"/>
              </w:rPr>
              <w:t>1. rok</w:t>
            </w:r>
          </w:p>
        </w:tc>
        <w:tc>
          <w:tcPr>
            <w:tcW w:w="992" w:type="dxa"/>
            <w:tcBorders>
              <w:top w:val="single" w:sz="4" w:space="0" w:color="auto"/>
              <w:left w:val="single" w:sz="4" w:space="0" w:color="auto"/>
              <w:right w:val="single" w:sz="4" w:space="0" w:color="auto"/>
            </w:tcBorders>
            <w:shd w:val="clear" w:color="auto" w:fill="F2F2F2" w:themeFill="background1" w:themeFillShade="F2"/>
          </w:tcPr>
          <w:p w14:paraId="471972E5" w14:textId="08F6C53A" w:rsidR="00635F61" w:rsidRPr="004B2030" w:rsidRDefault="00D9678F" w:rsidP="00371EA8">
            <w:pPr>
              <w:rPr>
                <w:rFonts w:cstheme="minorHAnsi"/>
                <w:sz w:val="18"/>
                <w:szCs w:val="18"/>
              </w:rPr>
            </w:pPr>
            <w:r w:rsidRPr="004B2030">
              <w:rPr>
                <w:rFonts w:cstheme="minorHAnsi"/>
                <w:sz w:val="18"/>
                <w:szCs w:val="18"/>
              </w:rPr>
              <w:t>Z toho ženy</w:t>
            </w:r>
            <w:r w:rsidR="00371EA8" w:rsidRPr="004B2030">
              <w:rPr>
                <w:rFonts w:cstheme="minorHAnsi"/>
                <w:sz w:val="18"/>
                <w:szCs w:val="18"/>
              </w:rPr>
              <w:t xml:space="preserve"> </w:t>
            </w:r>
            <w:r w:rsidR="00635F61" w:rsidRPr="004B2030">
              <w:rPr>
                <w:rFonts w:cstheme="minorHAnsi"/>
                <w:sz w:val="18"/>
                <w:szCs w:val="18"/>
              </w:rPr>
              <w:t>[%]</w:t>
            </w:r>
          </w:p>
        </w:tc>
        <w:tc>
          <w:tcPr>
            <w:tcW w:w="1418" w:type="dxa"/>
            <w:tcBorders>
              <w:top w:val="single" w:sz="4" w:space="0" w:color="auto"/>
              <w:left w:val="single" w:sz="4" w:space="0" w:color="auto"/>
              <w:right w:val="single" w:sz="4" w:space="0" w:color="auto"/>
            </w:tcBorders>
            <w:shd w:val="clear" w:color="auto" w:fill="F2F2F2" w:themeFill="background1" w:themeFillShade="F2"/>
          </w:tcPr>
          <w:p w14:paraId="77081A36" w14:textId="06270BBF" w:rsidR="00D9678F" w:rsidRPr="004B2030" w:rsidRDefault="00D9678F" w:rsidP="001070A5">
            <w:pPr>
              <w:rPr>
                <w:rFonts w:cstheme="minorHAnsi"/>
                <w:sz w:val="18"/>
                <w:szCs w:val="18"/>
              </w:rPr>
            </w:pPr>
            <w:r w:rsidRPr="004B2030">
              <w:rPr>
                <w:rFonts w:cstheme="minorHAnsi"/>
                <w:sz w:val="18"/>
                <w:szCs w:val="18"/>
              </w:rPr>
              <w:t xml:space="preserve">Z toho </w:t>
            </w:r>
            <w:r w:rsidR="00635F61" w:rsidRPr="004B2030">
              <w:rPr>
                <w:rFonts w:cstheme="minorHAnsi"/>
                <w:sz w:val="18"/>
                <w:szCs w:val="18"/>
              </w:rPr>
              <w:t>zahraničních [%]</w:t>
            </w:r>
            <w:r w:rsidR="00B07D45" w:rsidRPr="004B2030">
              <w:rPr>
                <w:rStyle w:val="Znakapoznpodarou"/>
                <w:rFonts w:cstheme="minorHAnsi"/>
                <w:sz w:val="18"/>
                <w:szCs w:val="18"/>
              </w:rPr>
              <w:footnoteReference w:id="60"/>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E2876D" w14:textId="0086E813" w:rsidR="00D9678F" w:rsidRPr="004B2030" w:rsidRDefault="00D9678F" w:rsidP="001070A5">
            <w:pPr>
              <w:rPr>
                <w:rFonts w:cstheme="minorHAnsi"/>
                <w:sz w:val="18"/>
                <w:szCs w:val="18"/>
              </w:rPr>
            </w:pPr>
            <w:r w:rsidRPr="004B2030">
              <w:rPr>
                <w:rFonts w:cstheme="minorHAnsi"/>
                <w:sz w:val="18"/>
                <w:szCs w:val="18"/>
              </w:rPr>
              <w:t xml:space="preserve">Celkem </w:t>
            </w:r>
            <w:r w:rsidR="009139E7" w:rsidRPr="004B2030">
              <w:rPr>
                <w:rFonts w:cstheme="minorHAnsi"/>
                <w:sz w:val="18"/>
                <w:szCs w:val="18"/>
              </w:rPr>
              <w:t>5. rok</w:t>
            </w:r>
          </w:p>
        </w:tc>
        <w:tc>
          <w:tcPr>
            <w:tcW w:w="850" w:type="dxa"/>
            <w:tcBorders>
              <w:top w:val="single" w:sz="4" w:space="0" w:color="auto"/>
              <w:left w:val="single" w:sz="4" w:space="0" w:color="auto"/>
              <w:right w:val="single" w:sz="4" w:space="0" w:color="auto"/>
            </w:tcBorders>
            <w:shd w:val="clear" w:color="auto" w:fill="F2F2F2" w:themeFill="background1" w:themeFillShade="F2"/>
          </w:tcPr>
          <w:p w14:paraId="4C0B48CC" w14:textId="5811F090" w:rsidR="00D9678F" w:rsidRPr="004B2030" w:rsidRDefault="00D9678F" w:rsidP="001070A5">
            <w:pPr>
              <w:rPr>
                <w:rFonts w:cstheme="minorHAnsi"/>
                <w:sz w:val="18"/>
                <w:szCs w:val="18"/>
              </w:rPr>
            </w:pPr>
            <w:r w:rsidRPr="004B2030">
              <w:rPr>
                <w:rFonts w:cstheme="minorHAnsi"/>
                <w:sz w:val="18"/>
                <w:szCs w:val="18"/>
              </w:rPr>
              <w:t>Z toho ženy</w:t>
            </w:r>
            <w:r w:rsidR="00635F61" w:rsidRPr="004B2030">
              <w:rPr>
                <w:rFonts w:cstheme="minorHAnsi"/>
                <w:sz w:val="18"/>
                <w:szCs w:val="18"/>
              </w:rPr>
              <w:t xml:space="preserve"> [%]</w:t>
            </w:r>
          </w:p>
        </w:tc>
        <w:tc>
          <w:tcPr>
            <w:tcW w:w="1347" w:type="dxa"/>
            <w:tcBorders>
              <w:top w:val="single" w:sz="4" w:space="0" w:color="auto"/>
              <w:left w:val="single" w:sz="4" w:space="0" w:color="auto"/>
              <w:right w:val="single" w:sz="4" w:space="0" w:color="auto"/>
            </w:tcBorders>
            <w:shd w:val="clear" w:color="auto" w:fill="F2F2F2" w:themeFill="background1" w:themeFillShade="F2"/>
          </w:tcPr>
          <w:p w14:paraId="6972132C" w14:textId="15FB52CA" w:rsidR="00D9678F" w:rsidRPr="004B2030" w:rsidRDefault="00D9678F" w:rsidP="001070A5">
            <w:pPr>
              <w:rPr>
                <w:rFonts w:cstheme="minorHAnsi"/>
                <w:sz w:val="18"/>
                <w:szCs w:val="18"/>
              </w:rPr>
            </w:pPr>
            <w:r w:rsidRPr="004B2030">
              <w:rPr>
                <w:rFonts w:cstheme="minorHAnsi"/>
                <w:sz w:val="18"/>
                <w:szCs w:val="18"/>
              </w:rPr>
              <w:t>Z toho zahraničních</w:t>
            </w:r>
            <w:r w:rsidR="00635F61" w:rsidRPr="004B2030">
              <w:rPr>
                <w:rFonts w:cstheme="minorHAnsi"/>
                <w:sz w:val="18"/>
                <w:szCs w:val="18"/>
              </w:rPr>
              <w:t xml:space="preserve"> [%]</w:t>
            </w:r>
          </w:p>
        </w:tc>
      </w:tr>
      <w:tr w:rsidR="00650E7A" w:rsidRPr="004B2030" w14:paraId="444194E3" w14:textId="77777777" w:rsidTr="00D87098">
        <w:trPr>
          <w:jc w:val="center"/>
        </w:trPr>
        <w:tc>
          <w:tcPr>
            <w:tcW w:w="3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18601C" w14:textId="6C10F7B5" w:rsidR="00650E7A" w:rsidRPr="004B2030" w:rsidRDefault="00650E7A" w:rsidP="00650E7A">
            <w:pPr>
              <w:rPr>
                <w:rFonts w:cstheme="minorHAnsi"/>
                <w:sz w:val="18"/>
                <w:szCs w:val="18"/>
              </w:rPr>
            </w:pPr>
            <w:r w:rsidRPr="004B2030">
              <w:rPr>
                <w:rFonts w:cstheme="minorHAnsi"/>
                <w:bCs/>
                <w:sz w:val="18"/>
                <w:szCs w:val="18"/>
              </w:rPr>
              <w:t>Profesor</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D2BB58A" w14:textId="77777777" w:rsidR="00650E7A" w:rsidRPr="004B2030" w:rsidRDefault="00650E7A" w:rsidP="00650E7A">
            <w:pPr>
              <w:rPr>
                <w:rFonts w:cstheme="minorHAnsi"/>
                <w:sz w:val="18"/>
                <w:szCs w:val="18"/>
              </w:rPr>
            </w:pPr>
          </w:p>
        </w:tc>
        <w:tc>
          <w:tcPr>
            <w:tcW w:w="992" w:type="dxa"/>
            <w:tcBorders>
              <w:left w:val="single" w:sz="4" w:space="0" w:color="auto"/>
              <w:right w:val="single" w:sz="4" w:space="0" w:color="auto"/>
            </w:tcBorders>
            <w:shd w:val="clear" w:color="auto" w:fill="auto"/>
          </w:tcPr>
          <w:p w14:paraId="0D56FEA7" w14:textId="77777777" w:rsidR="00650E7A" w:rsidRPr="004B2030" w:rsidRDefault="00650E7A" w:rsidP="00650E7A">
            <w:pPr>
              <w:rPr>
                <w:rFonts w:cstheme="minorHAnsi"/>
                <w:sz w:val="18"/>
                <w:szCs w:val="18"/>
              </w:rPr>
            </w:pPr>
          </w:p>
        </w:tc>
        <w:tc>
          <w:tcPr>
            <w:tcW w:w="1418" w:type="dxa"/>
            <w:tcBorders>
              <w:left w:val="single" w:sz="4" w:space="0" w:color="auto"/>
              <w:right w:val="single" w:sz="4" w:space="0" w:color="auto"/>
            </w:tcBorders>
            <w:shd w:val="clear" w:color="auto" w:fill="auto"/>
          </w:tcPr>
          <w:p w14:paraId="20E03EC9" w14:textId="2C77DC9B" w:rsidR="00650E7A" w:rsidRPr="004B2030" w:rsidRDefault="00650E7A" w:rsidP="00650E7A">
            <w:pPr>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5D55BB7" w14:textId="77777777" w:rsidR="00650E7A" w:rsidRPr="004B2030" w:rsidRDefault="00650E7A" w:rsidP="00650E7A">
            <w:pPr>
              <w:rPr>
                <w:rFonts w:cstheme="minorHAnsi"/>
                <w:sz w:val="18"/>
                <w:szCs w:val="18"/>
              </w:rPr>
            </w:pPr>
          </w:p>
        </w:tc>
        <w:tc>
          <w:tcPr>
            <w:tcW w:w="850" w:type="dxa"/>
            <w:tcBorders>
              <w:left w:val="single" w:sz="4" w:space="0" w:color="auto"/>
              <w:right w:val="single" w:sz="4" w:space="0" w:color="auto"/>
            </w:tcBorders>
            <w:shd w:val="clear" w:color="auto" w:fill="auto"/>
          </w:tcPr>
          <w:p w14:paraId="04E93EFC" w14:textId="77777777" w:rsidR="00650E7A" w:rsidRPr="004B2030" w:rsidRDefault="00650E7A" w:rsidP="00650E7A">
            <w:pPr>
              <w:rPr>
                <w:rFonts w:cstheme="minorHAnsi"/>
                <w:sz w:val="18"/>
                <w:szCs w:val="18"/>
              </w:rPr>
            </w:pPr>
          </w:p>
        </w:tc>
        <w:tc>
          <w:tcPr>
            <w:tcW w:w="1347" w:type="dxa"/>
            <w:tcBorders>
              <w:left w:val="single" w:sz="4" w:space="0" w:color="auto"/>
              <w:right w:val="single" w:sz="4" w:space="0" w:color="auto"/>
            </w:tcBorders>
            <w:shd w:val="clear" w:color="auto" w:fill="auto"/>
          </w:tcPr>
          <w:p w14:paraId="752C6C3F" w14:textId="293582D7" w:rsidR="00650E7A" w:rsidRPr="004B2030" w:rsidRDefault="00650E7A" w:rsidP="00650E7A">
            <w:pPr>
              <w:rPr>
                <w:rFonts w:cstheme="minorHAnsi"/>
                <w:sz w:val="18"/>
                <w:szCs w:val="18"/>
              </w:rPr>
            </w:pPr>
          </w:p>
        </w:tc>
      </w:tr>
      <w:tr w:rsidR="00650E7A" w:rsidRPr="004B2030" w14:paraId="28A42D9B" w14:textId="77777777" w:rsidTr="00D87098">
        <w:trPr>
          <w:jc w:val="center"/>
        </w:trPr>
        <w:tc>
          <w:tcPr>
            <w:tcW w:w="3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F9A6CD" w14:textId="61FBCDB1" w:rsidR="00650E7A" w:rsidRPr="004B2030" w:rsidRDefault="00650E7A" w:rsidP="00650E7A">
            <w:pPr>
              <w:rPr>
                <w:rFonts w:cstheme="minorHAnsi"/>
                <w:sz w:val="18"/>
                <w:szCs w:val="18"/>
              </w:rPr>
            </w:pPr>
            <w:r w:rsidRPr="004B2030">
              <w:rPr>
                <w:rFonts w:cstheme="minorHAnsi"/>
                <w:bCs/>
                <w:sz w:val="18"/>
                <w:szCs w:val="18"/>
              </w:rPr>
              <w:t>Docent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E80D43F" w14:textId="77777777" w:rsidR="00650E7A" w:rsidRPr="004B2030" w:rsidRDefault="00650E7A" w:rsidP="00650E7A">
            <w:pPr>
              <w:rPr>
                <w:rFonts w:cstheme="minorHAnsi"/>
                <w:sz w:val="18"/>
                <w:szCs w:val="18"/>
              </w:rPr>
            </w:pPr>
          </w:p>
        </w:tc>
        <w:tc>
          <w:tcPr>
            <w:tcW w:w="992" w:type="dxa"/>
            <w:tcBorders>
              <w:left w:val="single" w:sz="4" w:space="0" w:color="auto"/>
              <w:right w:val="single" w:sz="4" w:space="0" w:color="auto"/>
            </w:tcBorders>
            <w:shd w:val="clear" w:color="auto" w:fill="auto"/>
          </w:tcPr>
          <w:p w14:paraId="7A51BACA" w14:textId="77777777" w:rsidR="00650E7A" w:rsidRPr="004B2030" w:rsidRDefault="00650E7A" w:rsidP="00650E7A">
            <w:pPr>
              <w:rPr>
                <w:rFonts w:cstheme="minorHAnsi"/>
                <w:sz w:val="18"/>
                <w:szCs w:val="18"/>
              </w:rPr>
            </w:pPr>
          </w:p>
        </w:tc>
        <w:tc>
          <w:tcPr>
            <w:tcW w:w="1418" w:type="dxa"/>
            <w:tcBorders>
              <w:left w:val="single" w:sz="4" w:space="0" w:color="auto"/>
              <w:right w:val="single" w:sz="4" w:space="0" w:color="auto"/>
            </w:tcBorders>
            <w:shd w:val="clear" w:color="auto" w:fill="auto"/>
          </w:tcPr>
          <w:p w14:paraId="0F5B638F" w14:textId="226791D1" w:rsidR="00650E7A" w:rsidRPr="004B2030" w:rsidRDefault="00650E7A" w:rsidP="00650E7A">
            <w:pPr>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007234A" w14:textId="77777777" w:rsidR="00650E7A" w:rsidRPr="004B2030" w:rsidRDefault="00650E7A" w:rsidP="00650E7A">
            <w:pPr>
              <w:rPr>
                <w:rFonts w:cstheme="minorHAnsi"/>
                <w:sz w:val="18"/>
                <w:szCs w:val="18"/>
              </w:rPr>
            </w:pPr>
          </w:p>
        </w:tc>
        <w:tc>
          <w:tcPr>
            <w:tcW w:w="850" w:type="dxa"/>
            <w:tcBorders>
              <w:left w:val="single" w:sz="4" w:space="0" w:color="auto"/>
              <w:right w:val="single" w:sz="4" w:space="0" w:color="auto"/>
            </w:tcBorders>
            <w:shd w:val="clear" w:color="auto" w:fill="auto"/>
          </w:tcPr>
          <w:p w14:paraId="65528141" w14:textId="77777777" w:rsidR="00650E7A" w:rsidRPr="004B2030" w:rsidRDefault="00650E7A" w:rsidP="00650E7A">
            <w:pPr>
              <w:rPr>
                <w:rFonts w:cstheme="minorHAnsi"/>
                <w:sz w:val="18"/>
                <w:szCs w:val="18"/>
              </w:rPr>
            </w:pPr>
          </w:p>
        </w:tc>
        <w:tc>
          <w:tcPr>
            <w:tcW w:w="1347" w:type="dxa"/>
            <w:tcBorders>
              <w:left w:val="single" w:sz="4" w:space="0" w:color="auto"/>
              <w:right w:val="single" w:sz="4" w:space="0" w:color="auto"/>
            </w:tcBorders>
            <w:shd w:val="clear" w:color="auto" w:fill="auto"/>
          </w:tcPr>
          <w:p w14:paraId="6CE1AC84" w14:textId="10AA036F" w:rsidR="00650E7A" w:rsidRPr="004B2030" w:rsidRDefault="00650E7A" w:rsidP="00650E7A">
            <w:pPr>
              <w:rPr>
                <w:rFonts w:cstheme="minorHAnsi"/>
                <w:sz w:val="18"/>
                <w:szCs w:val="18"/>
              </w:rPr>
            </w:pPr>
          </w:p>
        </w:tc>
      </w:tr>
      <w:tr w:rsidR="00650E7A" w:rsidRPr="004B2030" w14:paraId="2BB61150" w14:textId="77777777" w:rsidTr="00D87098">
        <w:trPr>
          <w:jc w:val="center"/>
        </w:trPr>
        <w:tc>
          <w:tcPr>
            <w:tcW w:w="3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764B48" w14:textId="140EF1B8" w:rsidR="00650E7A" w:rsidRPr="004B2030" w:rsidRDefault="00650E7A" w:rsidP="00650E7A">
            <w:pPr>
              <w:rPr>
                <w:rFonts w:cstheme="minorHAnsi"/>
                <w:sz w:val="18"/>
                <w:szCs w:val="18"/>
              </w:rPr>
            </w:pPr>
            <w:r w:rsidRPr="004B2030">
              <w:rPr>
                <w:rFonts w:cstheme="minorHAnsi"/>
                <w:bCs/>
                <w:sz w:val="18"/>
                <w:szCs w:val="18"/>
              </w:rPr>
              <w:t>Odborný asistent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E32D6EE" w14:textId="77777777" w:rsidR="00650E7A" w:rsidRPr="004B2030" w:rsidRDefault="00650E7A" w:rsidP="00650E7A">
            <w:pPr>
              <w:rPr>
                <w:rFonts w:cstheme="minorHAnsi"/>
                <w:sz w:val="18"/>
                <w:szCs w:val="18"/>
              </w:rPr>
            </w:pPr>
          </w:p>
        </w:tc>
        <w:tc>
          <w:tcPr>
            <w:tcW w:w="992" w:type="dxa"/>
            <w:tcBorders>
              <w:left w:val="single" w:sz="4" w:space="0" w:color="auto"/>
              <w:right w:val="single" w:sz="4" w:space="0" w:color="auto"/>
            </w:tcBorders>
            <w:shd w:val="clear" w:color="auto" w:fill="auto"/>
          </w:tcPr>
          <w:p w14:paraId="22B2049C" w14:textId="77777777" w:rsidR="00650E7A" w:rsidRPr="004B2030" w:rsidRDefault="00650E7A" w:rsidP="00650E7A">
            <w:pPr>
              <w:rPr>
                <w:rFonts w:cstheme="minorHAnsi"/>
                <w:sz w:val="18"/>
                <w:szCs w:val="18"/>
              </w:rPr>
            </w:pPr>
          </w:p>
        </w:tc>
        <w:tc>
          <w:tcPr>
            <w:tcW w:w="1418" w:type="dxa"/>
            <w:tcBorders>
              <w:left w:val="single" w:sz="4" w:space="0" w:color="auto"/>
              <w:right w:val="single" w:sz="4" w:space="0" w:color="auto"/>
            </w:tcBorders>
            <w:shd w:val="clear" w:color="auto" w:fill="auto"/>
          </w:tcPr>
          <w:p w14:paraId="7F6C5720" w14:textId="3A3F1FC1" w:rsidR="00650E7A" w:rsidRPr="004B2030" w:rsidRDefault="00650E7A" w:rsidP="00650E7A">
            <w:pPr>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5771C3" w14:textId="77777777" w:rsidR="00650E7A" w:rsidRPr="004B2030" w:rsidRDefault="00650E7A" w:rsidP="00650E7A">
            <w:pPr>
              <w:rPr>
                <w:rFonts w:cstheme="minorHAnsi"/>
                <w:sz w:val="18"/>
                <w:szCs w:val="18"/>
              </w:rPr>
            </w:pPr>
          </w:p>
        </w:tc>
        <w:tc>
          <w:tcPr>
            <w:tcW w:w="850" w:type="dxa"/>
            <w:tcBorders>
              <w:left w:val="single" w:sz="4" w:space="0" w:color="auto"/>
              <w:right w:val="single" w:sz="4" w:space="0" w:color="auto"/>
            </w:tcBorders>
            <w:shd w:val="clear" w:color="auto" w:fill="auto"/>
          </w:tcPr>
          <w:p w14:paraId="5827F9E1" w14:textId="77777777" w:rsidR="00650E7A" w:rsidRPr="004B2030" w:rsidRDefault="00650E7A" w:rsidP="00650E7A">
            <w:pPr>
              <w:rPr>
                <w:rFonts w:cstheme="minorHAnsi"/>
                <w:sz w:val="18"/>
                <w:szCs w:val="18"/>
              </w:rPr>
            </w:pPr>
          </w:p>
        </w:tc>
        <w:tc>
          <w:tcPr>
            <w:tcW w:w="1347" w:type="dxa"/>
            <w:tcBorders>
              <w:left w:val="single" w:sz="4" w:space="0" w:color="auto"/>
              <w:right w:val="single" w:sz="4" w:space="0" w:color="auto"/>
            </w:tcBorders>
            <w:shd w:val="clear" w:color="auto" w:fill="auto"/>
          </w:tcPr>
          <w:p w14:paraId="07B451E2" w14:textId="00625A1F" w:rsidR="00650E7A" w:rsidRPr="004B2030" w:rsidRDefault="00650E7A" w:rsidP="00650E7A">
            <w:pPr>
              <w:rPr>
                <w:rFonts w:cstheme="minorHAnsi"/>
                <w:sz w:val="18"/>
                <w:szCs w:val="18"/>
              </w:rPr>
            </w:pPr>
          </w:p>
        </w:tc>
      </w:tr>
      <w:tr w:rsidR="00650E7A" w:rsidRPr="004B2030" w14:paraId="653FE6A2" w14:textId="77777777" w:rsidTr="00D87098">
        <w:trPr>
          <w:jc w:val="center"/>
        </w:trPr>
        <w:tc>
          <w:tcPr>
            <w:tcW w:w="3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C2E51C" w14:textId="1C5BE155" w:rsidR="00650E7A" w:rsidRPr="004B2030" w:rsidRDefault="00650E7A" w:rsidP="00650E7A">
            <w:pPr>
              <w:rPr>
                <w:rFonts w:cstheme="minorHAnsi"/>
                <w:sz w:val="18"/>
                <w:szCs w:val="18"/>
              </w:rPr>
            </w:pPr>
            <w:r w:rsidRPr="004B2030">
              <w:rPr>
                <w:rFonts w:cstheme="minorHAnsi"/>
                <w:bCs/>
                <w:sz w:val="18"/>
                <w:szCs w:val="18"/>
              </w:rPr>
              <w:t>Asistent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9DC1BBF" w14:textId="77777777" w:rsidR="00650E7A" w:rsidRPr="004B2030" w:rsidRDefault="00650E7A" w:rsidP="00650E7A">
            <w:pPr>
              <w:rPr>
                <w:rFonts w:cstheme="minorHAnsi"/>
                <w:sz w:val="18"/>
                <w:szCs w:val="18"/>
              </w:rPr>
            </w:pPr>
          </w:p>
        </w:tc>
        <w:tc>
          <w:tcPr>
            <w:tcW w:w="992" w:type="dxa"/>
            <w:tcBorders>
              <w:left w:val="single" w:sz="4" w:space="0" w:color="auto"/>
              <w:right w:val="single" w:sz="4" w:space="0" w:color="auto"/>
            </w:tcBorders>
            <w:shd w:val="clear" w:color="auto" w:fill="auto"/>
          </w:tcPr>
          <w:p w14:paraId="137CEA8F" w14:textId="77777777" w:rsidR="00650E7A" w:rsidRPr="004B2030" w:rsidRDefault="00650E7A" w:rsidP="00650E7A">
            <w:pPr>
              <w:rPr>
                <w:rFonts w:cstheme="minorHAnsi"/>
                <w:sz w:val="18"/>
                <w:szCs w:val="18"/>
              </w:rPr>
            </w:pPr>
          </w:p>
        </w:tc>
        <w:tc>
          <w:tcPr>
            <w:tcW w:w="1418" w:type="dxa"/>
            <w:tcBorders>
              <w:left w:val="single" w:sz="4" w:space="0" w:color="auto"/>
              <w:right w:val="single" w:sz="4" w:space="0" w:color="auto"/>
            </w:tcBorders>
            <w:shd w:val="clear" w:color="auto" w:fill="auto"/>
          </w:tcPr>
          <w:p w14:paraId="5C21272F" w14:textId="45597226" w:rsidR="00650E7A" w:rsidRPr="004B2030" w:rsidRDefault="00650E7A" w:rsidP="00650E7A">
            <w:pPr>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E91AC4" w14:textId="77777777" w:rsidR="00650E7A" w:rsidRPr="004B2030" w:rsidRDefault="00650E7A" w:rsidP="00650E7A">
            <w:pPr>
              <w:rPr>
                <w:rFonts w:cstheme="minorHAnsi"/>
                <w:sz w:val="18"/>
                <w:szCs w:val="18"/>
              </w:rPr>
            </w:pPr>
          </w:p>
        </w:tc>
        <w:tc>
          <w:tcPr>
            <w:tcW w:w="850" w:type="dxa"/>
            <w:tcBorders>
              <w:left w:val="single" w:sz="4" w:space="0" w:color="auto"/>
              <w:right w:val="single" w:sz="4" w:space="0" w:color="auto"/>
            </w:tcBorders>
            <w:shd w:val="clear" w:color="auto" w:fill="auto"/>
          </w:tcPr>
          <w:p w14:paraId="1EF6E2AA" w14:textId="77777777" w:rsidR="00650E7A" w:rsidRPr="004B2030" w:rsidRDefault="00650E7A" w:rsidP="00650E7A">
            <w:pPr>
              <w:rPr>
                <w:rFonts w:cstheme="minorHAnsi"/>
                <w:sz w:val="18"/>
                <w:szCs w:val="18"/>
              </w:rPr>
            </w:pPr>
          </w:p>
        </w:tc>
        <w:tc>
          <w:tcPr>
            <w:tcW w:w="1347" w:type="dxa"/>
            <w:tcBorders>
              <w:left w:val="single" w:sz="4" w:space="0" w:color="auto"/>
              <w:right w:val="single" w:sz="4" w:space="0" w:color="auto"/>
            </w:tcBorders>
            <w:shd w:val="clear" w:color="auto" w:fill="auto"/>
          </w:tcPr>
          <w:p w14:paraId="4FB4C6EA" w14:textId="6EFA9A1B" w:rsidR="00650E7A" w:rsidRPr="004B2030" w:rsidRDefault="00650E7A" w:rsidP="00650E7A">
            <w:pPr>
              <w:rPr>
                <w:rFonts w:cstheme="minorHAnsi"/>
                <w:sz w:val="18"/>
                <w:szCs w:val="18"/>
              </w:rPr>
            </w:pPr>
          </w:p>
        </w:tc>
      </w:tr>
      <w:tr w:rsidR="00650E7A" w:rsidRPr="004B2030" w14:paraId="5AE72649" w14:textId="77777777" w:rsidTr="00D87098">
        <w:trPr>
          <w:jc w:val="center"/>
        </w:trPr>
        <w:tc>
          <w:tcPr>
            <w:tcW w:w="3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22A1F3" w14:textId="368E5BD0" w:rsidR="00650E7A" w:rsidRPr="004B2030" w:rsidRDefault="00650E7A" w:rsidP="00650E7A">
            <w:pPr>
              <w:rPr>
                <w:rFonts w:cstheme="minorHAnsi"/>
                <w:sz w:val="18"/>
                <w:szCs w:val="18"/>
              </w:rPr>
            </w:pPr>
            <w:r w:rsidRPr="004B2030">
              <w:rPr>
                <w:sz w:val="18"/>
                <w:szCs w:val="18"/>
              </w:rPr>
              <w:t>Ostatní vědečtí, výzkumní a vývojoví pracovníci</w:t>
            </w:r>
            <w:r w:rsidRPr="004B2030">
              <w:rPr>
                <w:rStyle w:val="Znakapoznpodarou"/>
                <w:sz w:val="18"/>
                <w:szCs w:val="18"/>
              </w:rPr>
              <w:footnoteReference w:id="61"/>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AABCEE8" w14:textId="77777777" w:rsidR="00650E7A" w:rsidRPr="004B2030" w:rsidRDefault="00650E7A" w:rsidP="00650E7A">
            <w:pPr>
              <w:rPr>
                <w:rFonts w:cstheme="minorHAnsi"/>
                <w:sz w:val="18"/>
                <w:szCs w:val="18"/>
              </w:rPr>
            </w:pPr>
          </w:p>
        </w:tc>
        <w:tc>
          <w:tcPr>
            <w:tcW w:w="992" w:type="dxa"/>
            <w:tcBorders>
              <w:left w:val="single" w:sz="4" w:space="0" w:color="auto"/>
              <w:right w:val="single" w:sz="4" w:space="0" w:color="auto"/>
            </w:tcBorders>
            <w:shd w:val="clear" w:color="auto" w:fill="auto"/>
          </w:tcPr>
          <w:p w14:paraId="74BBDDD8" w14:textId="77777777" w:rsidR="00650E7A" w:rsidRPr="004B2030" w:rsidRDefault="00650E7A" w:rsidP="00650E7A">
            <w:pPr>
              <w:rPr>
                <w:rFonts w:cstheme="minorHAnsi"/>
                <w:sz w:val="18"/>
                <w:szCs w:val="18"/>
              </w:rPr>
            </w:pPr>
          </w:p>
        </w:tc>
        <w:tc>
          <w:tcPr>
            <w:tcW w:w="1418" w:type="dxa"/>
            <w:tcBorders>
              <w:left w:val="single" w:sz="4" w:space="0" w:color="auto"/>
              <w:right w:val="single" w:sz="4" w:space="0" w:color="auto"/>
            </w:tcBorders>
            <w:shd w:val="clear" w:color="auto" w:fill="auto"/>
          </w:tcPr>
          <w:p w14:paraId="1C2D55DA" w14:textId="3856CB23" w:rsidR="00650E7A" w:rsidRPr="004B2030" w:rsidRDefault="00650E7A" w:rsidP="00650E7A">
            <w:pPr>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2434F2F" w14:textId="77777777" w:rsidR="00650E7A" w:rsidRPr="004B2030" w:rsidRDefault="00650E7A" w:rsidP="00650E7A">
            <w:pPr>
              <w:rPr>
                <w:rFonts w:cstheme="minorHAnsi"/>
                <w:sz w:val="18"/>
                <w:szCs w:val="18"/>
              </w:rPr>
            </w:pPr>
          </w:p>
        </w:tc>
        <w:tc>
          <w:tcPr>
            <w:tcW w:w="850" w:type="dxa"/>
            <w:tcBorders>
              <w:left w:val="single" w:sz="4" w:space="0" w:color="auto"/>
              <w:right w:val="single" w:sz="4" w:space="0" w:color="auto"/>
            </w:tcBorders>
            <w:shd w:val="clear" w:color="auto" w:fill="auto"/>
          </w:tcPr>
          <w:p w14:paraId="3E2D7991" w14:textId="77777777" w:rsidR="00650E7A" w:rsidRPr="004B2030" w:rsidRDefault="00650E7A" w:rsidP="00650E7A">
            <w:pPr>
              <w:rPr>
                <w:rFonts w:cstheme="minorHAnsi"/>
                <w:sz w:val="18"/>
                <w:szCs w:val="18"/>
              </w:rPr>
            </w:pPr>
          </w:p>
        </w:tc>
        <w:tc>
          <w:tcPr>
            <w:tcW w:w="1347" w:type="dxa"/>
            <w:tcBorders>
              <w:left w:val="single" w:sz="4" w:space="0" w:color="auto"/>
              <w:right w:val="single" w:sz="4" w:space="0" w:color="auto"/>
            </w:tcBorders>
            <w:shd w:val="clear" w:color="auto" w:fill="auto"/>
          </w:tcPr>
          <w:p w14:paraId="3B418063" w14:textId="2C907D8E" w:rsidR="00650E7A" w:rsidRPr="004B2030" w:rsidRDefault="00650E7A" w:rsidP="00650E7A">
            <w:pPr>
              <w:rPr>
                <w:rFonts w:cstheme="minorHAnsi"/>
                <w:sz w:val="18"/>
                <w:szCs w:val="18"/>
              </w:rPr>
            </w:pPr>
          </w:p>
        </w:tc>
      </w:tr>
      <w:tr w:rsidR="00650E7A" w:rsidRPr="004B2030" w14:paraId="58916027" w14:textId="77777777" w:rsidTr="00D87098">
        <w:trPr>
          <w:jc w:val="center"/>
        </w:trPr>
        <w:tc>
          <w:tcPr>
            <w:tcW w:w="3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B4B3EE" w14:textId="0E65021F" w:rsidR="00650E7A" w:rsidRPr="004B2030" w:rsidRDefault="00650E7A" w:rsidP="00650E7A">
            <w:pPr>
              <w:rPr>
                <w:rFonts w:cstheme="minorHAnsi"/>
                <w:sz w:val="18"/>
                <w:szCs w:val="18"/>
              </w:rPr>
            </w:pPr>
            <w:r w:rsidRPr="004B2030">
              <w:rPr>
                <w:sz w:val="18"/>
                <w:szCs w:val="18"/>
              </w:rPr>
              <w:t>Vědečtí pracovníci nespadající do ostatních kategorií</w:t>
            </w:r>
            <w:r w:rsidRPr="004B2030">
              <w:rPr>
                <w:rStyle w:val="Znakapoznpodarou"/>
                <w:sz w:val="18"/>
                <w:szCs w:val="18"/>
              </w:rPr>
              <w:footnoteReference w:id="62"/>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F67A380" w14:textId="77777777" w:rsidR="00650E7A" w:rsidRPr="004B2030" w:rsidRDefault="00650E7A" w:rsidP="00650E7A">
            <w:pPr>
              <w:rPr>
                <w:rFonts w:cstheme="minorHAnsi"/>
                <w:sz w:val="18"/>
                <w:szCs w:val="18"/>
              </w:rPr>
            </w:pPr>
          </w:p>
        </w:tc>
        <w:tc>
          <w:tcPr>
            <w:tcW w:w="992" w:type="dxa"/>
            <w:tcBorders>
              <w:left w:val="single" w:sz="4" w:space="0" w:color="auto"/>
              <w:right w:val="single" w:sz="4" w:space="0" w:color="auto"/>
            </w:tcBorders>
            <w:shd w:val="clear" w:color="auto" w:fill="auto"/>
          </w:tcPr>
          <w:p w14:paraId="177D2DE8" w14:textId="77777777" w:rsidR="00650E7A" w:rsidRPr="004B2030" w:rsidRDefault="00650E7A" w:rsidP="00650E7A">
            <w:pPr>
              <w:rPr>
                <w:rFonts w:cstheme="minorHAnsi"/>
                <w:sz w:val="18"/>
                <w:szCs w:val="18"/>
              </w:rPr>
            </w:pPr>
          </w:p>
        </w:tc>
        <w:tc>
          <w:tcPr>
            <w:tcW w:w="1418" w:type="dxa"/>
            <w:tcBorders>
              <w:left w:val="single" w:sz="4" w:space="0" w:color="auto"/>
              <w:right w:val="single" w:sz="4" w:space="0" w:color="auto"/>
            </w:tcBorders>
            <w:shd w:val="clear" w:color="auto" w:fill="auto"/>
          </w:tcPr>
          <w:p w14:paraId="25F85106" w14:textId="4DB4430D" w:rsidR="00650E7A" w:rsidRPr="004B2030" w:rsidRDefault="00650E7A" w:rsidP="00650E7A">
            <w:pPr>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491FC2" w14:textId="77777777" w:rsidR="00650E7A" w:rsidRPr="004B2030" w:rsidRDefault="00650E7A" w:rsidP="00650E7A">
            <w:pPr>
              <w:rPr>
                <w:rFonts w:cstheme="minorHAnsi"/>
                <w:sz w:val="18"/>
                <w:szCs w:val="18"/>
              </w:rPr>
            </w:pPr>
          </w:p>
        </w:tc>
        <w:tc>
          <w:tcPr>
            <w:tcW w:w="850" w:type="dxa"/>
            <w:tcBorders>
              <w:left w:val="single" w:sz="4" w:space="0" w:color="auto"/>
              <w:right w:val="single" w:sz="4" w:space="0" w:color="auto"/>
            </w:tcBorders>
            <w:shd w:val="clear" w:color="auto" w:fill="auto"/>
          </w:tcPr>
          <w:p w14:paraId="31267CDA" w14:textId="77777777" w:rsidR="00650E7A" w:rsidRPr="004B2030" w:rsidRDefault="00650E7A" w:rsidP="00650E7A">
            <w:pPr>
              <w:rPr>
                <w:rFonts w:cstheme="minorHAnsi"/>
                <w:sz w:val="18"/>
                <w:szCs w:val="18"/>
              </w:rPr>
            </w:pPr>
          </w:p>
        </w:tc>
        <w:tc>
          <w:tcPr>
            <w:tcW w:w="1347" w:type="dxa"/>
            <w:tcBorders>
              <w:left w:val="single" w:sz="4" w:space="0" w:color="auto"/>
              <w:right w:val="single" w:sz="4" w:space="0" w:color="auto"/>
            </w:tcBorders>
            <w:shd w:val="clear" w:color="auto" w:fill="auto"/>
          </w:tcPr>
          <w:p w14:paraId="0A542162" w14:textId="49287BE9" w:rsidR="00650E7A" w:rsidRPr="004B2030" w:rsidRDefault="00650E7A" w:rsidP="00650E7A">
            <w:pPr>
              <w:rPr>
                <w:rFonts w:cstheme="minorHAnsi"/>
                <w:sz w:val="18"/>
                <w:szCs w:val="18"/>
              </w:rPr>
            </w:pPr>
          </w:p>
        </w:tc>
      </w:tr>
      <w:tr w:rsidR="00650E7A" w:rsidRPr="004B2030" w14:paraId="458E6A5A" w14:textId="77777777" w:rsidTr="00D87098">
        <w:trPr>
          <w:jc w:val="center"/>
        </w:trPr>
        <w:tc>
          <w:tcPr>
            <w:tcW w:w="3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2290CF" w14:textId="540F24A5" w:rsidR="00650E7A" w:rsidRPr="004B2030" w:rsidRDefault="00650E7A" w:rsidP="00650E7A">
            <w:pPr>
              <w:rPr>
                <w:rFonts w:cstheme="minorHAnsi"/>
                <w:sz w:val="18"/>
                <w:szCs w:val="18"/>
              </w:rPr>
            </w:pPr>
            <w:r w:rsidRPr="004B2030">
              <w:rPr>
                <w:sz w:val="18"/>
                <w:szCs w:val="18"/>
              </w:rPr>
              <w:t>Technickohospodářský personál</w:t>
            </w:r>
            <w:r w:rsidRPr="004B2030">
              <w:rPr>
                <w:rStyle w:val="Znakapoznpodarou"/>
                <w:sz w:val="18"/>
                <w:szCs w:val="18"/>
              </w:rPr>
              <w:footnoteReference w:id="63"/>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51A2A78" w14:textId="77777777" w:rsidR="00650E7A" w:rsidRPr="004B2030" w:rsidRDefault="00650E7A" w:rsidP="00650E7A">
            <w:pPr>
              <w:rPr>
                <w:rFonts w:cstheme="minorHAnsi"/>
                <w:sz w:val="18"/>
                <w:szCs w:val="18"/>
              </w:rPr>
            </w:pPr>
          </w:p>
        </w:tc>
        <w:tc>
          <w:tcPr>
            <w:tcW w:w="992" w:type="dxa"/>
            <w:tcBorders>
              <w:left w:val="single" w:sz="4" w:space="0" w:color="auto"/>
              <w:right w:val="single" w:sz="4" w:space="0" w:color="auto"/>
            </w:tcBorders>
            <w:shd w:val="clear" w:color="auto" w:fill="auto"/>
          </w:tcPr>
          <w:p w14:paraId="67F8C541" w14:textId="77777777" w:rsidR="00650E7A" w:rsidRPr="004B2030" w:rsidRDefault="00650E7A" w:rsidP="00650E7A">
            <w:pPr>
              <w:rPr>
                <w:rFonts w:cstheme="minorHAnsi"/>
                <w:sz w:val="18"/>
                <w:szCs w:val="18"/>
              </w:rPr>
            </w:pPr>
          </w:p>
        </w:tc>
        <w:tc>
          <w:tcPr>
            <w:tcW w:w="1418" w:type="dxa"/>
            <w:tcBorders>
              <w:left w:val="single" w:sz="4" w:space="0" w:color="auto"/>
              <w:right w:val="single" w:sz="4" w:space="0" w:color="auto"/>
            </w:tcBorders>
            <w:shd w:val="clear" w:color="auto" w:fill="auto"/>
          </w:tcPr>
          <w:p w14:paraId="47DC0C32" w14:textId="4A317F98" w:rsidR="00650E7A" w:rsidRPr="004B2030" w:rsidRDefault="00650E7A" w:rsidP="00650E7A">
            <w:pPr>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FCCA265" w14:textId="77777777" w:rsidR="00650E7A" w:rsidRPr="004B2030" w:rsidRDefault="00650E7A" w:rsidP="00650E7A">
            <w:pPr>
              <w:rPr>
                <w:rFonts w:cstheme="minorHAnsi"/>
                <w:sz w:val="18"/>
                <w:szCs w:val="18"/>
              </w:rPr>
            </w:pPr>
          </w:p>
        </w:tc>
        <w:tc>
          <w:tcPr>
            <w:tcW w:w="850" w:type="dxa"/>
            <w:tcBorders>
              <w:left w:val="single" w:sz="4" w:space="0" w:color="auto"/>
              <w:right w:val="single" w:sz="4" w:space="0" w:color="auto"/>
            </w:tcBorders>
            <w:shd w:val="clear" w:color="auto" w:fill="auto"/>
          </w:tcPr>
          <w:p w14:paraId="6783DFAA" w14:textId="77777777" w:rsidR="00650E7A" w:rsidRPr="004B2030" w:rsidRDefault="00650E7A" w:rsidP="00650E7A">
            <w:pPr>
              <w:rPr>
                <w:rFonts w:cstheme="minorHAnsi"/>
                <w:sz w:val="18"/>
                <w:szCs w:val="18"/>
              </w:rPr>
            </w:pPr>
          </w:p>
        </w:tc>
        <w:tc>
          <w:tcPr>
            <w:tcW w:w="1347" w:type="dxa"/>
            <w:tcBorders>
              <w:left w:val="single" w:sz="4" w:space="0" w:color="auto"/>
              <w:right w:val="single" w:sz="4" w:space="0" w:color="auto"/>
            </w:tcBorders>
            <w:shd w:val="clear" w:color="auto" w:fill="auto"/>
          </w:tcPr>
          <w:p w14:paraId="487EDA6D" w14:textId="55D50093" w:rsidR="00650E7A" w:rsidRPr="004B2030" w:rsidRDefault="00650E7A" w:rsidP="00650E7A">
            <w:pPr>
              <w:rPr>
                <w:rFonts w:cstheme="minorHAnsi"/>
                <w:sz w:val="18"/>
                <w:szCs w:val="18"/>
              </w:rPr>
            </w:pPr>
          </w:p>
        </w:tc>
      </w:tr>
      <w:tr w:rsidR="00DF4043" w:rsidRPr="004B2030" w14:paraId="3B7776E9" w14:textId="77777777" w:rsidTr="00D87098">
        <w:trPr>
          <w:jc w:val="center"/>
        </w:trPr>
        <w:tc>
          <w:tcPr>
            <w:tcW w:w="3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74F9AA" w14:textId="1905440E" w:rsidR="00DF4043" w:rsidRPr="004B2030" w:rsidRDefault="00DF4043" w:rsidP="00650E7A">
            <w:pPr>
              <w:rPr>
                <w:sz w:val="18"/>
                <w:szCs w:val="18"/>
              </w:rPr>
            </w:pPr>
            <w:r>
              <w:rPr>
                <w:sz w:val="18"/>
                <w:szCs w:val="18"/>
              </w:rPr>
              <w:t>Ph.D. studenti</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09ACC59" w14:textId="77777777" w:rsidR="00DF4043" w:rsidRPr="004B2030" w:rsidRDefault="00DF4043" w:rsidP="00650E7A">
            <w:pPr>
              <w:rPr>
                <w:rFonts w:cstheme="minorHAnsi"/>
                <w:sz w:val="18"/>
                <w:szCs w:val="18"/>
              </w:rPr>
            </w:pPr>
          </w:p>
        </w:tc>
        <w:tc>
          <w:tcPr>
            <w:tcW w:w="992" w:type="dxa"/>
            <w:tcBorders>
              <w:left w:val="single" w:sz="4" w:space="0" w:color="auto"/>
              <w:right w:val="single" w:sz="4" w:space="0" w:color="auto"/>
            </w:tcBorders>
            <w:shd w:val="clear" w:color="auto" w:fill="auto"/>
          </w:tcPr>
          <w:p w14:paraId="1D9E20CA" w14:textId="77777777" w:rsidR="00DF4043" w:rsidRPr="004B2030" w:rsidRDefault="00DF4043" w:rsidP="00650E7A">
            <w:pPr>
              <w:rPr>
                <w:rFonts w:cstheme="minorHAnsi"/>
                <w:sz w:val="18"/>
                <w:szCs w:val="18"/>
              </w:rPr>
            </w:pPr>
          </w:p>
        </w:tc>
        <w:tc>
          <w:tcPr>
            <w:tcW w:w="1418" w:type="dxa"/>
            <w:tcBorders>
              <w:left w:val="single" w:sz="4" w:space="0" w:color="auto"/>
              <w:right w:val="single" w:sz="4" w:space="0" w:color="auto"/>
            </w:tcBorders>
            <w:shd w:val="clear" w:color="auto" w:fill="auto"/>
          </w:tcPr>
          <w:p w14:paraId="565CB089" w14:textId="77777777" w:rsidR="00DF4043" w:rsidRPr="004B2030" w:rsidRDefault="00DF4043" w:rsidP="00650E7A">
            <w:pPr>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CED58BA" w14:textId="77777777" w:rsidR="00DF4043" w:rsidRPr="004B2030" w:rsidRDefault="00DF4043" w:rsidP="00650E7A">
            <w:pPr>
              <w:rPr>
                <w:rFonts w:cstheme="minorHAnsi"/>
                <w:sz w:val="18"/>
                <w:szCs w:val="18"/>
              </w:rPr>
            </w:pPr>
          </w:p>
        </w:tc>
        <w:tc>
          <w:tcPr>
            <w:tcW w:w="850" w:type="dxa"/>
            <w:tcBorders>
              <w:left w:val="single" w:sz="4" w:space="0" w:color="auto"/>
              <w:right w:val="single" w:sz="4" w:space="0" w:color="auto"/>
            </w:tcBorders>
            <w:shd w:val="clear" w:color="auto" w:fill="auto"/>
          </w:tcPr>
          <w:p w14:paraId="7871B30E" w14:textId="77777777" w:rsidR="00DF4043" w:rsidRPr="004B2030" w:rsidRDefault="00DF4043" w:rsidP="00650E7A">
            <w:pPr>
              <w:rPr>
                <w:rFonts w:cstheme="minorHAnsi"/>
                <w:sz w:val="18"/>
                <w:szCs w:val="18"/>
              </w:rPr>
            </w:pPr>
          </w:p>
        </w:tc>
        <w:tc>
          <w:tcPr>
            <w:tcW w:w="1347" w:type="dxa"/>
            <w:tcBorders>
              <w:left w:val="single" w:sz="4" w:space="0" w:color="auto"/>
              <w:right w:val="single" w:sz="4" w:space="0" w:color="auto"/>
            </w:tcBorders>
            <w:shd w:val="clear" w:color="auto" w:fill="auto"/>
          </w:tcPr>
          <w:p w14:paraId="3CEF17F9" w14:textId="77777777" w:rsidR="00DF4043" w:rsidRPr="004B2030" w:rsidRDefault="00DF4043" w:rsidP="00650E7A">
            <w:pPr>
              <w:rPr>
                <w:rFonts w:cstheme="minorHAnsi"/>
                <w:sz w:val="18"/>
                <w:szCs w:val="18"/>
              </w:rPr>
            </w:pPr>
          </w:p>
        </w:tc>
      </w:tr>
      <w:tr w:rsidR="00795421" w:rsidRPr="004B2030" w14:paraId="42764B0B" w14:textId="77777777" w:rsidTr="00D87098">
        <w:trPr>
          <w:jc w:val="center"/>
        </w:trPr>
        <w:tc>
          <w:tcPr>
            <w:tcW w:w="3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431DCB" w14:textId="70DE914A" w:rsidR="00795421" w:rsidRPr="004B2030" w:rsidRDefault="00795421" w:rsidP="00650E7A">
            <w:pPr>
              <w:rPr>
                <w:sz w:val="18"/>
                <w:szCs w:val="18"/>
              </w:rPr>
            </w:pPr>
            <w:r w:rsidRPr="004B2030">
              <w:rPr>
                <w:rFonts w:cstheme="minorHAnsi"/>
                <w:bCs/>
                <w:sz w:val="18"/>
                <w:szCs w:val="18"/>
              </w:rPr>
              <w:t>Výzkumný pracovník v rané fázi kariéry</w:t>
            </w:r>
            <w:r w:rsidRPr="004B2030">
              <w:rPr>
                <w:rStyle w:val="Znakapoznpodarou"/>
                <w:rFonts w:cstheme="minorHAnsi"/>
                <w:bCs/>
                <w:sz w:val="18"/>
                <w:szCs w:val="18"/>
              </w:rPr>
              <w:footnoteReference w:id="64"/>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BDAEBA7" w14:textId="77777777" w:rsidR="00795421" w:rsidRPr="004B2030" w:rsidRDefault="00795421" w:rsidP="00650E7A">
            <w:pPr>
              <w:rPr>
                <w:rFonts w:cstheme="minorHAnsi"/>
                <w:sz w:val="18"/>
                <w:szCs w:val="18"/>
              </w:rPr>
            </w:pPr>
          </w:p>
        </w:tc>
        <w:tc>
          <w:tcPr>
            <w:tcW w:w="992" w:type="dxa"/>
            <w:tcBorders>
              <w:left w:val="single" w:sz="4" w:space="0" w:color="auto"/>
              <w:right w:val="single" w:sz="4" w:space="0" w:color="auto"/>
            </w:tcBorders>
            <w:shd w:val="clear" w:color="auto" w:fill="auto"/>
          </w:tcPr>
          <w:p w14:paraId="188F7010" w14:textId="77777777" w:rsidR="00795421" w:rsidRPr="004B2030" w:rsidRDefault="00795421" w:rsidP="00650E7A">
            <w:pPr>
              <w:rPr>
                <w:rFonts w:cstheme="minorHAnsi"/>
                <w:sz w:val="18"/>
                <w:szCs w:val="18"/>
              </w:rPr>
            </w:pPr>
          </w:p>
        </w:tc>
        <w:tc>
          <w:tcPr>
            <w:tcW w:w="1418" w:type="dxa"/>
            <w:tcBorders>
              <w:left w:val="single" w:sz="4" w:space="0" w:color="auto"/>
              <w:right w:val="single" w:sz="4" w:space="0" w:color="auto"/>
            </w:tcBorders>
            <w:shd w:val="clear" w:color="auto" w:fill="auto"/>
          </w:tcPr>
          <w:p w14:paraId="51CADC2B" w14:textId="77777777" w:rsidR="00795421" w:rsidRPr="004B2030" w:rsidRDefault="00795421" w:rsidP="00650E7A">
            <w:pPr>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E6D4CF6" w14:textId="77777777" w:rsidR="00795421" w:rsidRPr="004B2030" w:rsidRDefault="00795421" w:rsidP="00650E7A">
            <w:pPr>
              <w:rPr>
                <w:rFonts w:cstheme="minorHAnsi"/>
                <w:sz w:val="18"/>
                <w:szCs w:val="18"/>
              </w:rPr>
            </w:pPr>
          </w:p>
        </w:tc>
        <w:tc>
          <w:tcPr>
            <w:tcW w:w="850" w:type="dxa"/>
            <w:tcBorders>
              <w:left w:val="single" w:sz="4" w:space="0" w:color="auto"/>
              <w:right w:val="single" w:sz="4" w:space="0" w:color="auto"/>
            </w:tcBorders>
            <w:shd w:val="clear" w:color="auto" w:fill="auto"/>
          </w:tcPr>
          <w:p w14:paraId="722E766B" w14:textId="77777777" w:rsidR="00795421" w:rsidRPr="004B2030" w:rsidRDefault="00795421" w:rsidP="00650E7A">
            <w:pPr>
              <w:rPr>
                <w:rFonts w:cstheme="minorHAnsi"/>
                <w:sz w:val="18"/>
                <w:szCs w:val="18"/>
              </w:rPr>
            </w:pPr>
          </w:p>
        </w:tc>
        <w:tc>
          <w:tcPr>
            <w:tcW w:w="1347" w:type="dxa"/>
            <w:tcBorders>
              <w:left w:val="single" w:sz="4" w:space="0" w:color="auto"/>
              <w:right w:val="single" w:sz="4" w:space="0" w:color="auto"/>
            </w:tcBorders>
            <w:shd w:val="clear" w:color="auto" w:fill="auto"/>
          </w:tcPr>
          <w:p w14:paraId="7B81ED37" w14:textId="77777777" w:rsidR="00795421" w:rsidRPr="004B2030" w:rsidRDefault="00795421" w:rsidP="00650E7A">
            <w:pPr>
              <w:rPr>
                <w:rFonts w:cstheme="minorHAnsi"/>
                <w:sz w:val="18"/>
                <w:szCs w:val="18"/>
              </w:rPr>
            </w:pPr>
          </w:p>
        </w:tc>
      </w:tr>
      <w:tr w:rsidR="00650E7A" w:rsidRPr="004B2030" w14:paraId="3BBADE90" w14:textId="77777777" w:rsidTr="00D87098">
        <w:trPr>
          <w:jc w:val="center"/>
        </w:trPr>
        <w:tc>
          <w:tcPr>
            <w:tcW w:w="3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92E7F9" w14:textId="163FA824" w:rsidR="00650E7A" w:rsidRPr="004B2030" w:rsidRDefault="00650E7A" w:rsidP="00650E7A">
            <w:pPr>
              <w:rPr>
                <w:rFonts w:cstheme="minorHAnsi"/>
                <w:sz w:val="18"/>
                <w:szCs w:val="18"/>
              </w:rPr>
            </w:pPr>
            <w:r w:rsidRPr="004B2030">
              <w:rPr>
                <w:rFonts w:cstheme="minorHAnsi"/>
                <w:bCs/>
                <w:sz w:val="18"/>
                <w:szCs w:val="18"/>
              </w:rPr>
              <w:t>Vědečtí, výzkumní a vývojoví pracovníci podílející se na pedagogické činnosti</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5D9F6CD" w14:textId="77777777" w:rsidR="00650E7A" w:rsidRPr="004B2030" w:rsidRDefault="00650E7A" w:rsidP="00650E7A">
            <w:pPr>
              <w:rPr>
                <w:rFonts w:cstheme="minorHAnsi"/>
                <w:sz w:val="18"/>
                <w:szCs w:val="18"/>
              </w:rPr>
            </w:pPr>
          </w:p>
        </w:tc>
        <w:tc>
          <w:tcPr>
            <w:tcW w:w="992" w:type="dxa"/>
            <w:tcBorders>
              <w:left w:val="single" w:sz="4" w:space="0" w:color="auto"/>
              <w:right w:val="single" w:sz="4" w:space="0" w:color="auto"/>
            </w:tcBorders>
            <w:shd w:val="clear" w:color="auto" w:fill="auto"/>
          </w:tcPr>
          <w:p w14:paraId="2E45E366" w14:textId="77777777" w:rsidR="00650E7A" w:rsidRPr="004B2030" w:rsidRDefault="00650E7A" w:rsidP="00650E7A">
            <w:pPr>
              <w:rPr>
                <w:rFonts w:cstheme="minorHAnsi"/>
                <w:sz w:val="18"/>
                <w:szCs w:val="18"/>
              </w:rPr>
            </w:pPr>
          </w:p>
        </w:tc>
        <w:tc>
          <w:tcPr>
            <w:tcW w:w="1418" w:type="dxa"/>
            <w:tcBorders>
              <w:left w:val="single" w:sz="4" w:space="0" w:color="auto"/>
              <w:right w:val="single" w:sz="4" w:space="0" w:color="auto"/>
            </w:tcBorders>
            <w:shd w:val="clear" w:color="auto" w:fill="auto"/>
          </w:tcPr>
          <w:p w14:paraId="05DDEAEC" w14:textId="28DFD6F3" w:rsidR="00650E7A" w:rsidRPr="004B2030" w:rsidRDefault="00650E7A" w:rsidP="00650E7A">
            <w:pPr>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D8A080C" w14:textId="77777777" w:rsidR="00650E7A" w:rsidRPr="004B2030" w:rsidRDefault="00650E7A" w:rsidP="00650E7A">
            <w:pPr>
              <w:rPr>
                <w:rFonts w:cstheme="minorHAnsi"/>
                <w:sz w:val="18"/>
                <w:szCs w:val="18"/>
              </w:rPr>
            </w:pPr>
          </w:p>
        </w:tc>
        <w:tc>
          <w:tcPr>
            <w:tcW w:w="850" w:type="dxa"/>
            <w:tcBorders>
              <w:left w:val="single" w:sz="4" w:space="0" w:color="auto"/>
              <w:bottom w:val="single" w:sz="4" w:space="0" w:color="auto"/>
              <w:right w:val="single" w:sz="4" w:space="0" w:color="auto"/>
            </w:tcBorders>
            <w:shd w:val="clear" w:color="auto" w:fill="auto"/>
          </w:tcPr>
          <w:p w14:paraId="20A43013" w14:textId="77777777" w:rsidR="00650E7A" w:rsidRPr="004B2030" w:rsidRDefault="00650E7A" w:rsidP="00650E7A">
            <w:pPr>
              <w:rPr>
                <w:rFonts w:cstheme="minorHAnsi"/>
                <w:sz w:val="18"/>
                <w:szCs w:val="18"/>
              </w:rPr>
            </w:pPr>
          </w:p>
        </w:tc>
        <w:tc>
          <w:tcPr>
            <w:tcW w:w="1347" w:type="dxa"/>
            <w:tcBorders>
              <w:left w:val="single" w:sz="4" w:space="0" w:color="auto"/>
              <w:bottom w:val="single" w:sz="4" w:space="0" w:color="auto"/>
              <w:right w:val="single" w:sz="4" w:space="0" w:color="auto"/>
            </w:tcBorders>
            <w:shd w:val="clear" w:color="auto" w:fill="auto"/>
          </w:tcPr>
          <w:p w14:paraId="23638390" w14:textId="70FFCE8F" w:rsidR="00650E7A" w:rsidRPr="004B2030" w:rsidRDefault="00650E7A" w:rsidP="00650E7A">
            <w:pPr>
              <w:rPr>
                <w:rFonts w:cstheme="minorHAnsi"/>
                <w:sz w:val="18"/>
                <w:szCs w:val="18"/>
              </w:rPr>
            </w:pPr>
          </w:p>
        </w:tc>
      </w:tr>
      <w:tr w:rsidR="00650E7A" w:rsidRPr="004B2030" w14:paraId="1BCAA983" w14:textId="091D18D0" w:rsidTr="00D87098">
        <w:trPr>
          <w:jc w:val="center"/>
        </w:trPr>
        <w:tc>
          <w:tcPr>
            <w:tcW w:w="3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F91D72" w14:textId="7C49555E" w:rsidR="00650E7A" w:rsidRPr="004B2030" w:rsidRDefault="00650E7A" w:rsidP="00650E7A">
            <w:pPr>
              <w:rPr>
                <w:rFonts w:cstheme="minorHAnsi"/>
                <w:sz w:val="18"/>
                <w:szCs w:val="18"/>
              </w:rPr>
            </w:pPr>
            <w:r w:rsidRPr="004B2030">
              <w:rPr>
                <w:rFonts w:cstheme="minorHAnsi"/>
                <w:sz w:val="18"/>
                <w:szCs w:val="18"/>
              </w:rPr>
              <w:t>Celkový počet cizích státních příslušníků</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1EB5DCE" w14:textId="245CFA33" w:rsidR="00650E7A" w:rsidRPr="004B2030" w:rsidRDefault="00650E7A" w:rsidP="00650E7A">
            <w:pPr>
              <w:rPr>
                <w:rFonts w:cstheme="minorHAnsi"/>
                <w:sz w:val="18"/>
                <w:szCs w:val="18"/>
              </w:rPr>
            </w:pPr>
          </w:p>
        </w:tc>
        <w:tc>
          <w:tcPr>
            <w:tcW w:w="992" w:type="dxa"/>
            <w:tcBorders>
              <w:left w:val="single" w:sz="4" w:space="0" w:color="auto"/>
              <w:right w:val="single" w:sz="4" w:space="0" w:color="auto"/>
            </w:tcBorders>
            <w:shd w:val="clear" w:color="auto" w:fill="auto"/>
          </w:tcPr>
          <w:p w14:paraId="10B91ED0" w14:textId="1DF74488" w:rsidR="00650E7A" w:rsidRPr="004B2030" w:rsidRDefault="00650E7A" w:rsidP="00650E7A">
            <w:pPr>
              <w:rPr>
                <w:rFonts w:cstheme="minorHAnsi"/>
                <w:sz w:val="18"/>
                <w:szCs w:val="18"/>
              </w:rPr>
            </w:pPr>
          </w:p>
        </w:tc>
        <w:tc>
          <w:tcPr>
            <w:tcW w:w="1418" w:type="dxa"/>
            <w:tcBorders>
              <w:left w:val="single" w:sz="4" w:space="0" w:color="auto"/>
              <w:right w:val="single" w:sz="4" w:space="0" w:color="auto"/>
            </w:tcBorders>
            <w:shd w:val="clear" w:color="auto" w:fill="auto"/>
          </w:tcPr>
          <w:p w14:paraId="0D7A74F1" w14:textId="320CCC41" w:rsidR="00650E7A" w:rsidRPr="004B2030" w:rsidRDefault="00650E7A" w:rsidP="00650E7A">
            <w:pPr>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DE4F182" w14:textId="3004B1F4" w:rsidR="00650E7A" w:rsidRPr="004B2030" w:rsidRDefault="00650E7A" w:rsidP="00650E7A">
            <w:pPr>
              <w:rPr>
                <w:rFonts w:cstheme="minorHAnsi"/>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E14B2E1" w14:textId="3F2BBD66" w:rsidR="00650E7A" w:rsidRPr="004B2030" w:rsidRDefault="00650E7A" w:rsidP="00650E7A">
            <w:pPr>
              <w:rPr>
                <w:rFonts w:cstheme="minorHAnsi"/>
                <w:sz w:val="18"/>
                <w:szCs w:val="18"/>
              </w:rPr>
            </w:pP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4311C54B" w14:textId="0C0DD124" w:rsidR="00650E7A" w:rsidRPr="004B2030" w:rsidRDefault="00650E7A" w:rsidP="00650E7A">
            <w:pPr>
              <w:rPr>
                <w:rFonts w:cstheme="minorHAnsi"/>
                <w:sz w:val="18"/>
                <w:szCs w:val="18"/>
              </w:rPr>
            </w:pPr>
          </w:p>
        </w:tc>
      </w:tr>
    </w:tbl>
    <w:p w14:paraId="3309EFF7" w14:textId="0A83E118" w:rsidR="00795421" w:rsidRPr="00912831" w:rsidRDefault="00A00915" w:rsidP="00DF6823">
      <w:pPr>
        <w:contextualSpacing/>
        <w:rPr>
          <w:rFonts w:cs="Times New Roman"/>
          <w:sz w:val="18"/>
          <w:szCs w:val="18"/>
        </w:rPr>
      </w:pPr>
      <w:r w:rsidRPr="00912831">
        <w:rPr>
          <w:rFonts w:cs="Times New Roman"/>
          <w:sz w:val="18"/>
          <w:szCs w:val="18"/>
        </w:rPr>
        <w:t>P</w:t>
      </w:r>
      <w:r w:rsidR="00795421" w:rsidRPr="00912831">
        <w:rPr>
          <w:rFonts w:cs="Times New Roman"/>
          <w:sz w:val="18"/>
          <w:szCs w:val="18"/>
        </w:rPr>
        <w:t>ozn.</w:t>
      </w:r>
      <w:r w:rsidR="00D62E60" w:rsidRPr="00912831">
        <w:rPr>
          <w:rFonts w:cs="Times New Roman"/>
          <w:sz w:val="18"/>
          <w:szCs w:val="18"/>
        </w:rPr>
        <w:t>:</w:t>
      </w:r>
      <w:r w:rsidR="00795421" w:rsidRPr="00912831">
        <w:rPr>
          <w:rFonts w:cs="Times New Roman"/>
          <w:sz w:val="18"/>
          <w:szCs w:val="18"/>
        </w:rPr>
        <w:t xml:space="preserve"> Kategorie profesor, docent, odborný asistent, asistent, o</w:t>
      </w:r>
      <w:r w:rsidR="00795421" w:rsidRPr="00912831">
        <w:rPr>
          <w:sz w:val="18"/>
          <w:szCs w:val="18"/>
        </w:rPr>
        <w:t>statní vědečtí, výzkumní a vývojoví pracovníci, vědečtí pracovníci nespadající do ostatních kategorií</w:t>
      </w:r>
      <w:r w:rsidR="00DF4043">
        <w:rPr>
          <w:sz w:val="18"/>
          <w:szCs w:val="18"/>
        </w:rPr>
        <w:t>,</w:t>
      </w:r>
      <w:r w:rsidR="00795421" w:rsidRPr="00912831">
        <w:rPr>
          <w:sz w:val="18"/>
          <w:szCs w:val="18"/>
        </w:rPr>
        <w:t xml:space="preserve"> technickohospodářský personál</w:t>
      </w:r>
      <w:r w:rsidR="00DF4043">
        <w:rPr>
          <w:sz w:val="18"/>
          <w:szCs w:val="18"/>
        </w:rPr>
        <w:t xml:space="preserve"> a Ph.D. studenti</w:t>
      </w:r>
      <w:r w:rsidR="00795421" w:rsidRPr="00912831">
        <w:rPr>
          <w:sz w:val="18"/>
          <w:szCs w:val="18"/>
        </w:rPr>
        <w:t xml:space="preserve"> jsou vzájemně exkluzivní, tj. jeden pracovník je vykazován pouze v jedné kategorii.</w:t>
      </w:r>
      <w:r w:rsidRPr="00912831">
        <w:rPr>
          <w:sz w:val="18"/>
          <w:szCs w:val="18"/>
        </w:rPr>
        <w:t xml:space="preserve"> </w:t>
      </w:r>
      <w:r w:rsidR="002B5C59">
        <w:rPr>
          <w:sz w:val="18"/>
          <w:szCs w:val="18"/>
        </w:rPr>
        <w:t xml:space="preserve">Do kategorie Ph.D. studenti uveďte pouze počet studentů DSP, kteří mají pracovní úvazek. </w:t>
      </w:r>
      <w:r w:rsidR="00795421" w:rsidRPr="00912831">
        <w:rPr>
          <w:sz w:val="18"/>
          <w:szCs w:val="18"/>
        </w:rPr>
        <w:t xml:space="preserve">Kategorie </w:t>
      </w:r>
      <w:r w:rsidR="00795421" w:rsidRPr="00912831">
        <w:rPr>
          <w:rFonts w:cstheme="minorHAnsi"/>
          <w:bCs/>
          <w:sz w:val="18"/>
          <w:szCs w:val="18"/>
        </w:rPr>
        <w:t>vědečtí, výzkumní a vývojoví pracovníci podílející se na pedagogické činnosti a výzkumní pracovníci v rané fázi kariéry se uvádějí souhrnně za všechny výše uvedené kategorie.</w:t>
      </w:r>
    </w:p>
    <w:p w14:paraId="4BAEA012" w14:textId="52B63487" w:rsidR="00351D66" w:rsidRPr="00912831" w:rsidRDefault="00351D66" w:rsidP="00E0105E">
      <w:pPr>
        <w:contextualSpacing/>
        <w:rPr>
          <w:rFonts w:cs="Times New Roman"/>
          <w:sz w:val="18"/>
          <w:szCs w:val="18"/>
        </w:rPr>
      </w:pPr>
      <w:r w:rsidRPr="00912831">
        <w:rPr>
          <w:rFonts w:cs="Times New Roman"/>
          <w:sz w:val="18"/>
          <w:szCs w:val="18"/>
        </w:rPr>
        <w:t>Pozn.: Průměrným přepočteným počtem se rozumí podíl celkového počtu skutečně odpracovaných hodin za sledované období od 1. 1. do 31. 12. všemi pracovníky (vč. DPČ, mimo DPP) a celkového ročního fondu pracovní doby připadajícího na jednoho zaměstnance pracujícího na plnou pracovní dobu.</w:t>
      </w:r>
    </w:p>
    <w:p w14:paraId="76185EAB" w14:textId="77777777" w:rsidR="00351D66" w:rsidRPr="00912831" w:rsidRDefault="00351D66" w:rsidP="00351D66">
      <w:pPr>
        <w:ind w:right="-375"/>
        <w:contextualSpacing/>
        <w:rPr>
          <w:rFonts w:eastAsia="OpenSymbol" w:cs="Times New Roman"/>
          <w:sz w:val="20"/>
          <w:szCs w:val="20"/>
        </w:rPr>
      </w:pPr>
    </w:p>
    <w:p w14:paraId="79FA0930" w14:textId="1C388B11" w:rsidR="00A34221" w:rsidRPr="00912831" w:rsidRDefault="00A34221" w:rsidP="00A34221">
      <w:pPr>
        <w:contextualSpacing/>
        <w:rPr>
          <w:rFonts w:cstheme="minorHAnsi"/>
        </w:rPr>
      </w:pPr>
      <w:r w:rsidRPr="00912831">
        <w:rPr>
          <w:rFonts w:cs="Times New Roman"/>
        </w:rPr>
        <w:t>4.</w:t>
      </w:r>
      <w:r w:rsidR="00E925C5" w:rsidRPr="00912831">
        <w:rPr>
          <w:rFonts w:cs="Times New Roman"/>
        </w:rPr>
        <w:t>5</w:t>
      </w:r>
      <w:r w:rsidRPr="00912831">
        <w:rPr>
          <w:rFonts w:cs="Times New Roman"/>
        </w:rPr>
        <w:t>.</w:t>
      </w:r>
      <w:r w:rsidR="00351D66" w:rsidRPr="00912831">
        <w:rPr>
          <w:rFonts w:cs="Times New Roman"/>
        </w:rPr>
        <w:t>2</w:t>
      </w:r>
      <w:r w:rsidRPr="00912831">
        <w:rPr>
          <w:rFonts w:cs="Times New Roman"/>
        </w:rPr>
        <w:t xml:space="preserve"> </w:t>
      </w:r>
      <w:r w:rsidR="00635F61" w:rsidRPr="00912831">
        <w:rPr>
          <w:rFonts w:cs="Times New Roman"/>
        </w:rPr>
        <w:t>Procentuální zastoupení pracovníků vysoké školy dle v</w:t>
      </w:r>
      <w:r w:rsidRPr="00912831">
        <w:rPr>
          <w:rFonts w:cs="Times New Roman"/>
        </w:rPr>
        <w:t>ěkov</w:t>
      </w:r>
      <w:r w:rsidR="00635F61" w:rsidRPr="00912831">
        <w:rPr>
          <w:rFonts w:cs="Times New Roman"/>
        </w:rPr>
        <w:t>é</w:t>
      </w:r>
      <w:r w:rsidRPr="00912831">
        <w:rPr>
          <w:rFonts w:cs="Times New Roman"/>
        </w:rPr>
        <w:t xml:space="preserve"> struktur</w:t>
      </w:r>
      <w:r w:rsidR="00635F61" w:rsidRPr="00912831">
        <w:rPr>
          <w:rFonts w:cs="Times New Roman"/>
        </w:rPr>
        <w:t>y</w:t>
      </w:r>
      <w:r w:rsidRPr="00912831">
        <w:rPr>
          <w:rFonts w:cs="Times New Roman"/>
        </w:rPr>
        <w:t xml:space="preserve">, kteří se podíleli na </w:t>
      </w:r>
      <w:proofErr w:type="spellStart"/>
      <w:r w:rsidRPr="00912831">
        <w:rPr>
          <w:rFonts w:cs="Times New Roman"/>
        </w:rPr>
        <w:t>VaVaI</w:t>
      </w:r>
      <w:proofErr w:type="spellEnd"/>
      <w:r w:rsidRPr="00912831">
        <w:rPr>
          <w:rFonts w:cs="Times New Roman"/>
        </w:rPr>
        <w:t>, a jejich struktura podle pracovního zařazení a genderu v</w:t>
      </w:r>
      <w:r w:rsidR="009139E7" w:rsidRPr="00912831">
        <w:rPr>
          <w:rFonts w:cs="Times New Roman"/>
        </w:rPr>
        <w:t> 1. roce hodnoceného období</w:t>
      </w:r>
      <w:r w:rsidRPr="00912831">
        <w:rPr>
          <w:rFonts w:cs="Times New Roman"/>
        </w:rPr>
        <w:t xml:space="preserve"> </w:t>
      </w:r>
      <w:r w:rsidRPr="00912831">
        <w:rPr>
          <w:rFonts w:cstheme="minorHAnsi"/>
        </w:rPr>
        <w:t>(počty fyzických zaměstnanců a pracovníků)</w:t>
      </w:r>
    </w:p>
    <w:tbl>
      <w:tblPr>
        <w:tblStyle w:val="Mkatabulky"/>
        <w:tblW w:w="10773" w:type="dxa"/>
        <w:jc w:val="center"/>
        <w:tblLayout w:type="fixed"/>
        <w:tblLook w:val="04A0" w:firstRow="1" w:lastRow="0" w:firstColumn="1" w:lastColumn="0" w:noHBand="0" w:noVBand="1"/>
      </w:tblPr>
      <w:tblGrid>
        <w:gridCol w:w="2122"/>
        <w:gridCol w:w="880"/>
        <w:gridCol w:w="709"/>
        <w:gridCol w:w="707"/>
        <w:gridCol w:w="707"/>
        <w:gridCol w:w="706"/>
        <w:gridCol w:w="706"/>
        <w:gridCol w:w="706"/>
        <w:gridCol w:w="706"/>
        <w:gridCol w:w="551"/>
        <w:gridCol w:w="709"/>
        <w:gridCol w:w="858"/>
        <w:gridCol w:w="706"/>
      </w:tblGrid>
      <w:tr w:rsidR="00A34221" w:rsidRPr="004B2030" w14:paraId="11C3C105" w14:textId="77777777" w:rsidTr="00D87098">
        <w:trPr>
          <w:jc w:val="center"/>
        </w:trPr>
        <w:tc>
          <w:tcPr>
            <w:tcW w:w="2122"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03364018" w14:textId="77777777" w:rsidR="00A34221" w:rsidRPr="004B2030" w:rsidRDefault="00A34221" w:rsidP="001070A5">
            <w:pPr>
              <w:rPr>
                <w:rFonts w:cstheme="minorHAnsi"/>
                <w:sz w:val="18"/>
                <w:szCs w:val="18"/>
              </w:rPr>
            </w:pPr>
            <w:r w:rsidRPr="004B2030">
              <w:rPr>
                <w:rFonts w:cstheme="minorHAnsi"/>
                <w:sz w:val="18"/>
                <w:szCs w:val="18"/>
              </w:rPr>
              <w:t>Akademická/</w:t>
            </w:r>
          </w:p>
          <w:p w14:paraId="53458A05" w14:textId="77777777" w:rsidR="00A34221" w:rsidRPr="004B2030" w:rsidRDefault="00A34221" w:rsidP="001070A5">
            <w:pPr>
              <w:rPr>
                <w:rFonts w:cstheme="minorHAnsi"/>
                <w:sz w:val="18"/>
                <w:szCs w:val="18"/>
              </w:rPr>
            </w:pPr>
            <w:r w:rsidRPr="004B2030">
              <w:rPr>
                <w:rFonts w:cstheme="minorHAnsi"/>
                <w:sz w:val="18"/>
                <w:szCs w:val="18"/>
              </w:rPr>
              <w:t>odborná pozice</w:t>
            </w:r>
          </w:p>
        </w:tc>
        <w:tc>
          <w:tcPr>
            <w:tcW w:w="158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CCCF97" w14:textId="59650EC7" w:rsidR="00A34221" w:rsidRPr="004B2030" w:rsidRDefault="00A34221" w:rsidP="001070A5">
            <w:pPr>
              <w:rPr>
                <w:rFonts w:cstheme="minorHAnsi"/>
                <w:sz w:val="18"/>
                <w:szCs w:val="18"/>
              </w:rPr>
            </w:pPr>
            <w:r w:rsidRPr="004B2030">
              <w:rPr>
                <w:rFonts w:cstheme="minorHAnsi"/>
                <w:sz w:val="18"/>
                <w:szCs w:val="18"/>
              </w:rPr>
              <w:t>Do 29 let</w:t>
            </w:r>
            <w:r w:rsidR="00635F61" w:rsidRPr="004B2030">
              <w:rPr>
                <w:rFonts w:cstheme="minorHAnsi"/>
                <w:sz w:val="18"/>
                <w:szCs w:val="18"/>
              </w:rPr>
              <w:t xml:space="preserve"> [%]</w:t>
            </w:r>
          </w:p>
        </w:tc>
        <w:tc>
          <w:tcPr>
            <w:tcW w:w="14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44A24F" w14:textId="10C09C4B" w:rsidR="00A34221" w:rsidRPr="004B2030" w:rsidRDefault="00A34221" w:rsidP="001070A5">
            <w:pPr>
              <w:rPr>
                <w:rFonts w:cstheme="minorHAnsi"/>
                <w:sz w:val="18"/>
                <w:szCs w:val="18"/>
              </w:rPr>
            </w:pPr>
            <w:r w:rsidRPr="004B2030">
              <w:rPr>
                <w:rFonts w:cstheme="minorHAnsi"/>
                <w:sz w:val="18"/>
                <w:szCs w:val="18"/>
              </w:rPr>
              <w:t>30-39 let</w:t>
            </w:r>
            <w:r w:rsidR="00635F61" w:rsidRPr="004B2030">
              <w:rPr>
                <w:rFonts w:cstheme="minorHAnsi"/>
                <w:sz w:val="18"/>
                <w:szCs w:val="18"/>
              </w:rPr>
              <w:t xml:space="preserve"> [%]</w:t>
            </w:r>
          </w:p>
        </w:tc>
        <w:tc>
          <w:tcPr>
            <w:tcW w:w="14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136AFE" w14:textId="15DD2007" w:rsidR="00A34221" w:rsidRPr="004B2030" w:rsidRDefault="00A34221" w:rsidP="001070A5">
            <w:pPr>
              <w:rPr>
                <w:rFonts w:cstheme="minorHAnsi"/>
                <w:sz w:val="18"/>
                <w:szCs w:val="18"/>
              </w:rPr>
            </w:pPr>
            <w:r w:rsidRPr="004B2030">
              <w:rPr>
                <w:rFonts w:cstheme="minorHAnsi"/>
                <w:sz w:val="18"/>
                <w:szCs w:val="18"/>
              </w:rPr>
              <w:t>40-49 let</w:t>
            </w:r>
            <w:r w:rsidR="00635F61" w:rsidRPr="004B2030">
              <w:rPr>
                <w:rFonts w:cstheme="minorHAnsi"/>
                <w:sz w:val="18"/>
                <w:szCs w:val="18"/>
              </w:rPr>
              <w:t xml:space="preserve"> [%]</w:t>
            </w:r>
          </w:p>
        </w:tc>
        <w:tc>
          <w:tcPr>
            <w:tcW w:w="14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FC7840" w14:textId="2C6D53AC" w:rsidR="00A34221" w:rsidRPr="004B2030" w:rsidRDefault="00A34221" w:rsidP="001070A5">
            <w:pPr>
              <w:rPr>
                <w:rFonts w:cstheme="minorHAnsi"/>
                <w:sz w:val="18"/>
                <w:szCs w:val="18"/>
              </w:rPr>
            </w:pPr>
            <w:r w:rsidRPr="004B2030">
              <w:rPr>
                <w:rFonts w:cstheme="minorHAnsi"/>
                <w:sz w:val="18"/>
                <w:szCs w:val="18"/>
              </w:rPr>
              <w:t>50-59 let</w:t>
            </w:r>
            <w:r w:rsidR="00635F61" w:rsidRPr="004B2030">
              <w:rPr>
                <w:rFonts w:cstheme="minorHAnsi"/>
                <w:sz w:val="18"/>
                <w:szCs w:val="18"/>
              </w:rPr>
              <w:t xml:space="preserve">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9E1142" w14:textId="3101C995" w:rsidR="00A34221" w:rsidRPr="004B2030" w:rsidRDefault="00A34221" w:rsidP="001070A5">
            <w:pPr>
              <w:rPr>
                <w:rFonts w:cstheme="minorHAnsi"/>
                <w:sz w:val="18"/>
                <w:szCs w:val="18"/>
              </w:rPr>
            </w:pPr>
            <w:r w:rsidRPr="004B2030">
              <w:rPr>
                <w:rFonts w:cstheme="minorHAnsi"/>
                <w:sz w:val="18"/>
                <w:szCs w:val="18"/>
              </w:rPr>
              <w:t>60-69 let</w:t>
            </w:r>
            <w:r w:rsidR="00635F61" w:rsidRPr="004B2030">
              <w:rPr>
                <w:rFonts w:cstheme="minorHAnsi"/>
                <w:sz w:val="18"/>
                <w:szCs w:val="18"/>
              </w:rPr>
              <w:t xml:space="preserve"> [%]</w:t>
            </w:r>
          </w:p>
        </w:tc>
        <w:tc>
          <w:tcPr>
            <w:tcW w:w="156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08DAED" w14:textId="2AAC60E8" w:rsidR="00A34221" w:rsidRPr="004B2030" w:rsidRDefault="00A34221" w:rsidP="001070A5">
            <w:pPr>
              <w:rPr>
                <w:rFonts w:cstheme="minorHAnsi"/>
                <w:sz w:val="18"/>
                <w:szCs w:val="18"/>
              </w:rPr>
            </w:pPr>
            <w:r w:rsidRPr="004B2030">
              <w:rPr>
                <w:rFonts w:cstheme="minorHAnsi"/>
                <w:sz w:val="18"/>
                <w:szCs w:val="18"/>
              </w:rPr>
              <w:t>70 a více let</w:t>
            </w:r>
            <w:r w:rsidR="00635F61" w:rsidRPr="004B2030">
              <w:rPr>
                <w:rFonts w:cstheme="minorHAnsi"/>
                <w:sz w:val="18"/>
                <w:szCs w:val="18"/>
              </w:rPr>
              <w:t xml:space="preserve"> [%]</w:t>
            </w:r>
          </w:p>
        </w:tc>
      </w:tr>
      <w:tr w:rsidR="00A34221" w:rsidRPr="004B2030" w14:paraId="46FE9C1D" w14:textId="77777777" w:rsidTr="00D87098">
        <w:trPr>
          <w:jc w:val="center"/>
        </w:trPr>
        <w:tc>
          <w:tcPr>
            <w:tcW w:w="2122" w:type="dxa"/>
            <w:vMerge/>
            <w:tcBorders>
              <w:left w:val="single" w:sz="4" w:space="0" w:color="auto"/>
              <w:bottom w:val="single" w:sz="4" w:space="0" w:color="auto"/>
              <w:right w:val="single" w:sz="4" w:space="0" w:color="auto"/>
            </w:tcBorders>
            <w:shd w:val="clear" w:color="auto" w:fill="F2F2F2" w:themeFill="background1" w:themeFillShade="F2"/>
            <w:vAlign w:val="center"/>
            <w:hideMark/>
          </w:tcPr>
          <w:p w14:paraId="1DD0874E" w14:textId="77777777" w:rsidR="00A34221" w:rsidRPr="004B2030" w:rsidRDefault="00A34221" w:rsidP="001070A5">
            <w:pPr>
              <w:rPr>
                <w:rFonts w:cstheme="minorHAnsi"/>
                <w:sz w:val="18"/>
                <w:szCs w:val="18"/>
              </w:rPr>
            </w:pPr>
          </w:p>
        </w:tc>
        <w:tc>
          <w:tcPr>
            <w:tcW w:w="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E36E6F" w14:textId="77777777" w:rsidR="00A34221" w:rsidRPr="004B2030" w:rsidRDefault="00A34221" w:rsidP="001070A5">
            <w:pPr>
              <w:rPr>
                <w:rFonts w:cstheme="minorHAnsi"/>
                <w:sz w:val="18"/>
                <w:szCs w:val="18"/>
              </w:rPr>
            </w:pPr>
            <w:r w:rsidRPr="004B2030">
              <w:rPr>
                <w:rFonts w:cstheme="minorHAnsi"/>
                <w:sz w:val="18"/>
                <w:szCs w:val="18"/>
              </w:rPr>
              <w:t>Cel.</w:t>
            </w: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1093E2" w14:textId="77777777" w:rsidR="00A34221" w:rsidRPr="004B2030" w:rsidRDefault="00A34221" w:rsidP="001070A5">
            <w:pPr>
              <w:rPr>
                <w:rFonts w:cstheme="minorHAnsi"/>
                <w:sz w:val="18"/>
                <w:szCs w:val="18"/>
              </w:rPr>
            </w:pPr>
            <w:r w:rsidRPr="004B2030">
              <w:rPr>
                <w:rFonts w:cstheme="minorHAnsi"/>
                <w:sz w:val="18"/>
                <w:szCs w:val="18"/>
              </w:rPr>
              <w:t>Ženy</w:t>
            </w:r>
          </w:p>
        </w:tc>
        <w:tc>
          <w:tcPr>
            <w:tcW w:w="7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060CBC" w14:textId="77777777" w:rsidR="00A34221" w:rsidRPr="004B2030" w:rsidRDefault="00A34221" w:rsidP="001070A5">
            <w:pPr>
              <w:rPr>
                <w:rFonts w:cstheme="minorHAnsi"/>
                <w:sz w:val="18"/>
                <w:szCs w:val="18"/>
              </w:rPr>
            </w:pPr>
            <w:r w:rsidRPr="004B2030">
              <w:rPr>
                <w:rFonts w:cstheme="minorHAnsi"/>
                <w:sz w:val="18"/>
                <w:szCs w:val="18"/>
              </w:rPr>
              <w:t>Cel.</w:t>
            </w:r>
          </w:p>
        </w:tc>
        <w:tc>
          <w:tcPr>
            <w:tcW w:w="7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2354A5" w14:textId="77777777" w:rsidR="00A34221" w:rsidRPr="004B2030" w:rsidRDefault="00A34221" w:rsidP="001070A5">
            <w:pPr>
              <w:rPr>
                <w:rFonts w:cstheme="minorHAnsi"/>
                <w:sz w:val="18"/>
                <w:szCs w:val="18"/>
              </w:rPr>
            </w:pPr>
            <w:r w:rsidRPr="004B2030">
              <w:rPr>
                <w:rFonts w:cstheme="minorHAnsi"/>
                <w:sz w:val="18"/>
                <w:szCs w:val="18"/>
              </w:rPr>
              <w:t>Ženy</w:t>
            </w:r>
          </w:p>
        </w:tc>
        <w:tc>
          <w:tcPr>
            <w:tcW w:w="7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7341AA" w14:textId="77777777" w:rsidR="00A34221" w:rsidRPr="004B2030" w:rsidRDefault="00A34221" w:rsidP="001070A5">
            <w:pPr>
              <w:rPr>
                <w:rFonts w:cstheme="minorHAnsi"/>
                <w:sz w:val="18"/>
                <w:szCs w:val="18"/>
              </w:rPr>
            </w:pPr>
            <w:r w:rsidRPr="004B2030">
              <w:rPr>
                <w:rFonts w:cstheme="minorHAnsi"/>
                <w:sz w:val="18"/>
                <w:szCs w:val="18"/>
              </w:rPr>
              <w:t>Cel.</w:t>
            </w:r>
          </w:p>
        </w:tc>
        <w:tc>
          <w:tcPr>
            <w:tcW w:w="7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AAFD30" w14:textId="77777777" w:rsidR="00A34221" w:rsidRPr="004B2030" w:rsidRDefault="00A34221" w:rsidP="001070A5">
            <w:pPr>
              <w:rPr>
                <w:rFonts w:cstheme="minorHAnsi"/>
                <w:sz w:val="18"/>
                <w:szCs w:val="18"/>
              </w:rPr>
            </w:pPr>
            <w:r w:rsidRPr="004B2030">
              <w:rPr>
                <w:rFonts w:cstheme="minorHAnsi"/>
                <w:sz w:val="18"/>
                <w:szCs w:val="18"/>
              </w:rPr>
              <w:t>Ženy</w:t>
            </w:r>
          </w:p>
        </w:tc>
        <w:tc>
          <w:tcPr>
            <w:tcW w:w="7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BFD988" w14:textId="77777777" w:rsidR="00A34221" w:rsidRPr="004B2030" w:rsidRDefault="00A34221" w:rsidP="001070A5">
            <w:pPr>
              <w:rPr>
                <w:rFonts w:cstheme="minorHAnsi"/>
                <w:sz w:val="18"/>
                <w:szCs w:val="18"/>
              </w:rPr>
            </w:pPr>
            <w:r w:rsidRPr="004B2030">
              <w:rPr>
                <w:rFonts w:cstheme="minorHAnsi"/>
                <w:sz w:val="18"/>
                <w:szCs w:val="18"/>
              </w:rPr>
              <w:t>Cel.</w:t>
            </w:r>
          </w:p>
        </w:tc>
        <w:tc>
          <w:tcPr>
            <w:tcW w:w="7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08E7A2" w14:textId="77777777" w:rsidR="00A34221" w:rsidRPr="004B2030" w:rsidRDefault="00A34221" w:rsidP="001070A5">
            <w:pPr>
              <w:rPr>
                <w:rFonts w:cstheme="minorHAnsi"/>
                <w:sz w:val="18"/>
                <w:szCs w:val="18"/>
              </w:rPr>
            </w:pPr>
            <w:r w:rsidRPr="004B2030">
              <w:rPr>
                <w:rFonts w:cstheme="minorHAnsi"/>
                <w:sz w:val="18"/>
                <w:szCs w:val="18"/>
              </w:rPr>
              <w:t>Ženy</w:t>
            </w:r>
          </w:p>
        </w:tc>
        <w:tc>
          <w:tcPr>
            <w:tcW w:w="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AB18A7" w14:textId="77777777" w:rsidR="00A34221" w:rsidRPr="004B2030" w:rsidRDefault="00A34221" w:rsidP="001070A5">
            <w:pPr>
              <w:rPr>
                <w:rFonts w:cstheme="minorHAnsi"/>
                <w:sz w:val="18"/>
                <w:szCs w:val="18"/>
              </w:rPr>
            </w:pPr>
            <w:r w:rsidRPr="004B2030">
              <w:rPr>
                <w:rFonts w:cstheme="minorHAnsi"/>
                <w:sz w:val="18"/>
                <w:szCs w:val="18"/>
              </w:rPr>
              <w:t>Cel.</w:t>
            </w: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DDA09A" w14:textId="77777777" w:rsidR="00A34221" w:rsidRPr="004B2030" w:rsidRDefault="00A34221" w:rsidP="001070A5">
            <w:pPr>
              <w:rPr>
                <w:rFonts w:cstheme="minorHAnsi"/>
                <w:sz w:val="18"/>
                <w:szCs w:val="18"/>
              </w:rPr>
            </w:pPr>
            <w:r w:rsidRPr="004B2030">
              <w:rPr>
                <w:rFonts w:cstheme="minorHAnsi"/>
                <w:sz w:val="18"/>
                <w:szCs w:val="18"/>
              </w:rPr>
              <w:t>Ženy</w:t>
            </w:r>
          </w:p>
        </w:tc>
        <w:tc>
          <w:tcPr>
            <w:tcW w:w="85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66F6ED" w14:textId="77777777" w:rsidR="00A34221" w:rsidRPr="004B2030" w:rsidRDefault="00A34221" w:rsidP="001070A5">
            <w:pPr>
              <w:rPr>
                <w:rFonts w:cstheme="minorHAnsi"/>
                <w:sz w:val="18"/>
                <w:szCs w:val="18"/>
              </w:rPr>
            </w:pPr>
            <w:r w:rsidRPr="004B2030">
              <w:rPr>
                <w:rFonts w:cstheme="minorHAnsi"/>
                <w:sz w:val="18"/>
                <w:szCs w:val="18"/>
              </w:rPr>
              <w:t>Cel.</w:t>
            </w:r>
          </w:p>
        </w:tc>
        <w:tc>
          <w:tcPr>
            <w:tcW w:w="7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1BF123" w14:textId="77777777" w:rsidR="00A34221" w:rsidRPr="004B2030" w:rsidRDefault="00A34221" w:rsidP="001070A5">
            <w:pPr>
              <w:rPr>
                <w:rFonts w:cstheme="minorHAnsi"/>
                <w:sz w:val="18"/>
                <w:szCs w:val="18"/>
              </w:rPr>
            </w:pPr>
            <w:r w:rsidRPr="004B2030">
              <w:rPr>
                <w:rFonts w:cstheme="minorHAnsi"/>
                <w:sz w:val="18"/>
                <w:szCs w:val="18"/>
              </w:rPr>
              <w:t>Ženy</w:t>
            </w:r>
          </w:p>
        </w:tc>
      </w:tr>
      <w:tr w:rsidR="00650E7A" w:rsidRPr="004B2030" w14:paraId="47220824" w14:textId="77777777" w:rsidTr="00D87098">
        <w:trPr>
          <w:jc w:val="center"/>
        </w:trPr>
        <w:tc>
          <w:tcPr>
            <w:tcW w:w="2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B7DA8E" w14:textId="5C9F905B" w:rsidR="00650E7A" w:rsidRPr="004B2030" w:rsidRDefault="00650E7A" w:rsidP="00650E7A">
            <w:pPr>
              <w:rPr>
                <w:rFonts w:cstheme="minorHAnsi"/>
                <w:sz w:val="18"/>
                <w:szCs w:val="18"/>
              </w:rPr>
            </w:pPr>
            <w:r w:rsidRPr="004B2030">
              <w:rPr>
                <w:rFonts w:cstheme="minorHAnsi"/>
                <w:bCs/>
                <w:sz w:val="18"/>
                <w:szCs w:val="18"/>
              </w:rPr>
              <w:t>Profesor</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18484125" w14:textId="77777777" w:rsidR="00650E7A" w:rsidRPr="004B2030" w:rsidRDefault="00650E7A" w:rsidP="00650E7A">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6F7EDD4" w14:textId="77777777" w:rsidR="00650E7A" w:rsidRPr="004B2030" w:rsidRDefault="00650E7A" w:rsidP="00650E7A">
            <w:pPr>
              <w:rPr>
                <w:rFonts w:cstheme="minorHAnsi"/>
                <w: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106B9923" w14:textId="77777777" w:rsidR="00650E7A" w:rsidRPr="004B2030" w:rsidRDefault="00650E7A" w:rsidP="00650E7A">
            <w:pPr>
              <w:rPr>
                <w:rFonts w:cstheme="minorHAns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ADE9342"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17C3FFA7"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553377BE" w14:textId="77777777" w:rsidR="00650E7A" w:rsidRPr="004B2030" w:rsidRDefault="00650E7A" w:rsidP="00650E7A">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32859834"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4A2CD71C" w14:textId="77777777" w:rsidR="00650E7A" w:rsidRPr="004B2030" w:rsidRDefault="00650E7A" w:rsidP="00650E7A">
            <w:pPr>
              <w:rPr>
                <w:rFonts w:cstheme="minorHAnsi"/>
                <w:i/>
                <w:sz w:val="18"/>
                <w:szCs w:val="18"/>
              </w:rPr>
            </w:pPr>
          </w:p>
        </w:tc>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14:paraId="35452D4E" w14:textId="77777777" w:rsidR="00650E7A" w:rsidRPr="004B2030" w:rsidRDefault="00650E7A" w:rsidP="00650E7A">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E7E4E6" w14:textId="77777777" w:rsidR="00650E7A" w:rsidRPr="004B2030" w:rsidRDefault="00650E7A" w:rsidP="00650E7A">
            <w:pPr>
              <w:rPr>
                <w:rFonts w:cstheme="minorHAnsi"/>
                <w:i/>
                <w:sz w:val="18"/>
                <w:szCs w:val="18"/>
              </w:rPr>
            </w:pP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tcPr>
          <w:p w14:paraId="1045240C"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4784A7B1" w14:textId="77777777" w:rsidR="00650E7A" w:rsidRPr="004B2030" w:rsidRDefault="00650E7A" w:rsidP="00650E7A">
            <w:pPr>
              <w:rPr>
                <w:rFonts w:cstheme="minorHAnsi"/>
                <w:sz w:val="18"/>
                <w:szCs w:val="18"/>
              </w:rPr>
            </w:pPr>
          </w:p>
        </w:tc>
      </w:tr>
      <w:tr w:rsidR="00650E7A" w:rsidRPr="004B2030" w14:paraId="2B8BB874" w14:textId="77777777" w:rsidTr="00D87098">
        <w:trPr>
          <w:jc w:val="center"/>
        </w:trPr>
        <w:tc>
          <w:tcPr>
            <w:tcW w:w="2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9F3AEB" w14:textId="7071D0CB" w:rsidR="00650E7A" w:rsidRPr="004B2030" w:rsidRDefault="00650E7A" w:rsidP="00650E7A">
            <w:pPr>
              <w:rPr>
                <w:rFonts w:cstheme="minorHAnsi"/>
                <w:sz w:val="18"/>
                <w:szCs w:val="18"/>
              </w:rPr>
            </w:pPr>
            <w:r w:rsidRPr="004B2030">
              <w:rPr>
                <w:rFonts w:cstheme="minorHAnsi"/>
                <w:bCs/>
                <w:sz w:val="18"/>
                <w:szCs w:val="18"/>
              </w:rPr>
              <w:t>Docent</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1AA45484" w14:textId="77777777" w:rsidR="00650E7A" w:rsidRPr="004B2030" w:rsidRDefault="00650E7A" w:rsidP="00650E7A">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4B0B45" w14:textId="77777777" w:rsidR="00650E7A" w:rsidRPr="004B2030" w:rsidRDefault="00650E7A" w:rsidP="00650E7A">
            <w:pPr>
              <w:rPr>
                <w:rFonts w:cstheme="minorHAnsi"/>
                <w: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32FC1C33" w14:textId="77777777" w:rsidR="00650E7A" w:rsidRPr="004B2030" w:rsidRDefault="00650E7A" w:rsidP="00650E7A">
            <w:pPr>
              <w:rPr>
                <w:rFonts w:cstheme="minorHAns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CD2AAF8"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08F5A8CA"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535905CE" w14:textId="77777777" w:rsidR="00650E7A" w:rsidRPr="004B2030" w:rsidRDefault="00650E7A" w:rsidP="00650E7A">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19408110"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5AA3F264" w14:textId="77777777" w:rsidR="00650E7A" w:rsidRPr="004B2030" w:rsidRDefault="00650E7A" w:rsidP="00650E7A">
            <w:pPr>
              <w:rPr>
                <w:rFonts w:cstheme="minorHAnsi"/>
                <w:i/>
                <w:sz w:val="18"/>
                <w:szCs w:val="18"/>
              </w:rPr>
            </w:pPr>
          </w:p>
        </w:tc>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14:paraId="5E96CD47" w14:textId="77777777" w:rsidR="00650E7A" w:rsidRPr="004B2030" w:rsidRDefault="00650E7A" w:rsidP="00650E7A">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A4E0CA9" w14:textId="77777777" w:rsidR="00650E7A" w:rsidRPr="004B2030" w:rsidRDefault="00650E7A" w:rsidP="00650E7A">
            <w:pPr>
              <w:rPr>
                <w:rFonts w:cstheme="minorHAnsi"/>
                <w:i/>
                <w:sz w:val="18"/>
                <w:szCs w:val="18"/>
              </w:rPr>
            </w:pP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tcPr>
          <w:p w14:paraId="7F489080"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1DDC67ED" w14:textId="77777777" w:rsidR="00650E7A" w:rsidRPr="004B2030" w:rsidRDefault="00650E7A" w:rsidP="00650E7A">
            <w:pPr>
              <w:rPr>
                <w:rFonts w:cstheme="minorHAnsi"/>
                <w:sz w:val="18"/>
                <w:szCs w:val="18"/>
              </w:rPr>
            </w:pPr>
          </w:p>
        </w:tc>
      </w:tr>
      <w:tr w:rsidR="00650E7A" w:rsidRPr="004B2030" w14:paraId="55CB7740" w14:textId="77777777" w:rsidTr="00D87098">
        <w:trPr>
          <w:jc w:val="center"/>
        </w:trPr>
        <w:tc>
          <w:tcPr>
            <w:tcW w:w="2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300D50" w14:textId="5963DE80" w:rsidR="00650E7A" w:rsidRPr="004B2030" w:rsidRDefault="00650E7A" w:rsidP="00650E7A">
            <w:pPr>
              <w:rPr>
                <w:rFonts w:cstheme="minorHAnsi"/>
                <w:sz w:val="18"/>
                <w:szCs w:val="18"/>
              </w:rPr>
            </w:pPr>
            <w:r w:rsidRPr="004B2030">
              <w:rPr>
                <w:rFonts w:cstheme="minorHAnsi"/>
                <w:bCs/>
                <w:sz w:val="18"/>
                <w:szCs w:val="18"/>
              </w:rPr>
              <w:t>Odborný asistent</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107B815E" w14:textId="77777777" w:rsidR="00650E7A" w:rsidRPr="004B2030" w:rsidRDefault="00650E7A" w:rsidP="00650E7A">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D1EBBAD" w14:textId="77777777" w:rsidR="00650E7A" w:rsidRPr="004B2030" w:rsidRDefault="00650E7A" w:rsidP="00650E7A">
            <w:pPr>
              <w:rPr>
                <w:rFonts w:cstheme="minorHAnsi"/>
                <w: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4F12D575" w14:textId="77777777" w:rsidR="00650E7A" w:rsidRPr="004B2030" w:rsidRDefault="00650E7A" w:rsidP="00650E7A">
            <w:pPr>
              <w:rPr>
                <w:rFonts w:cstheme="minorHAns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093BBDA"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5E9A6592"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643787E6" w14:textId="77777777" w:rsidR="00650E7A" w:rsidRPr="004B2030" w:rsidRDefault="00650E7A" w:rsidP="00650E7A">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4165780B"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6CBB10A4" w14:textId="77777777" w:rsidR="00650E7A" w:rsidRPr="004B2030" w:rsidRDefault="00650E7A" w:rsidP="00650E7A">
            <w:pPr>
              <w:rPr>
                <w:rFonts w:cstheme="minorHAnsi"/>
                <w:i/>
                <w:sz w:val="18"/>
                <w:szCs w:val="18"/>
              </w:rPr>
            </w:pPr>
          </w:p>
        </w:tc>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14:paraId="5F7A4AD4" w14:textId="77777777" w:rsidR="00650E7A" w:rsidRPr="004B2030" w:rsidRDefault="00650E7A" w:rsidP="00650E7A">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1958C8A" w14:textId="77777777" w:rsidR="00650E7A" w:rsidRPr="004B2030" w:rsidRDefault="00650E7A" w:rsidP="00650E7A">
            <w:pPr>
              <w:rPr>
                <w:rFonts w:cstheme="minorHAnsi"/>
                <w:i/>
                <w:sz w:val="18"/>
                <w:szCs w:val="18"/>
              </w:rPr>
            </w:pP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tcPr>
          <w:p w14:paraId="113D8F0F"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01A5EEEC" w14:textId="77777777" w:rsidR="00650E7A" w:rsidRPr="004B2030" w:rsidRDefault="00650E7A" w:rsidP="00650E7A">
            <w:pPr>
              <w:rPr>
                <w:rFonts w:cstheme="minorHAnsi"/>
                <w:sz w:val="18"/>
                <w:szCs w:val="18"/>
              </w:rPr>
            </w:pPr>
          </w:p>
        </w:tc>
      </w:tr>
      <w:tr w:rsidR="00650E7A" w:rsidRPr="004B2030" w14:paraId="04FF8CB4" w14:textId="77777777" w:rsidTr="00D87098">
        <w:trPr>
          <w:jc w:val="center"/>
        </w:trPr>
        <w:tc>
          <w:tcPr>
            <w:tcW w:w="2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AAAFD5" w14:textId="675BBDEC" w:rsidR="00650E7A" w:rsidRPr="004B2030" w:rsidRDefault="00650E7A" w:rsidP="00650E7A">
            <w:pPr>
              <w:rPr>
                <w:rFonts w:cstheme="minorHAnsi"/>
                <w:sz w:val="18"/>
                <w:szCs w:val="18"/>
              </w:rPr>
            </w:pPr>
            <w:r w:rsidRPr="004B2030">
              <w:rPr>
                <w:rFonts w:cstheme="minorHAnsi"/>
                <w:bCs/>
                <w:sz w:val="18"/>
                <w:szCs w:val="18"/>
              </w:rPr>
              <w:t>Asistent</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24288507" w14:textId="77777777" w:rsidR="00650E7A" w:rsidRPr="004B2030" w:rsidRDefault="00650E7A" w:rsidP="00650E7A">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8420C1" w14:textId="77777777" w:rsidR="00650E7A" w:rsidRPr="004B2030" w:rsidRDefault="00650E7A" w:rsidP="00650E7A">
            <w:pPr>
              <w:rPr>
                <w:rFonts w:cstheme="minorHAnsi"/>
                <w: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4E96355" w14:textId="77777777" w:rsidR="00650E7A" w:rsidRPr="004B2030" w:rsidRDefault="00650E7A" w:rsidP="00650E7A">
            <w:pPr>
              <w:rPr>
                <w:rFonts w:cstheme="minorHAns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89477D8"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42C64347"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4B0FE245" w14:textId="77777777" w:rsidR="00650E7A" w:rsidRPr="004B2030" w:rsidRDefault="00650E7A" w:rsidP="00650E7A">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3B6844FD"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2A2B622C" w14:textId="77777777" w:rsidR="00650E7A" w:rsidRPr="004B2030" w:rsidRDefault="00650E7A" w:rsidP="00650E7A">
            <w:pPr>
              <w:rPr>
                <w:rFonts w:cstheme="minorHAnsi"/>
                <w:i/>
                <w:sz w:val="18"/>
                <w:szCs w:val="18"/>
              </w:rPr>
            </w:pPr>
          </w:p>
        </w:tc>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14:paraId="5D61F7AB" w14:textId="77777777" w:rsidR="00650E7A" w:rsidRPr="004B2030" w:rsidRDefault="00650E7A" w:rsidP="00650E7A">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67321E" w14:textId="77777777" w:rsidR="00650E7A" w:rsidRPr="004B2030" w:rsidRDefault="00650E7A" w:rsidP="00650E7A">
            <w:pPr>
              <w:rPr>
                <w:rFonts w:cstheme="minorHAnsi"/>
                <w:i/>
                <w:sz w:val="18"/>
                <w:szCs w:val="18"/>
              </w:rPr>
            </w:pP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tcPr>
          <w:p w14:paraId="1BFA57F5"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6E0D082D" w14:textId="77777777" w:rsidR="00650E7A" w:rsidRPr="004B2030" w:rsidRDefault="00650E7A" w:rsidP="00650E7A">
            <w:pPr>
              <w:rPr>
                <w:rFonts w:cstheme="minorHAnsi"/>
                <w:sz w:val="18"/>
                <w:szCs w:val="18"/>
              </w:rPr>
            </w:pPr>
          </w:p>
        </w:tc>
      </w:tr>
      <w:tr w:rsidR="00650E7A" w:rsidRPr="004B2030" w14:paraId="5E11E686" w14:textId="77777777" w:rsidTr="00D87098">
        <w:trPr>
          <w:jc w:val="center"/>
        </w:trPr>
        <w:tc>
          <w:tcPr>
            <w:tcW w:w="2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C58DA9" w14:textId="4591F661" w:rsidR="00650E7A" w:rsidRPr="004B2030" w:rsidRDefault="00650E7A" w:rsidP="00650E7A">
            <w:pPr>
              <w:rPr>
                <w:rFonts w:cstheme="minorHAnsi"/>
                <w:sz w:val="18"/>
                <w:szCs w:val="18"/>
              </w:rPr>
            </w:pPr>
            <w:r w:rsidRPr="004B2030">
              <w:rPr>
                <w:rFonts w:cstheme="minorHAnsi"/>
                <w:bCs/>
                <w:sz w:val="18"/>
                <w:szCs w:val="18"/>
              </w:rPr>
              <w:t>Výzkumný pracovník v rané fázi kariéry</w:t>
            </w:r>
            <w:r w:rsidRPr="004B2030">
              <w:rPr>
                <w:rStyle w:val="Znakapoznpodarou"/>
                <w:rFonts w:cstheme="minorHAnsi"/>
                <w:bCs/>
                <w:sz w:val="18"/>
                <w:szCs w:val="18"/>
              </w:rPr>
              <w:footnoteReference w:id="65"/>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67D8760B" w14:textId="77777777" w:rsidR="00650E7A" w:rsidRPr="004B2030" w:rsidRDefault="00650E7A" w:rsidP="00650E7A">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35622E" w14:textId="77777777" w:rsidR="00650E7A" w:rsidRPr="004B2030" w:rsidRDefault="00650E7A" w:rsidP="00650E7A">
            <w:pPr>
              <w:rPr>
                <w:rFonts w:cstheme="minorHAnsi"/>
                <w: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90464E9" w14:textId="77777777" w:rsidR="00650E7A" w:rsidRPr="004B2030" w:rsidRDefault="00650E7A" w:rsidP="00650E7A">
            <w:pPr>
              <w:rPr>
                <w:rFonts w:cstheme="minorHAns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38A0358E"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75336C9D"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50DAAFAE" w14:textId="77777777" w:rsidR="00650E7A" w:rsidRPr="004B2030" w:rsidRDefault="00650E7A" w:rsidP="00650E7A">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70928EBC"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417AAB0C" w14:textId="77777777" w:rsidR="00650E7A" w:rsidRPr="004B2030" w:rsidRDefault="00650E7A" w:rsidP="00650E7A">
            <w:pPr>
              <w:rPr>
                <w:rFonts w:cstheme="minorHAnsi"/>
                <w:i/>
                <w:sz w:val="18"/>
                <w:szCs w:val="18"/>
              </w:rPr>
            </w:pPr>
          </w:p>
        </w:tc>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14:paraId="1A00C2CE" w14:textId="77777777" w:rsidR="00650E7A" w:rsidRPr="004B2030" w:rsidRDefault="00650E7A" w:rsidP="00650E7A">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3E0B57" w14:textId="77777777" w:rsidR="00650E7A" w:rsidRPr="004B2030" w:rsidRDefault="00650E7A" w:rsidP="00650E7A">
            <w:pPr>
              <w:rPr>
                <w:rFonts w:cstheme="minorHAnsi"/>
                <w:i/>
                <w:sz w:val="18"/>
                <w:szCs w:val="18"/>
              </w:rPr>
            </w:pP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tcPr>
          <w:p w14:paraId="2945CC6B"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75BFE71B" w14:textId="77777777" w:rsidR="00650E7A" w:rsidRPr="004B2030" w:rsidRDefault="00650E7A" w:rsidP="00650E7A">
            <w:pPr>
              <w:rPr>
                <w:rFonts w:cstheme="minorHAnsi"/>
                <w:sz w:val="18"/>
                <w:szCs w:val="18"/>
              </w:rPr>
            </w:pPr>
          </w:p>
        </w:tc>
      </w:tr>
      <w:tr w:rsidR="00650E7A" w:rsidRPr="004B2030" w14:paraId="2182C4FB" w14:textId="77777777" w:rsidTr="00D87098">
        <w:trPr>
          <w:jc w:val="center"/>
        </w:trPr>
        <w:tc>
          <w:tcPr>
            <w:tcW w:w="2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C59C49" w14:textId="0BA5B372" w:rsidR="00650E7A" w:rsidRPr="004B2030" w:rsidRDefault="00650E7A" w:rsidP="00650E7A">
            <w:pPr>
              <w:rPr>
                <w:rFonts w:cstheme="minorHAnsi"/>
                <w:sz w:val="18"/>
                <w:szCs w:val="18"/>
              </w:rPr>
            </w:pPr>
            <w:r w:rsidRPr="004B2030">
              <w:rPr>
                <w:sz w:val="18"/>
                <w:szCs w:val="18"/>
              </w:rPr>
              <w:t>Ostatní vědečtí, výzkumní a vývojoví pracovníci</w:t>
            </w:r>
            <w:r w:rsidRPr="004B2030">
              <w:rPr>
                <w:rStyle w:val="Znakapoznpodarou"/>
                <w:sz w:val="18"/>
                <w:szCs w:val="18"/>
              </w:rPr>
              <w:footnoteReference w:id="66"/>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0B099528" w14:textId="77777777" w:rsidR="00650E7A" w:rsidRPr="004B2030" w:rsidRDefault="00650E7A" w:rsidP="00650E7A">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ABE418" w14:textId="77777777" w:rsidR="00650E7A" w:rsidRPr="004B2030" w:rsidRDefault="00650E7A" w:rsidP="00650E7A">
            <w:pPr>
              <w:rPr>
                <w:rFonts w:cstheme="minorHAnsi"/>
                <w: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25A27EA" w14:textId="77777777" w:rsidR="00650E7A" w:rsidRPr="004B2030" w:rsidRDefault="00650E7A" w:rsidP="00650E7A">
            <w:pPr>
              <w:rPr>
                <w:rFonts w:cstheme="minorHAns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7BA0283"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35FF58DF"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20013177" w14:textId="77777777" w:rsidR="00650E7A" w:rsidRPr="004B2030" w:rsidRDefault="00650E7A" w:rsidP="00650E7A">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68D35C86"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0F9166A9" w14:textId="77777777" w:rsidR="00650E7A" w:rsidRPr="004B2030" w:rsidRDefault="00650E7A" w:rsidP="00650E7A">
            <w:pPr>
              <w:rPr>
                <w:rFonts w:cstheme="minorHAnsi"/>
                <w:i/>
                <w:sz w:val="18"/>
                <w:szCs w:val="18"/>
              </w:rPr>
            </w:pPr>
          </w:p>
        </w:tc>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14:paraId="581C1D09" w14:textId="77777777" w:rsidR="00650E7A" w:rsidRPr="004B2030" w:rsidRDefault="00650E7A" w:rsidP="00650E7A">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92D296" w14:textId="77777777" w:rsidR="00650E7A" w:rsidRPr="004B2030" w:rsidRDefault="00650E7A" w:rsidP="00650E7A">
            <w:pPr>
              <w:rPr>
                <w:rFonts w:cstheme="minorHAnsi"/>
                <w:i/>
                <w:sz w:val="18"/>
                <w:szCs w:val="18"/>
              </w:rPr>
            </w:pP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tcPr>
          <w:p w14:paraId="20A5A90C"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0E53020F" w14:textId="77777777" w:rsidR="00650E7A" w:rsidRPr="004B2030" w:rsidRDefault="00650E7A" w:rsidP="00650E7A">
            <w:pPr>
              <w:rPr>
                <w:rFonts w:cstheme="minorHAnsi"/>
                <w:sz w:val="18"/>
                <w:szCs w:val="18"/>
              </w:rPr>
            </w:pPr>
          </w:p>
        </w:tc>
      </w:tr>
      <w:tr w:rsidR="00650E7A" w:rsidRPr="004B2030" w14:paraId="0707EE7A" w14:textId="77777777" w:rsidTr="00D87098">
        <w:trPr>
          <w:jc w:val="center"/>
        </w:trPr>
        <w:tc>
          <w:tcPr>
            <w:tcW w:w="2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CB8842" w14:textId="6EE1C579" w:rsidR="00650E7A" w:rsidRPr="004B2030" w:rsidRDefault="00650E7A" w:rsidP="00650E7A">
            <w:pPr>
              <w:rPr>
                <w:rFonts w:cstheme="minorHAnsi"/>
                <w:sz w:val="18"/>
                <w:szCs w:val="18"/>
              </w:rPr>
            </w:pPr>
            <w:r w:rsidRPr="004B2030">
              <w:rPr>
                <w:sz w:val="18"/>
                <w:szCs w:val="18"/>
              </w:rPr>
              <w:t>Vědečtí pracovníci nespadající do ostatních kategorií</w:t>
            </w:r>
            <w:r w:rsidRPr="004B2030">
              <w:rPr>
                <w:rStyle w:val="Znakapoznpodarou"/>
                <w:sz w:val="18"/>
                <w:szCs w:val="18"/>
              </w:rPr>
              <w:footnoteReference w:id="67"/>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0B3712DD" w14:textId="77777777" w:rsidR="00650E7A" w:rsidRPr="004B2030" w:rsidRDefault="00650E7A" w:rsidP="00650E7A">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ADB5551" w14:textId="77777777" w:rsidR="00650E7A" w:rsidRPr="004B2030" w:rsidRDefault="00650E7A" w:rsidP="00650E7A">
            <w:pPr>
              <w:rPr>
                <w:rFonts w:cstheme="minorHAnsi"/>
                <w: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B64E4A3" w14:textId="77777777" w:rsidR="00650E7A" w:rsidRPr="004B2030" w:rsidRDefault="00650E7A" w:rsidP="00650E7A">
            <w:pPr>
              <w:rPr>
                <w:rFonts w:cstheme="minorHAns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58A3FD62"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263C6CF9"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772D5429" w14:textId="77777777" w:rsidR="00650E7A" w:rsidRPr="004B2030" w:rsidRDefault="00650E7A" w:rsidP="00650E7A">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2102A295"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7D23E100" w14:textId="77777777" w:rsidR="00650E7A" w:rsidRPr="004B2030" w:rsidRDefault="00650E7A" w:rsidP="00650E7A">
            <w:pPr>
              <w:rPr>
                <w:rFonts w:cstheme="minorHAnsi"/>
                <w:i/>
                <w:sz w:val="18"/>
                <w:szCs w:val="18"/>
              </w:rPr>
            </w:pPr>
          </w:p>
        </w:tc>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14:paraId="647BCA03" w14:textId="77777777" w:rsidR="00650E7A" w:rsidRPr="004B2030" w:rsidRDefault="00650E7A" w:rsidP="00650E7A">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01CF98" w14:textId="77777777" w:rsidR="00650E7A" w:rsidRPr="004B2030" w:rsidRDefault="00650E7A" w:rsidP="00650E7A">
            <w:pPr>
              <w:rPr>
                <w:rFonts w:cstheme="minorHAnsi"/>
                <w:i/>
                <w:sz w:val="18"/>
                <w:szCs w:val="18"/>
              </w:rPr>
            </w:pP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tcPr>
          <w:p w14:paraId="6C85F9BF"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6ACAF438" w14:textId="77777777" w:rsidR="00650E7A" w:rsidRPr="004B2030" w:rsidRDefault="00650E7A" w:rsidP="00650E7A">
            <w:pPr>
              <w:rPr>
                <w:rFonts w:cstheme="minorHAnsi"/>
                <w:sz w:val="18"/>
                <w:szCs w:val="18"/>
              </w:rPr>
            </w:pPr>
          </w:p>
        </w:tc>
      </w:tr>
      <w:tr w:rsidR="00650E7A" w:rsidRPr="004B2030" w14:paraId="53EC0981" w14:textId="77777777" w:rsidTr="00D87098">
        <w:trPr>
          <w:jc w:val="center"/>
        </w:trPr>
        <w:tc>
          <w:tcPr>
            <w:tcW w:w="2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54619C" w14:textId="6661A179" w:rsidR="00650E7A" w:rsidRPr="004B2030" w:rsidRDefault="00650E7A" w:rsidP="00650E7A">
            <w:pPr>
              <w:rPr>
                <w:rFonts w:cstheme="minorHAnsi"/>
                <w:sz w:val="18"/>
                <w:szCs w:val="18"/>
              </w:rPr>
            </w:pPr>
            <w:r w:rsidRPr="004B2030">
              <w:rPr>
                <w:sz w:val="18"/>
                <w:szCs w:val="18"/>
              </w:rPr>
              <w:t>Technickohospodářský personál</w:t>
            </w:r>
            <w:r w:rsidRPr="004B2030">
              <w:rPr>
                <w:rStyle w:val="Znakapoznpodarou"/>
                <w:sz w:val="18"/>
                <w:szCs w:val="18"/>
              </w:rPr>
              <w:footnoteReference w:id="68"/>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7E318CB6" w14:textId="77777777" w:rsidR="00650E7A" w:rsidRPr="004B2030" w:rsidRDefault="00650E7A" w:rsidP="00650E7A">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F029A9" w14:textId="77777777" w:rsidR="00650E7A" w:rsidRPr="004B2030" w:rsidRDefault="00650E7A" w:rsidP="00650E7A">
            <w:pPr>
              <w:rPr>
                <w:rFonts w:cstheme="minorHAnsi"/>
                <w: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117B28DD" w14:textId="77777777" w:rsidR="00650E7A" w:rsidRPr="004B2030" w:rsidRDefault="00650E7A" w:rsidP="00650E7A">
            <w:pPr>
              <w:rPr>
                <w:rFonts w:cstheme="minorHAns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3CDB726A"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49C114F7"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0F4E1403" w14:textId="77777777" w:rsidR="00650E7A" w:rsidRPr="004B2030" w:rsidRDefault="00650E7A" w:rsidP="00650E7A">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4162671E"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771AD44B" w14:textId="77777777" w:rsidR="00650E7A" w:rsidRPr="004B2030" w:rsidRDefault="00650E7A" w:rsidP="00650E7A">
            <w:pPr>
              <w:rPr>
                <w:rFonts w:cstheme="minorHAnsi"/>
                <w:i/>
                <w:sz w:val="18"/>
                <w:szCs w:val="18"/>
              </w:rPr>
            </w:pPr>
          </w:p>
        </w:tc>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14:paraId="5B4F3EC0" w14:textId="77777777" w:rsidR="00650E7A" w:rsidRPr="004B2030" w:rsidRDefault="00650E7A" w:rsidP="00650E7A">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272F2F" w14:textId="77777777" w:rsidR="00650E7A" w:rsidRPr="004B2030" w:rsidRDefault="00650E7A" w:rsidP="00650E7A">
            <w:pPr>
              <w:rPr>
                <w:rFonts w:cstheme="minorHAnsi"/>
                <w:i/>
                <w:sz w:val="18"/>
                <w:szCs w:val="18"/>
              </w:rPr>
            </w:pP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tcPr>
          <w:p w14:paraId="1C49D2FA"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572F7D70" w14:textId="77777777" w:rsidR="00650E7A" w:rsidRPr="004B2030" w:rsidRDefault="00650E7A" w:rsidP="00650E7A">
            <w:pPr>
              <w:rPr>
                <w:rFonts w:cstheme="minorHAnsi"/>
                <w:sz w:val="18"/>
                <w:szCs w:val="18"/>
              </w:rPr>
            </w:pPr>
          </w:p>
        </w:tc>
      </w:tr>
      <w:tr w:rsidR="00650E7A" w:rsidRPr="004B2030" w14:paraId="0344228F" w14:textId="77777777" w:rsidTr="00D87098">
        <w:trPr>
          <w:jc w:val="center"/>
        </w:trPr>
        <w:tc>
          <w:tcPr>
            <w:tcW w:w="2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356F35" w14:textId="4A7C9C29" w:rsidR="00650E7A" w:rsidRPr="004B2030" w:rsidRDefault="00650E7A" w:rsidP="00650E7A">
            <w:pPr>
              <w:rPr>
                <w:rFonts w:cstheme="minorHAnsi"/>
                <w:sz w:val="18"/>
                <w:szCs w:val="18"/>
              </w:rPr>
            </w:pPr>
            <w:r w:rsidRPr="004B2030">
              <w:rPr>
                <w:rFonts w:cstheme="minorHAnsi"/>
                <w:bCs/>
                <w:sz w:val="18"/>
                <w:szCs w:val="18"/>
              </w:rPr>
              <w:t>Vědečtí, výzkumní a vývojoví pracovníci podílející se na pedagogické činnosti</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19F819D3" w14:textId="77777777" w:rsidR="00650E7A" w:rsidRPr="004B2030" w:rsidRDefault="00650E7A" w:rsidP="00650E7A">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0377C3" w14:textId="77777777" w:rsidR="00650E7A" w:rsidRPr="004B2030" w:rsidRDefault="00650E7A" w:rsidP="00650E7A">
            <w:pPr>
              <w:rPr>
                <w:rFonts w:cstheme="minorHAnsi"/>
                <w: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461651F3" w14:textId="77777777" w:rsidR="00650E7A" w:rsidRPr="004B2030" w:rsidRDefault="00650E7A" w:rsidP="00650E7A">
            <w:pPr>
              <w:rPr>
                <w:rFonts w:cstheme="minorHAnsi"/>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6152B682"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3D309442"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0BB48B8F" w14:textId="77777777" w:rsidR="00650E7A" w:rsidRPr="004B2030" w:rsidRDefault="00650E7A" w:rsidP="00650E7A">
            <w:pPr>
              <w:rPr>
                <w:rFonts w:cstheme="minorHAnsi"/>
                <w: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285AAFC9"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3A168CC2" w14:textId="77777777" w:rsidR="00650E7A" w:rsidRPr="004B2030" w:rsidRDefault="00650E7A" w:rsidP="00650E7A">
            <w:pPr>
              <w:rPr>
                <w:rFonts w:cstheme="minorHAnsi"/>
                <w:i/>
                <w:sz w:val="18"/>
                <w:szCs w:val="18"/>
              </w:rPr>
            </w:pPr>
          </w:p>
        </w:tc>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14:paraId="0E22C70C" w14:textId="77777777" w:rsidR="00650E7A" w:rsidRPr="004B2030" w:rsidRDefault="00650E7A" w:rsidP="00650E7A">
            <w:pPr>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3ABF4B" w14:textId="77777777" w:rsidR="00650E7A" w:rsidRPr="004B2030" w:rsidRDefault="00650E7A" w:rsidP="00650E7A">
            <w:pPr>
              <w:rPr>
                <w:rFonts w:cstheme="minorHAnsi"/>
                <w:i/>
                <w:sz w:val="18"/>
                <w:szCs w:val="18"/>
              </w:rPr>
            </w:pP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tcPr>
          <w:p w14:paraId="53C99954" w14:textId="77777777" w:rsidR="00650E7A" w:rsidRPr="004B2030" w:rsidRDefault="00650E7A" w:rsidP="00650E7A">
            <w:pPr>
              <w:rPr>
                <w:rFonts w:cstheme="minorHAnsi"/>
                <w:sz w:val="18"/>
                <w:szCs w:val="18"/>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780C19BB" w14:textId="77777777" w:rsidR="00650E7A" w:rsidRPr="004B2030" w:rsidRDefault="00650E7A" w:rsidP="00650E7A">
            <w:pPr>
              <w:rPr>
                <w:rFonts w:cstheme="minorHAnsi"/>
                <w:sz w:val="18"/>
                <w:szCs w:val="18"/>
              </w:rPr>
            </w:pPr>
          </w:p>
        </w:tc>
      </w:tr>
    </w:tbl>
    <w:p w14:paraId="41B46546" w14:textId="75E1DF2F" w:rsidR="00A34221" w:rsidRPr="00912831" w:rsidRDefault="00A34221" w:rsidP="00A34221">
      <w:pPr>
        <w:ind w:right="-517"/>
        <w:contextualSpacing/>
        <w:rPr>
          <w:rFonts w:cs="Times New Roman"/>
          <w:sz w:val="18"/>
          <w:szCs w:val="18"/>
        </w:rPr>
      </w:pPr>
      <w:r w:rsidRPr="00912831">
        <w:rPr>
          <w:rFonts w:cs="Times New Roman"/>
          <w:sz w:val="18"/>
          <w:szCs w:val="18"/>
        </w:rPr>
        <w:t xml:space="preserve">Pozn.: Uvede se celkový počet zaměstnanců/pracovníků k 31. 12. daného kalendářního roku bez ohledu na výši úvazku, ale pouze </w:t>
      </w:r>
      <w:r w:rsidR="00E0105E" w:rsidRPr="00912831">
        <w:rPr>
          <w:rFonts w:cs="Times New Roman"/>
          <w:sz w:val="18"/>
          <w:szCs w:val="18"/>
        </w:rPr>
        <w:br/>
      </w:r>
      <w:r w:rsidRPr="00912831">
        <w:rPr>
          <w:rFonts w:cs="Times New Roman"/>
          <w:sz w:val="18"/>
          <w:szCs w:val="18"/>
        </w:rPr>
        <w:t>v pracovním poměru, tj. bez zahrnutí osob pracujících na DPP a DPČ. Nezahrnuje jiné typy smluvních vztahů dle občanského zákoníku, které mají charakter nákupu služeb.</w:t>
      </w:r>
    </w:p>
    <w:p w14:paraId="409E0A24" w14:textId="77777777" w:rsidR="00A34221" w:rsidRPr="00912831" w:rsidRDefault="00A34221" w:rsidP="00A34221">
      <w:pPr>
        <w:contextualSpacing/>
        <w:rPr>
          <w:rFonts w:cs="Times New Roman"/>
          <w:b/>
        </w:rPr>
      </w:pPr>
    </w:p>
    <w:p w14:paraId="09F7ED82" w14:textId="68AACE34" w:rsidR="00A34221" w:rsidRPr="00912831" w:rsidRDefault="00A34221" w:rsidP="00A34221">
      <w:pPr>
        <w:contextualSpacing/>
        <w:rPr>
          <w:rFonts w:cstheme="minorHAnsi"/>
        </w:rPr>
      </w:pPr>
      <w:r w:rsidRPr="00912831">
        <w:rPr>
          <w:rFonts w:cs="Times New Roman"/>
        </w:rPr>
        <w:t>4.</w:t>
      </w:r>
      <w:r w:rsidR="00E925C5" w:rsidRPr="00912831">
        <w:rPr>
          <w:rFonts w:cs="Times New Roman"/>
        </w:rPr>
        <w:t>5</w:t>
      </w:r>
      <w:r w:rsidRPr="00912831">
        <w:rPr>
          <w:rFonts w:cs="Times New Roman"/>
        </w:rPr>
        <w:t>.</w:t>
      </w:r>
      <w:r w:rsidR="00351D66" w:rsidRPr="00912831">
        <w:rPr>
          <w:rFonts w:cs="Times New Roman"/>
        </w:rPr>
        <w:t>3</w:t>
      </w:r>
      <w:r w:rsidRPr="00912831">
        <w:rPr>
          <w:rFonts w:cs="Times New Roman"/>
        </w:rPr>
        <w:t xml:space="preserve"> </w:t>
      </w:r>
      <w:r w:rsidR="00635F61" w:rsidRPr="00912831">
        <w:rPr>
          <w:rFonts w:cs="Times New Roman"/>
        </w:rPr>
        <w:t xml:space="preserve">Procentuální zastoupení pracovníků vysoké školy dle věkové struktury, </w:t>
      </w:r>
      <w:r w:rsidRPr="00912831">
        <w:rPr>
          <w:rFonts w:cs="Times New Roman"/>
        </w:rPr>
        <w:t xml:space="preserve">kteří se podíleli na </w:t>
      </w:r>
      <w:proofErr w:type="spellStart"/>
      <w:r w:rsidRPr="00912831">
        <w:rPr>
          <w:rFonts w:cs="Times New Roman"/>
        </w:rPr>
        <w:t>VaVaI</w:t>
      </w:r>
      <w:proofErr w:type="spellEnd"/>
      <w:r w:rsidRPr="00912831">
        <w:rPr>
          <w:rFonts w:cs="Times New Roman"/>
        </w:rPr>
        <w:t>, a jejich struktura podle pracovního zařazení a genderu v</w:t>
      </w:r>
      <w:r w:rsidR="009139E7" w:rsidRPr="00912831">
        <w:rPr>
          <w:rFonts w:cs="Times New Roman"/>
        </w:rPr>
        <w:t> posledním roce hodnoceného období</w:t>
      </w:r>
      <w:r w:rsidRPr="00912831">
        <w:rPr>
          <w:rFonts w:cs="Times New Roman"/>
        </w:rPr>
        <w:t xml:space="preserve"> </w:t>
      </w:r>
      <w:r w:rsidRPr="00912831">
        <w:rPr>
          <w:rFonts w:cstheme="minorHAnsi"/>
        </w:rPr>
        <w:t>(počty fyzických zaměstnanců a pracovníků)</w:t>
      </w:r>
    </w:p>
    <w:tbl>
      <w:tblPr>
        <w:tblStyle w:val="Mkatabulky"/>
        <w:tblW w:w="10773" w:type="dxa"/>
        <w:jc w:val="center"/>
        <w:shd w:val="clear" w:color="auto" w:fill="F2F2F2" w:themeFill="background1" w:themeFillShade="F2"/>
        <w:tblLook w:val="04A0" w:firstRow="1" w:lastRow="0" w:firstColumn="1" w:lastColumn="0" w:noHBand="0" w:noVBand="1"/>
      </w:tblPr>
      <w:tblGrid>
        <w:gridCol w:w="2653"/>
        <w:gridCol w:w="712"/>
        <w:gridCol w:w="674"/>
        <w:gridCol w:w="651"/>
        <w:gridCol w:w="676"/>
        <w:gridCol w:w="650"/>
        <w:gridCol w:w="676"/>
        <w:gridCol w:w="651"/>
        <w:gridCol w:w="674"/>
        <w:gridCol w:w="648"/>
        <w:gridCol w:w="566"/>
        <w:gridCol w:w="868"/>
        <w:gridCol w:w="674"/>
      </w:tblGrid>
      <w:tr w:rsidR="00A34221" w:rsidRPr="004B2030" w14:paraId="69D687C6" w14:textId="77777777" w:rsidTr="00D87098">
        <w:trPr>
          <w:jc w:val="center"/>
        </w:trPr>
        <w:tc>
          <w:tcPr>
            <w:tcW w:w="2689" w:type="dxa"/>
            <w:vMerge w:val="restart"/>
            <w:shd w:val="clear" w:color="auto" w:fill="F2F2F2" w:themeFill="background1" w:themeFillShade="F2"/>
            <w:vAlign w:val="center"/>
          </w:tcPr>
          <w:p w14:paraId="6F0C2204" w14:textId="77777777" w:rsidR="00A34221" w:rsidRPr="004B2030" w:rsidRDefault="00A34221" w:rsidP="001070A5">
            <w:pPr>
              <w:spacing w:before="17"/>
              <w:rPr>
                <w:rFonts w:cstheme="minorHAnsi"/>
                <w:sz w:val="18"/>
                <w:szCs w:val="18"/>
              </w:rPr>
            </w:pPr>
            <w:r w:rsidRPr="004B2030">
              <w:rPr>
                <w:rFonts w:cstheme="minorHAnsi"/>
                <w:sz w:val="18"/>
                <w:szCs w:val="18"/>
              </w:rPr>
              <w:t>Akademická/</w:t>
            </w:r>
          </w:p>
          <w:p w14:paraId="3F81DA41" w14:textId="77777777" w:rsidR="00A34221" w:rsidRPr="004B2030" w:rsidRDefault="00A34221" w:rsidP="001070A5">
            <w:pPr>
              <w:spacing w:before="17"/>
              <w:rPr>
                <w:rFonts w:cstheme="minorHAnsi"/>
                <w:sz w:val="18"/>
                <w:szCs w:val="18"/>
                <w:u w:val="single"/>
              </w:rPr>
            </w:pPr>
            <w:r w:rsidRPr="004B2030">
              <w:rPr>
                <w:rFonts w:cstheme="minorHAnsi"/>
                <w:sz w:val="18"/>
                <w:szCs w:val="18"/>
              </w:rPr>
              <w:t>odborná pozice</w:t>
            </w:r>
          </w:p>
        </w:tc>
        <w:tc>
          <w:tcPr>
            <w:tcW w:w="1402" w:type="dxa"/>
            <w:gridSpan w:val="2"/>
            <w:shd w:val="clear" w:color="auto" w:fill="F2F2F2" w:themeFill="background1" w:themeFillShade="F2"/>
          </w:tcPr>
          <w:p w14:paraId="739ED18B" w14:textId="6C891EB8" w:rsidR="00A34221" w:rsidRPr="004B2030" w:rsidRDefault="00A34221" w:rsidP="001070A5">
            <w:pPr>
              <w:rPr>
                <w:rFonts w:cstheme="minorHAnsi"/>
                <w:sz w:val="18"/>
                <w:szCs w:val="18"/>
              </w:rPr>
            </w:pPr>
            <w:r w:rsidRPr="004B2030">
              <w:rPr>
                <w:rFonts w:cstheme="minorHAnsi"/>
                <w:sz w:val="18"/>
                <w:szCs w:val="18"/>
              </w:rPr>
              <w:t>do 29 let</w:t>
            </w:r>
            <w:r w:rsidR="00635F61" w:rsidRPr="004B2030">
              <w:rPr>
                <w:rFonts w:cstheme="minorHAnsi"/>
                <w:sz w:val="18"/>
                <w:szCs w:val="18"/>
              </w:rPr>
              <w:t xml:space="preserve"> [%]</w:t>
            </w:r>
          </w:p>
        </w:tc>
        <w:tc>
          <w:tcPr>
            <w:tcW w:w="1339" w:type="dxa"/>
            <w:gridSpan w:val="2"/>
            <w:shd w:val="clear" w:color="auto" w:fill="F2F2F2" w:themeFill="background1" w:themeFillShade="F2"/>
          </w:tcPr>
          <w:p w14:paraId="2ED9AAD9" w14:textId="195A360A" w:rsidR="00A34221" w:rsidRPr="004B2030" w:rsidRDefault="00A34221" w:rsidP="001070A5">
            <w:pPr>
              <w:rPr>
                <w:rFonts w:cstheme="minorHAnsi"/>
                <w:sz w:val="18"/>
                <w:szCs w:val="18"/>
              </w:rPr>
            </w:pPr>
            <w:r w:rsidRPr="004B2030">
              <w:rPr>
                <w:rFonts w:cstheme="minorHAnsi"/>
                <w:sz w:val="18"/>
                <w:szCs w:val="18"/>
              </w:rPr>
              <w:t>30</w:t>
            </w:r>
            <w:r w:rsidR="00AA7E22" w:rsidRPr="004B2030">
              <w:rPr>
                <w:rFonts w:cstheme="minorHAnsi"/>
                <w:sz w:val="18"/>
                <w:szCs w:val="18"/>
              </w:rPr>
              <w:t>-</w:t>
            </w:r>
            <w:r w:rsidRPr="004B2030">
              <w:rPr>
                <w:rFonts w:cstheme="minorHAnsi"/>
                <w:sz w:val="18"/>
                <w:szCs w:val="18"/>
              </w:rPr>
              <w:t>39 let</w:t>
            </w:r>
            <w:r w:rsidR="00635F61" w:rsidRPr="004B2030">
              <w:rPr>
                <w:rFonts w:cstheme="minorHAnsi"/>
                <w:sz w:val="18"/>
                <w:szCs w:val="18"/>
              </w:rPr>
              <w:t xml:space="preserve"> [%]</w:t>
            </w:r>
          </w:p>
        </w:tc>
        <w:tc>
          <w:tcPr>
            <w:tcW w:w="1338" w:type="dxa"/>
            <w:gridSpan w:val="2"/>
            <w:shd w:val="clear" w:color="auto" w:fill="F2F2F2" w:themeFill="background1" w:themeFillShade="F2"/>
          </w:tcPr>
          <w:p w14:paraId="6F7C094A" w14:textId="683339A6" w:rsidR="00A34221" w:rsidRPr="004B2030" w:rsidRDefault="00A34221" w:rsidP="001070A5">
            <w:pPr>
              <w:rPr>
                <w:rFonts w:cstheme="minorHAnsi"/>
                <w:sz w:val="18"/>
                <w:szCs w:val="18"/>
              </w:rPr>
            </w:pPr>
            <w:r w:rsidRPr="004B2030">
              <w:rPr>
                <w:rFonts w:cstheme="minorHAnsi"/>
                <w:sz w:val="18"/>
                <w:szCs w:val="18"/>
              </w:rPr>
              <w:t>40</w:t>
            </w:r>
            <w:r w:rsidR="00AA7E22" w:rsidRPr="004B2030">
              <w:rPr>
                <w:rFonts w:cstheme="minorHAnsi"/>
                <w:sz w:val="18"/>
                <w:szCs w:val="18"/>
              </w:rPr>
              <w:t>-</w:t>
            </w:r>
            <w:r w:rsidRPr="004B2030">
              <w:rPr>
                <w:rFonts w:cstheme="minorHAnsi"/>
                <w:sz w:val="18"/>
                <w:szCs w:val="18"/>
              </w:rPr>
              <w:t>49 let</w:t>
            </w:r>
            <w:r w:rsidR="00635F61" w:rsidRPr="004B2030">
              <w:rPr>
                <w:rFonts w:cstheme="minorHAnsi"/>
                <w:sz w:val="18"/>
                <w:szCs w:val="18"/>
              </w:rPr>
              <w:t xml:space="preserve"> [%]</w:t>
            </w:r>
          </w:p>
        </w:tc>
        <w:tc>
          <w:tcPr>
            <w:tcW w:w="1337" w:type="dxa"/>
            <w:gridSpan w:val="2"/>
            <w:shd w:val="clear" w:color="auto" w:fill="F2F2F2" w:themeFill="background1" w:themeFillShade="F2"/>
          </w:tcPr>
          <w:p w14:paraId="047D6083" w14:textId="37873F0E" w:rsidR="00A34221" w:rsidRPr="004B2030" w:rsidRDefault="00A34221" w:rsidP="001070A5">
            <w:pPr>
              <w:rPr>
                <w:rFonts w:cstheme="minorHAnsi"/>
                <w:sz w:val="18"/>
                <w:szCs w:val="18"/>
              </w:rPr>
            </w:pPr>
            <w:r w:rsidRPr="004B2030">
              <w:rPr>
                <w:rFonts w:cstheme="minorHAnsi"/>
                <w:sz w:val="18"/>
                <w:szCs w:val="18"/>
              </w:rPr>
              <w:t>50</w:t>
            </w:r>
            <w:r w:rsidR="00AA7E22" w:rsidRPr="004B2030">
              <w:rPr>
                <w:rFonts w:cstheme="minorHAnsi"/>
                <w:sz w:val="18"/>
                <w:szCs w:val="18"/>
              </w:rPr>
              <w:t>-</w:t>
            </w:r>
            <w:r w:rsidRPr="004B2030">
              <w:rPr>
                <w:rFonts w:cstheme="minorHAnsi"/>
                <w:sz w:val="18"/>
                <w:szCs w:val="18"/>
              </w:rPr>
              <w:t>59 let</w:t>
            </w:r>
            <w:r w:rsidR="00635F61" w:rsidRPr="004B2030">
              <w:rPr>
                <w:rFonts w:cstheme="minorHAnsi"/>
                <w:sz w:val="18"/>
                <w:szCs w:val="18"/>
              </w:rPr>
              <w:t xml:space="preserve"> [%]</w:t>
            </w:r>
          </w:p>
        </w:tc>
        <w:tc>
          <w:tcPr>
            <w:tcW w:w="1104" w:type="dxa"/>
            <w:gridSpan w:val="2"/>
            <w:shd w:val="clear" w:color="auto" w:fill="F2F2F2" w:themeFill="background1" w:themeFillShade="F2"/>
          </w:tcPr>
          <w:p w14:paraId="58EC222F" w14:textId="3E0473A1" w:rsidR="00A34221" w:rsidRPr="004B2030" w:rsidRDefault="00A34221" w:rsidP="001070A5">
            <w:pPr>
              <w:rPr>
                <w:rFonts w:cstheme="minorHAnsi"/>
                <w:sz w:val="18"/>
                <w:szCs w:val="18"/>
              </w:rPr>
            </w:pPr>
            <w:r w:rsidRPr="004B2030">
              <w:rPr>
                <w:rFonts w:cstheme="minorHAnsi"/>
                <w:sz w:val="18"/>
                <w:szCs w:val="18"/>
              </w:rPr>
              <w:t>60</w:t>
            </w:r>
            <w:r w:rsidR="00AA7E22" w:rsidRPr="004B2030">
              <w:rPr>
                <w:rFonts w:cstheme="minorHAnsi"/>
                <w:sz w:val="18"/>
                <w:szCs w:val="18"/>
              </w:rPr>
              <w:t>-</w:t>
            </w:r>
            <w:r w:rsidRPr="004B2030">
              <w:rPr>
                <w:rFonts w:cstheme="minorHAnsi"/>
                <w:sz w:val="18"/>
                <w:szCs w:val="18"/>
              </w:rPr>
              <w:t>69 let</w:t>
            </w:r>
            <w:r w:rsidR="00635F61" w:rsidRPr="004B2030">
              <w:rPr>
                <w:rFonts w:cstheme="minorHAnsi"/>
                <w:sz w:val="18"/>
                <w:szCs w:val="18"/>
              </w:rPr>
              <w:t xml:space="preserve"> [%]</w:t>
            </w:r>
          </w:p>
        </w:tc>
        <w:tc>
          <w:tcPr>
            <w:tcW w:w="1564" w:type="dxa"/>
            <w:gridSpan w:val="2"/>
            <w:shd w:val="clear" w:color="auto" w:fill="F2F2F2" w:themeFill="background1" w:themeFillShade="F2"/>
          </w:tcPr>
          <w:p w14:paraId="75E83F6F" w14:textId="2C8490AA" w:rsidR="00A34221" w:rsidRPr="004B2030" w:rsidRDefault="00A34221" w:rsidP="001070A5">
            <w:pPr>
              <w:rPr>
                <w:rFonts w:cstheme="minorHAnsi"/>
                <w:sz w:val="18"/>
                <w:szCs w:val="18"/>
              </w:rPr>
            </w:pPr>
            <w:r w:rsidRPr="004B2030">
              <w:rPr>
                <w:rFonts w:cstheme="minorHAnsi"/>
                <w:sz w:val="18"/>
                <w:szCs w:val="18"/>
              </w:rPr>
              <w:t>70 a více let</w:t>
            </w:r>
            <w:r w:rsidR="00635F61" w:rsidRPr="004B2030">
              <w:rPr>
                <w:rFonts w:cstheme="minorHAnsi"/>
                <w:sz w:val="18"/>
                <w:szCs w:val="18"/>
              </w:rPr>
              <w:t xml:space="preserve"> [%]</w:t>
            </w:r>
          </w:p>
        </w:tc>
      </w:tr>
      <w:tr w:rsidR="00A34221" w:rsidRPr="004B2030" w14:paraId="1016E9C7" w14:textId="77777777" w:rsidTr="00D87098">
        <w:trPr>
          <w:jc w:val="center"/>
        </w:trPr>
        <w:tc>
          <w:tcPr>
            <w:tcW w:w="2689" w:type="dxa"/>
            <w:vMerge/>
            <w:shd w:val="clear" w:color="auto" w:fill="F2F2F2" w:themeFill="background1" w:themeFillShade="F2"/>
          </w:tcPr>
          <w:p w14:paraId="662399E8" w14:textId="77777777" w:rsidR="00A34221" w:rsidRPr="004B2030" w:rsidRDefault="00A34221" w:rsidP="001070A5">
            <w:pPr>
              <w:spacing w:before="17"/>
              <w:rPr>
                <w:rFonts w:cstheme="minorHAnsi"/>
                <w:sz w:val="18"/>
                <w:szCs w:val="18"/>
                <w:u w:val="single"/>
              </w:rPr>
            </w:pPr>
          </w:p>
        </w:tc>
        <w:tc>
          <w:tcPr>
            <w:tcW w:w="723" w:type="dxa"/>
            <w:shd w:val="clear" w:color="auto" w:fill="F2F2F2" w:themeFill="background1" w:themeFillShade="F2"/>
            <w:vAlign w:val="center"/>
          </w:tcPr>
          <w:p w14:paraId="7ED45775" w14:textId="77777777" w:rsidR="00A34221" w:rsidRPr="004B2030" w:rsidRDefault="00A34221" w:rsidP="001070A5">
            <w:pPr>
              <w:rPr>
                <w:rFonts w:cstheme="minorHAnsi"/>
                <w:sz w:val="18"/>
                <w:szCs w:val="18"/>
              </w:rPr>
            </w:pPr>
            <w:r w:rsidRPr="004B2030">
              <w:rPr>
                <w:rFonts w:cstheme="minorHAnsi"/>
                <w:sz w:val="18"/>
                <w:szCs w:val="18"/>
              </w:rPr>
              <w:t>Cel.</w:t>
            </w:r>
          </w:p>
        </w:tc>
        <w:tc>
          <w:tcPr>
            <w:tcW w:w="679" w:type="dxa"/>
            <w:shd w:val="clear" w:color="auto" w:fill="F2F2F2" w:themeFill="background1" w:themeFillShade="F2"/>
            <w:vAlign w:val="center"/>
          </w:tcPr>
          <w:p w14:paraId="332C1F36" w14:textId="77777777" w:rsidR="00A34221" w:rsidRPr="004B2030" w:rsidRDefault="00A34221" w:rsidP="001070A5">
            <w:pPr>
              <w:rPr>
                <w:rFonts w:cstheme="minorHAnsi"/>
                <w:sz w:val="18"/>
                <w:szCs w:val="18"/>
              </w:rPr>
            </w:pPr>
            <w:r w:rsidRPr="004B2030">
              <w:rPr>
                <w:rFonts w:cstheme="minorHAnsi"/>
                <w:sz w:val="18"/>
                <w:szCs w:val="18"/>
              </w:rPr>
              <w:t>Ženy</w:t>
            </w:r>
          </w:p>
        </w:tc>
        <w:tc>
          <w:tcPr>
            <w:tcW w:w="658" w:type="dxa"/>
            <w:shd w:val="clear" w:color="auto" w:fill="F2F2F2" w:themeFill="background1" w:themeFillShade="F2"/>
            <w:vAlign w:val="center"/>
          </w:tcPr>
          <w:p w14:paraId="3EB63043" w14:textId="77777777" w:rsidR="00A34221" w:rsidRPr="004B2030" w:rsidRDefault="00A34221" w:rsidP="001070A5">
            <w:pPr>
              <w:rPr>
                <w:rFonts w:cstheme="minorHAnsi"/>
                <w:sz w:val="18"/>
                <w:szCs w:val="18"/>
              </w:rPr>
            </w:pPr>
            <w:r w:rsidRPr="004B2030">
              <w:rPr>
                <w:rFonts w:cstheme="minorHAnsi"/>
                <w:sz w:val="18"/>
                <w:szCs w:val="18"/>
              </w:rPr>
              <w:t>Cel.</w:t>
            </w:r>
          </w:p>
        </w:tc>
        <w:tc>
          <w:tcPr>
            <w:tcW w:w="681" w:type="dxa"/>
            <w:shd w:val="clear" w:color="auto" w:fill="F2F2F2" w:themeFill="background1" w:themeFillShade="F2"/>
            <w:vAlign w:val="center"/>
          </w:tcPr>
          <w:p w14:paraId="6E66456A" w14:textId="77777777" w:rsidR="00A34221" w:rsidRPr="004B2030" w:rsidRDefault="00A34221" w:rsidP="001070A5">
            <w:pPr>
              <w:rPr>
                <w:rFonts w:cstheme="minorHAnsi"/>
                <w:sz w:val="18"/>
                <w:szCs w:val="18"/>
              </w:rPr>
            </w:pPr>
            <w:r w:rsidRPr="004B2030">
              <w:rPr>
                <w:rFonts w:cstheme="minorHAnsi"/>
                <w:sz w:val="18"/>
                <w:szCs w:val="18"/>
              </w:rPr>
              <w:t>Ženy</w:t>
            </w:r>
          </w:p>
        </w:tc>
        <w:tc>
          <w:tcPr>
            <w:tcW w:w="657" w:type="dxa"/>
            <w:shd w:val="clear" w:color="auto" w:fill="F2F2F2" w:themeFill="background1" w:themeFillShade="F2"/>
            <w:vAlign w:val="center"/>
          </w:tcPr>
          <w:p w14:paraId="6481F3DC" w14:textId="77777777" w:rsidR="00A34221" w:rsidRPr="004B2030" w:rsidRDefault="00A34221" w:rsidP="001070A5">
            <w:pPr>
              <w:rPr>
                <w:rFonts w:cstheme="minorHAnsi"/>
                <w:sz w:val="18"/>
                <w:szCs w:val="18"/>
              </w:rPr>
            </w:pPr>
            <w:r w:rsidRPr="004B2030">
              <w:rPr>
                <w:rFonts w:cstheme="minorHAnsi"/>
                <w:sz w:val="18"/>
                <w:szCs w:val="18"/>
              </w:rPr>
              <w:t>Cel.</w:t>
            </w:r>
          </w:p>
        </w:tc>
        <w:tc>
          <w:tcPr>
            <w:tcW w:w="681" w:type="dxa"/>
            <w:shd w:val="clear" w:color="auto" w:fill="F2F2F2" w:themeFill="background1" w:themeFillShade="F2"/>
            <w:vAlign w:val="center"/>
          </w:tcPr>
          <w:p w14:paraId="68751E9A" w14:textId="77777777" w:rsidR="00A34221" w:rsidRPr="004B2030" w:rsidRDefault="00A34221" w:rsidP="001070A5">
            <w:pPr>
              <w:rPr>
                <w:rFonts w:cstheme="minorHAnsi"/>
                <w:sz w:val="18"/>
                <w:szCs w:val="18"/>
              </w:rPr>
            </w:pPr>
            <w:r w:rsidRPr="004B2030">
              <w:rPr>
                <w:rFonts w:cstheme="minorHAnsi"/>
                <w:sz w:val="18"/>
                <w:szCs w:val="18"/>
              </w:rPr>
              <w:t>Ženy</w:t>
            </w:r>
          </w:p>
        </w:tc>
        <w:tc>
          <w:tcPr>
            <w:tcW w:w="658" w:type="dxa"/>
            <w:shd w:val="clear" w:color="auto" w:fill="F2F2F2" w:themeFill="background1" w:themeFillShade="F2"/>
            <w:vAlign w:val="center"/>
          </w:tcPr>
          <w:p w14:paraId="7023F86C" w14:textId="77777777" w:rsidR="00A34221" w:rsidRPr="004B2030" w:rsidRDefault="00A34221" w:rsidP="001070A5">
            <w:pPr>
              <w:rPr>
                <w:rFonts w:cstheme="minorHAnsi"/>
                <w:sz w:val="18"/>
                <w:szCs w:val="18"/>
              </w:rPr>
            </w:pPr>
            <w:r w:rsidRPr="004B2030">
              <w:rPr>
                <w:rFonts w:cstheme="minorHAnsi"/>
                <w:sz w:val="18"/>
                <w:szCs w:val="18"/>
              </w:rPr>
              <w:t>Cel.</w:t>
            </w:r>
          </w:p>
        </w:tc>
        <w:tc>
          <w:tcPr>
            <w:tcW w:w="679" w:type="dxa"/>
            <w:shd w:val="clear" w:color="auto" w:fill="F2F2F2" w:themeFill="background1" w:themeFillShade="F2"/>
            <w:vAlign w:val="center"/>
          </w:tcPr>
          <w:p w14:paraId="2EFE3874" w14:textId="77777777" w:rsidR="00A34221" w:rsidRPr="004B2030" w:rsidRDefault="00A34221" w:rsidP="001070A5">
            <w:pPr>
              <w:rPr>
                <w:rFonts w:cstheme="minorHAnsi"/>
                <w:sz w:val="18"/>
                <w:szCs w:val="18"/>
              </w:rPr>
            </w:pPr>
            <w:r w:rsidRPr="004B2030">
              <w:rPr>
                <w:rFonts w:cstheme="minorHAnsi"/>
                <w:sz w:val="18"/>
                <w:szCs w:val="18"/>
              </w:rPr>
              <w:t>Ženy</w:t>
            </w:r>
          </w:p>
        </w:tc>
        <w:tc>
          <w:tcPr>
            <w:tcW w:w="655" w:type="dxa"/>
            <w:shd w:val="clear" w:color="auto" w:fill="F2F2F2" w:themeFill="background1" w:themeFillShade="F2"/>
            <w:vAlign w:val="center"/>
          </w:tcPr>
          <w:p w14:paraId="69C87F4C" w14:textId="77777777" w:rsidR="00A34221" w:rsidRPr="004B2030" w:rsidRDefault="00A34221" w:rsidP="001070A5">
            <w:pPr>
              <w:rPr>
                <w:rFonts w:cstheme="minorHAnsi"/>
                <w:sz w:val="18"/>
                <w:szCs w:val="18"/>
              </w:rPr>
            </w:pPr>
            <w:r w:rsidRPr="004B2030">
              <w:rPr>
                <w:rFonts w:cstheme="minorHAnsi"/>
                <w:sz w:val="18"/>
                <w:szCs w:val="18"/>
              </w:rPr>
              <w:t>Cel.</w:t>
            </w:r>
          </w:p>
        </w:tc>
        <w:tc>
          <w:tcPr>
            <w:tcW w:w="449" w:type="dxa"/>
            <w:shd w:val="clear" w:color="auto" w:fill="F2F2F2" w:themeFill="background1" w:themeFillShade="F2"/>
            <w:vAlign w:val="center"/>
          </w:tcPr>
          <w:p w14:paraId="4BC8798D" w14:textId="77777777" w:rsidR="00A34221" w:rsidRPr="004B2030" w:rsidRDefault="00A34221" w:rsidP="001070A5">
            <w:pPr>
              <w:rPr>
                <w:rFonts w:cstheme="minorHAnsi"/>
                <w:sz w:val="18"/>
                <w:szCs w:val="18"/>
              </w:rPr>
            </w:pPr>
            <w:r w:rsidRPr="004B2030">
              <w:rPr>
                <w:rFonts w:cstheme="minorHAnsi"/>
                <w:sz w:val="18"/>
                <w:szCs w:val="18"/>
              </w:rPr>
              <w:t>Ženy</w:t>
            </w:r>
          </w:p>
        </w:tc>
        <w:tc>
          <w:tcPr>
            <w:tcW w:w="885" w:type="dxa"/>
            <w:shd w:val="clear" w:color="auto" w:fill="F2F2F2" w:themeFill="background1" w:themeFillShade="F2"/>
            <w:vAlign w:val="center"/>
          </w:tcPr>
          <w:p w14:paraId="64EBE220" w14:textId="77777777" w:rsidR="00A34221" w:rsidRPr="004B2030" w:rsidRDefault="00A34221" w:rsidP="001070A5">
            <w:pPr>
              <w:rPr>
                <w:rFonts w:cstheme="minorHAnsi"/>
                <w:sz w:val="18"/>
                <w:szCs w:val="18"/>
              </w:rPr>
            </w:pPr>
            <w:r w:rsidRPr="004B2030">
              <w:rPr>
                <w:rFonts w:cstheme="minorHAnsi"/>
                <w:sz w:val="18"/>
                <w:szCs w:val="18"/>
              </w:rPr>
              <w:t>Cel.</w:t>
            </w:r>
          </w:p>
        </w:tc>
        <w:tc>
          <w:tcPr>
            <w:tcW w:w="679" w:type="dxa"/>
            <w:shd w:val="clear" w:color="auto" w:fill="F2F2F2" w:themeFill="background1" w:themeFillShade="F2"/>
            <w:vAlign w:val="center"/>
          </w:tcPr>
          <w:p w14:paraId="484EBF8A" w14:textId="77777777" w:rsidR="00A34221" w:rsidRPr="004B2030" w:rsidRDefault="00A34221" w:rsidP="001070A5">
            <w:pPr>
              <w:rPr>
                <w:rFonts w:cstheme="minorHAnsi"/>
                <w:sz w:val="18"/>
                <w:szCs w:val="18"/>
              </w:rPr>
            </w:pPr>
            <w:r w:rsidRPr="004B2030">
              <w:rPr>
                <w:rFonts w:cstheme="minorHAnsi"/>
                <w:sz w:val="18"/>
                <w:szCs w:val="18"/>
              </w:rPr>
              <w:t>Ženy</w:t>
            </w:r>
          </w:p>
        </w:tc>
      </w:tr>
      <w:tr w:rsidR="00650E7A" w:rsidRPr="004B2030" w14:paraId="681FBD5B" w14:textId="77777777" w:rsidTr="00D87098">
        <w:trPr>
          <w:jc w:val="center"/>
        </w:trPr>
        <w:tc>
          <w:tcPr>
            <w:tcW w:w="2689" w:type="dxa"/>
            <w:shd w:val="clear" w:color="auto" w:fill="F2F2F2" w:themeFill="background1" w:themeFillShade="F2"/>
          </w:tcPr>
          <w:p w14:paraId="5A132632" w14:textId="66F73CB0" w:rsidR="00650E7A" w:rsidRPr="004B2030" w:rsidRDefault="00650E7A" w:rsidP="00650E7A">
            <w:pPr>
              <w:spacing w:before="17"/>
              <w:rPr>
                <w:rFonts w:cstheme="minorHAnsi"/>
                <w:sz w:val="18"/>
                <w:szCs w:val="18"/>
                <w:u w:val="single"/>
              </w:rPr>
            </w:pPr>
            <w:r w:rsidRPr="004B2030">
              <w:rPr>
                <w:rFonts w:cstheme="minorHAnsi"/>
                <w:bCs/>
                <w:sz w:val="18"/>
                <w:szCs w:val="18"/>
              </w:rPr>
              <w:t>Profesor</w:t>
            </w:r>
          </w:p>
        </w:tc>
        <w:tc>
          <w:tcPr>
            <w:tcW w:w="723" w:type="dxa"/>
            <w:shd w:val="clear" w:color="auto" w:fill="auto"/>
            <w:vAlign w:val="center"/>
          </w:tcPr>
          <w:p w14:paraId="2BAD4121" w14:textId="77777777" w:rsidR="00650E7A" w:rsidRPr="004B2030" w:rsidRDefault="00650E7A" w:rsidP="00650E7A">
            <w:pPr>
              <w:rPr>
                <w:rFonts w:cstheme="minorHAnsi"/>
                <w:sz w:val="18"/>
                <w:szCs w:val="18"/>
              </w:rPr>
            </w:pPr>
          </w:p>
        </w:tc>
        <w:tc>
          <w:tcPr>
            <w:tcW w:w="679" w:type="dxa"/>
            <w:shd w:val="clear" w:color="auto" w:fill="auto"/>
            <w:vAlign w:val="center"/>
          </w:tcPr>
          <w:p w14:paraId="30A85738" w14:textId="77777777" w:rsidR="00650E7A" w:rsidRPr="004B2030" w:rsidRDefault="00650E7A" w:rsidP="00650E7A">
            <w:pPr>
              <w:rPr>
                <w:rFonts w:cstheme="minorHAnsi"/>
                <w:sz w:val="18"/>
                <w:szCs w:val="18"/>
              </w:rPr>
            </w:pPr>
          </w:p>
        </w:tc>
        <w:tc>
          <w:tcPr>
            <w:tcW w:w="658" w:type="dxa"/>
            <w:shd w:val="clear" w:color="auto" w:fill="auto"/>
            <w:vAlign w:val="center"/>
          </w:tcPr>
          <w:p w14:paraId="4526DD14" w14:textId="77777777" w:rsidR="00650E7A" w:rsidRPr="004B2030" w:rsidRDefault="00650E7A" w:rsidP="00650E7A">
            <w:pPr>
              <w:rPr>
                <w:rFonts w:cstheme="minorHAnsi"/>
                <w:sz w:val="18"/>
                <w:szCs w:val="18"/>
              </w:rPr>
            </w:pPr>
          </w:p>
        </w:tc>
        <w:tc>
          <w:tcPr>
            <w:tcW w:w="681" w:type="dxa"/>
            <w:shd w:val="clear" w:color="auto" w:fill="auto"/>
            <w:vAlign w:val="center"/>
          </w:tcPr>
          <w:p w14:paraId="7EFC2B05" w14:textId="77777777" w:rsidR="00650E7A" w:rsidRPr="004B2030" w:rsidRDefault="00650E7A" w:rsidP="00650E7A">
            <w:pPr>
              <w:rPr>
                <w:rFonts w:cstheme="minorHAnsi"/>
                <w:sz w:val="18"/>
                <w:szCs w:val="18"/>
              </w:rPr>
            </w:pPr>
          </w:p>
        </w:tc>
        <w:tc>
          <w:tcPr>
            <w:tcW w:w="657" w:type="dxa"/>
            <w:shd w:val="clear" w:color="auto" w:fill="auto"/>
            <w:vAlign w:val="center"/>
          </w:tcPr>
          <w:p w14:paraId="2B0B4818" w14:textId="77777777" w:rsidR="00650E7A" w:rsidRPr="004B2030" w:rsidRDefault="00650E7A" w:rsidP="00650E7A">
            <w:pPr>
              <w:rPr>
                <w:rFonts w:cstheme="minorHAnsi"/>
                <w:sz w:val="18"/>
                <w:szCs w:val="18"/>
              </w:rPr>
            </w:pPr>
          </w:p>
        </w:tc>
        <w:tc>
          <w:tcPr>
            <w:tcW w:w="681" w:type="dxa"/>
            <w:shd w:val="clear" w:color="auto" w:fill="auto"/>
            <w:vAlign w:val="center"/>
          </w:tcPr>
          <w:p w14:paraId="6AD97C22" w14:textId="77777777" w:rsidR="00650E7A" w:rsidRPr="004B2030" w:rsidRDefault="00650E7A" w:rsidP="00650E7A">
            <w:pPr>
              <w:rPr>
                <w:rFonts w:cstheme="minorHAnsi"/>
                <w:sz w:val="18"/>
                <w:szCs w:val="18"/>
              </w:rPr>
            </w:pPr>
          </w:p>
        </w:tc>
        <w:tc>
          <w:tcPr>
            <w:tcW w:w="658" w:type="dxa"/>
            <w:shd w:val="clear" w:color="auto" w:fill="auto"/>
            <w:vAlign w:val="center"/>
          </w:tcPr>
          <w:p w14:paraId="347C2621" w14:textId="77777777" w:rsidR="00650E7A" w:rsidRPr="004B2030" w:rsidRDefault="00650E7A" w:rsidP="00650E7A">
            <w:pPr>
              <w:rPr>
                <w:rFonts w:cstheme="minorHAnsi"/>
                <w:sz w:val="18"/>
                <w:szCs w:val="18"/>
              </w:rPr>
            </w:pPr>
          </w:p>
        </w:tc>
        <w:tc>
          <w:tcPr>
            <w:tcW w:w="679" w:type="dxa"/>
            <w:shd w:val="clear" w:color="auto" w:fill="auto"/>
            <w:vAlign w:val="center"/>
          </w:tcPr>
          <w:p w14:paraId="19CF8A8B" w14:textId="77777777" w:rsidR="00650E7A" w:rsidRPr="004B2030" w:rsidRDefault="00650E7A" w:rsidP="00650E7A">
            <w:pPr>
              <w:rPr>
                <w:rFonts w:cstheme="minorHAnsi"/>
                <w:sz w:val="18"/>
                <w:szCs w:val="18"/>
              </w:rPr>
            </w:pPr>
          </w:p>
        </w:tc>
        <w:tc>
          <w:tcPr>
            <w:tcW w:w="655" w:type="dxa"/>
            <w:shd w:val="clear" w:color="auto" w:fill="auto"/>
            <w:vAlign w:val="center"/>
          </w:tcPr>
          <w:p w14:paraId="4A02C612" w14:textId="77777777" w:rsidR="00650E7A" w:rsidRPr="004B2030" w:rsidRDefault="00650E7A" w:rsidP="00650E7A">
            <w:pPr>
              <w:rPr>
                <w:rFonts w:cstheme="minorHAnsi"/>
                <w:sz w:val="18"/>
                <w:szCs w:val="18"/>
              </w:rPr>
            </w:pPr>
          </w:p>
        </w:tc>
        <w:tc>
          <w:tcPr>
            <w:tcW w:w="449" w:type="dxa"/>
            <w:shd w:val="clear" w:color="auto" w:fill="auto"/>
            <w:vAlign w:val="center"/>
          </w:tcPr>
          <w:p w14:paraId="677576A1" w14:textId="77777777" w:rsidR="00650E7A" w:rsidRPr="004B2030" w:rsidRDefault="00650E7A" w:rsidP="00650E7A">
            <w:pPr>
              <w:rPr>
                <w:rFonts w:cstheme="minorHAnsi"/>
                <w:sz w:val="18"/>
                <w:szCs w:val="18"/>
              </w:rPr>
            </w:pPr>
          </w:p>
        </w:tc>
        <w:tc>
          <w:tcPr>
            <w:tcW w:w="885" w:type="dxa"/>
            <w:shd w:val="clear" w:color="auto" w:fill="auto"/>
            <w:vAlign w:val="center"/>
          </w:tcPr>
          <w:p w14:paraId="2054F361" w14:textId="77777777" w:rsidR="00650E7A" w:rsidRPr="004B2030" w:rsidRDefault="00650E7A" w:rsidP="00650E7A">
            <w:pPr>
              <w:rPr>
                <w:rFonts w:cstheme="minorHAnsi"/>
                <w:sz w:val="18"/>
                <w:szCs w:val="18"/>
              </w:rPr>
            </w:pPr>
          </w:p>
        </w:tc>
        <w:tc>
          <w:tcPr>
            <w:tcW w:w="679" w:type="dxa"/>
            <w:shd w:val="clear" w:color="auto" w:fill="auto"/>
            <w:vAlign w:val="center"/>
          </w:tcPr>
          <w:p w14:paraId="7609917F" w14:textId="77777777" w:rsidR="00650E7A" w:rsidRPr="004B2030" w:rsidRDefault="00650E7A" w:rsidP="00650E7A">
            <w:pPr>
              <w:rPr>
                <w:rFonts w:cstheme="minorHAnsi"/>
                <w:sz w:val="18"/>
                <w:szCs w:val="18"/>
              </w:rPr>
            </w:pPr>
          </w:p>
        </w:tc>
      </w:tr>
      <w:tr w:rsidR="00650E7A" w:rsidRPr="004B2030" w14:paraId="40883E53" w14:textId="77777777" w:rsidTr="00D87098">
        <w:trPr>
          <w:jc w:val="center"/>
        </w:trPr>
        <w:tc>
          <w:tcPr>
            <w:tcW w:w="2689" w:type="dxa"/>
            <w:shd w:val="clear" w:color="auto" w:fill="F2F2F2" w:themeFill="background1" w:themeFillShade="F2"/>
          </w:tcPr>
          <w:p w14:paraId="24B02E97" w14:textId="4B28054A" w:rsidR="00650E7A" w:rsidRPr="004B2030" w:rsidRDefault="00650E7A" w:rsidP="00650E7A">
            <w:pPr>
              <w:spacing w:before="17"/>
              <w:rPr>
                <w:rFonts w:cstheme="minorHAnsi"/>
                <w:sz w:val="18"/>
                <w:szCs w:val="18"/>
                <w:u w:val="single"/>
              </w:rPr>
            </w:pPr>
            <w:r w:rsidRPr="004B2030">
              <w:rPr>
                <w:rFonts w:cstheme="minorHAnsi"/>
                <w:bCs/>
                <w:sz w:val="18"/>
                <w:szCs w:val="18"/>
              </w:rPr>
              <w:t>Docent</w:t>
            </w:r>
          </w:p>
        </w:tc>
        <w:tc>
          <w:tcPr>
            <w:tcW w:w="723" w:type="dxa"/>
            <w:shd w:val="clear" w:color="auto" w:fill="auto"/>
            <w:vAlign w:val="center"/>
          </w:tcPr>
          <w:p w14:paraId="15F82B3A" w14:textId="77777777" w:rsidR="00650E7A" w:rsidRPr="004B2030" w:rsidRDefault="00650E7A" w:rsidP="00650E7A">
            <w:pPr>
              <w:rPr>
                <w:rFonts w:cstheme="minorHAnsi"/>
                <w:sz w:val="18"/>
                <w:szCs w:val="18"/>
              </w:rPr>
            </w:pPr>
          </w:p>
        </w:tc>
        <w:tc>
          <w:tcPr>
            <w:tcW w:w="679" w:type="dxa"/>
            <w:shd w:val="clear" w:color="auto" w:fill="auto"/>
            <w:vAlign w:val="center"/>
          </w:tcPr>
          <w:p w14:paraId="6C9F17C6" w14:textId="77777777" w:rsidR="00650E7A" w:rsidRPr="004B2030" w:rsidRDefault="00650E7A" w:rsidP="00650E7A">
            <w:pPr>
              <w:rPr>
                <w:rFonts w:cstheme="minorHAnsi"/>
                <w:sz w:val="18"/>
                <w:szCs w:val="18"/>
              </w:rPr>
            </w:pPr>
          </w:p>
        </w:tc>
        <w:tc>
          <w:tcPr>
            <w:tcW w:w="658" w:type="dxa"/>
            <w:shd w:val="clear" w:color="auto" w:fill="auto"/>
            <w:vAlign w:val="center"/>
          </w:tcPr>
          <w:p w14:paraId="2E60009D" w14:textId="77777777" w:rsidR="00650E7A" w:rsidRPr="004B2030" w:rsidRDefault="00650E7A" w:rsidP="00650E7A">
            <w:pPr>
              <w:rPr>
                <w:rFonts w:cstheme="minorHAnsi"/>
                <w:sz w:val="18"/>
                <w:szCs w:val="18"/>
              </w:rPr>
            </w:pPr>
          </w:p>
        </w:tc>
        <w:tc>
          <w:tcPr>
            <w:tcW w:w="681" w:type="dxa"/>
            <w:shd w:val="clear" w:color="auto" w:fill="auto"/>
            <w:vAlign w:val="center"/>
          </w:tcPr>
          <w:p w14:paraId="34046047" w14:textId="77777777" w:rsidR="00650E7A" w:rsidRPr="004B2030" w:rsidRDefault="00650E7A" w:rsidP="00650E7A">
            <w:pPr>
              <w:rPr>
                <w:rFonts w:cstheme="minorHAnsi"/>
                <w:sz w:val="18"/>
                <w:szCs w:val="18"/>
              </w:rPr>
            </w:pPr>
          </w:p>
        </w:tc>
        <w:tc>
          <w:tcPr>
            <w:tcW w:w="657" w:type="dxa"/>
            <w:shd w:val="clear" w:color="auto" w:fill="auto"/>
            <w:vAlign w:val="center"/>
          </w:tcPr>
          <w:p w14:paraId="26EE4415" w14:textId="77777777" w:rsidR="00650E7A" w:rsidRPr="004B2030" w:rsidRDefault="00650E7A" w:rsidP="00650E7A">
            <w:pPr>
              <w:rPr>
                <w:rFonts w:cstheme="minorHAnsi"/>
                <w:sz w:val="18"/>
                <w:szCs w:val="18"/>
              </w:rPr>
            </w:pPr>
          </w:p>
        </w:tc>
        <w:tc>
          <w:tcPr>
            <w:tcW w:w="681" w:type="dxa"/>
            <w:shd w:val="clear" w:color="auto" w:fill="auto"/>
            <w:vAlign w:val="center"/>
          </w:tcPr>
          <w:p w14:paraId="1DB6ADA0" w14:textId="77777777" w:rsidR="00650E7A" w:rsidRPr="004B2030" w:rsidRDefault="00650E7A" w:rsidP="00650E7A">
            <w:pPr>
              <w:rPr>
                <w:rFonts w:cstheme="minorHAnsi"/>
                <w:sz w:val="18"/>
                <w:szCs w:val="18"/>
              </w:rPr>
            </w:pPr>
          </w:p>
        </w:tc>
        <w:tc>
          <w:tcPr>
            <w:tcW w:w="658" w:type="dxa"/>
            <w:shd w:val="clear" w:color="auto" w:fill="auto"/>
            <w:vAlign w:val="center"/>
          </w:tcPr>
          <w:p w14:paraId="042F9E5B" w14:textId="77777777" w:rsidR="00650E7A" w:rsidRPr="004B2030" w:rsidRDefault="00650E7A" w:rsidP="00650E7A">
            <w:pPr>
              <w:rPr>
                <w:rFonts w:cstheme="minorHAnsi"/>
                <w:sz w:val="18"/>
                <w:szCs w:val="18"/>
              </w:rPr>
            </w:pPr>
          </w:p>
        </w:tc>
        <w:tc>
          <w:tcPr>
            <w:tcW w:w="679" w:type="dxa"/>
            <w:shd w:val="clear" w:color="auto" w:fill="auto"/>
            <w:vAlign w:val="center"/>
          </w:tcPr>
          <w:p w14:paraId="31DACA9F" w14:textId="77777777" w:rsidR="00650E7A" w:rsidRPr="004B2030" w:rsidRDefault="00650E7A" w:rsidP="00650E7A">
            <w:pPr>
              <w:rPr>
                <w:rFonts w:cstheme="minorHAnsi"/>
                <w:sz w:val="18"/>
                <w:szCs w:val="18"/>
              </w:rPr>
            </w:pPr>
          </w:p>
        </w:tc>
        <w:tc>
          <w:tcPr>
            <w:tcW w:w="655" w:type="dxa"/>
            <w:shd w:val="clear" w:color="auto" w:fill="auto"/>
            <w:vAlign w:val="center"/>
          </w:tcPr>
          <w:p w14:paraId="319C0D21" w14:textId="77777777" w:rsidR="00650E7A" w:rsidRPr="004B2030" w:rsidRDefault="00650E7A" w:rsidP="00650E7A">
            <w:pPr>
              <w:rPr>
                <w:rFonts w:cstheme="minorHAnsi"/>
                <w:sz w:val="18"/>
                <w:szCs w:val="18"/>
              </w:rPr>
            </w:pPr>
          </w:p>
        </w:tc>
        <w:tc>
          <w:tcPr>
            <w:tcW w:w="449" w:type="dxa"/>
            <w:shd w:val="clear" w:color="auto" w:fill="auto"/>
            <w:vAlign w:val="center"/>
          </w:tcPr>
          <w:p w14:paraId="4AB07CE2" w14:textId="77777777" w:rsidR="00650E7A" w:rsidRPr="004B2030" w:rsidRDefault="00650E7A" w:rsidP="00650E7A">
            <w:pPr>
              <w:rPr>
                <w:rFonts w:cstheme="minorHAnsi"/>
                <w:sz w:val="18"/>
                <w:szCs w:val="18"/>
              </w:rPr>
            </w:pPr>
          </w:p>
        </w:tc>
        <w:tc>
          <w:tcPr>
            <w:tcW w:w="885" w:type="dxa"/>
            <w:shd w:val="clear" w:color="auto" w:fill="auto"/>
            <w:vAlign w:val="center"/>
          </w:tcPr>
          <w:p w14:paraId="6FB3D865" w14:textId="77777777" w:rsidR="00650E7A" w:rsidRPr="004B2030" w:rsidRDefault="00650E7A" w:rsidP="00650E7A">
            <w:pPr>
              <w:rPr>
                <w:rFonts w:cstheme="minorHAnsi"/>
                <w:sz w:val="18"/>
                <w:szCs w:val="18"/>
              </w:rPr>
            </w:pPr>
          </w:p>
        </w:tc>
        <w:tc>
          <w:tcPr>
            <w:tcW w:w="679" w:type="dxa"/>
            <w:shd w:val="clear" w:color="auto" w:fill="auto"/>
            <w:vAlign w:val="center"/>
          </w:tcPr>
          <w:p w14:paraId="618182EA" w14:textId="77777777" w:rsidR="00650E7A" w:rsidRPr="004B2030" w:rsidRDefault="00650E7A" w:rsidP="00650E7A">
            <w:pPr>
              <w:rPr>
                <w:rFonts w:cstheme="minorHAnsi"/>
                <w:sz w:val="18"/>
                <w:szCs w:val="18"/>
              </w:rPr>
            </w:pPr>
          </w:p>
        </w:tc>
      </w:tr>
      <w:tr w:rsidR="00650E7A" w:rsidRPr="004B2030" w14:paraId="3AD4441C" w14:textId="77777777" w:rsidTr="00D87098">
        <w:trPr>
          <w:jc w:val="center"/>
        </w:trPr>
        <w:tc>
          <w:tcPr>
            <w:tcW w:w="2689" w:type="dxa"/>
            <w:shd w:val="clear" w:color="auto" w:fill="F2F2F2" w:themeFill="background1" w:themeFillShade="F2"/>
          </w:tcPr>
          <w:p w14:paraId="45CBBE88" w14:textId="47E2BB89" w:rsidR="00650E7A" w:rsidRPr="004B2030" w:rsidRDefault="00650E7A" w:rsidP="00650E7A">
            <w:pPr>
              <w:spacing w:before="17"/>
              <w:rPr>
                <w:rFonts w:cstheme="minorHAnsi"/>
                <w:sz w:val="18"/>
                <w:szCs w:val="18"/>
              </w:rPr>
            </w:pPr>
            <w:r w:rsidRPr="004B2030">
              <w:rPr>
                <w:rFonts w:cstheme="minorHAnsi"/>
                <w:bCs/>
                <w:sz w:val="18"/>
                <w:szCs w:val="18"/>
              </w:rPr>
              <w:t>Odborný asistent</w:t>
            </w:r>
          </w:p>
        </w:tc>
        <w:tc>
          <w:tcPr>
            <w:tcW w:w="723" w:type="dxa"/>
            <w:shd w:val="clear" w:color="auto" w:fill="auto"/>
            <w:vAlign w:val="center"/>
          </w:tcPr>
          <w:p w14:paraId="34595314" w14:textId="77777777" w:rsidR="00650E7A" w:rsidRPr="004B2030" w:rsidRDefault="00650E7A" w:rsidP="00650E7A">
            <w:pPr>
              <w:rPr>
                <w:rFonts w:cstheme="minorHAnsi"/>
                <w:sz w:val="18"/>
                <w:szCs w:val="18"/>
              </w:rPr>
            </w:pPr>
          </w:p>
        </w:tc>
        <w:tc>
          <w:tcPr>
            <w:tcW w:w="679" w:type="dxa"/>
            <w:shd w:val="clear" w:color="auto" w:fill="auto"/>
            <w:vAlign w:val="center"/>
          </w:tcPr>
          <w:p w14:paraId="61D500C7" w14:textId="77777777" w:rsidR="00650E7A" w:rsidRPr="004B2030" w:rsidRDefault="00650E7A" w:rsidP="00650E7A">
            <w:pPr>
              <w:rPr>
                <w:rFonts w:cstheme="minorHAnsi"/>
                <w:sz w:val="18"/>
                <w:szCs w:val="18"/>
              </w:rPr>
            </w:pPr>
          </w:p>
        </w:tc>
        <w:tc>
          <w:tcPr>
            <w:tcW w:w="658" w:type="dxa"/>
            <w:shd w:val="clear" w:color="auto" w:fill="auto"/>
            <w:vAlign w:val="center"/>
          </w:tcPr>
          <w:p w14:paraId="438BBC51" w14:textId="77777777" w:rsidR="00650E7A" w:rsidRPr="004B2030" w:rsidRDefault="00650E7A" w:rsidP="00650E7A">
            <w:pPr>
              <w:rPr>
                <w:rFonts w:cstheme="minorHAnsi"/>
                <w:sz w:val="18"/>
                <w:szCs w:val="18"/>
              </w:rPr>
            </w:pPr>
          </w:p>
        </w:tc>
        <w:tc>
          <w:tcPr>
            <w:tcW w:w="681" w:type="dxa"/>
            <w:shd w:val="clear" w:color="auto" w:fill="auto"/>
            <w:vAlign w:val="center"/>
          </w:tcPr>
          <w:p w14:paraId="62C44A16" w14:textId="77777777" w:rsidR="00650E7A" w:rsidRPr="004B2030" w:rsidRDefault="00650E7A" w:rsidP="00650E7A">
            <w:pPr>
              <w:rPr>
                <w:rFonts w:cstheme="minorHAnsi"/>
                <w:sz w:val="18"/>
                <w:szCs w:val="18"/>
              </w:rPr>
            </w:pPr>
          </w:p>
        </w:tc>
        <w:tc>
          <w:tcPr>
            <w:tcW w:w="657" w:type="dxa"/>
            <w:shd w:val="clear" w:color="auto" w:fill="auto"/>
            <w:vAlign w:val="center"/>
          </w:tcPr>
          <w:p w14:paraId="1F5B25F4" w14:textId="77777777" w:rsidR="00650E7A" w:rsidRPr="004B2030" w:rsidRDefault="00650E7A" w:rsidP="00650E7A">
            <w:pPr>
              <w:rPr>
                <w:rFonts w:cstheme="minorHAnsi"/>
                <w:sz w:val="18"/>
                <w:szCs w:val="18"/>
              </w:rPr>
            </w:pPr>
          </w:p>
        </w:tc>
        <w:tc>
          <w:tcPr>
            <w:tcW w:w="681" w:type="dxa"/>
            <w:shd w:val="clear" w:color="auto" w:fill="auto"/>
            <w:vAlign w:val="center"/>
          </w:tcPr>
          <w:p w14:paraId="06CBD411" w14:textId="77777777" w:rsidR="00650E7A" w:rsidRPr="004B2030" w:rsidRDefault="00650E7A" w:rsidP="00650E7A">
            <w:pPr>
              <w:rPr>
                <w:rFonts w:cstheme="minorHAnsi"/>
                <w:sz w:val="18"/>
                <w:szCs w:val="18"/>
              </w:rPr>
            </w:pPr>
          </w:p>
        </w:tc>
        <w:tc>
          <w:tcPr>
            <w:tcW w:w="658" w:type="dxa"/>
            <w:shd w:val="clear" w:color="auto" w:fill="auto"/>
            <w:vAlign w:val="center"/>
          </w:tcPr>
          <w:p w14:paraId="54933C28" w14:textId="77777777" w:rsidR="00650E7A" w:rsidRPr="004B2030" w:rsidRDefault="00650E7A" w:rsidP="00650E7A">
            <w:pPr>
              <w:rPr>
                <w:rFonts w:cstheme="minorHAnsi"/>
                <w:sz w:val="18"/>
                <w:szCs w:val="18"/>
              </w:rPr>
            </w:pPr>
          </w:p>
        </w:tc>
        <w:tc>
          <w:tcPr>
            <w:tcW w:w="679" w:type="dxa"/>
            <w:shd w:val="clear" w:color="auto" w:fill="auto"/>
            <w:vAlign w:val="center"/>
          </w:tcPr>
          <w:p w14:paraId="2F77BC46" w14:textId="77777777" w:rsidR="00650E7A" w:rsidRPr="004B2030" w:rsidRDefault="00650E7A" w:rsidP="00650E7A">
            <w:pPr>
              <w:rPr>
                <w:rFonts w:cstheme="minorHAnsi"/>
                <w:sz w:val="18"/>
                <w:szCs w:val="18"/>
              </w:rPr>
            </w:pPr>
          </w:p>
        </w:tc>
        <w:tc>
          <w:tcPr>
            <w:tcW w:w="655" w:type="dxa"/>
            <w:shd w:val="clear" w:color="auto" w:fill="auto"/>
            <w:vAlign w:val="center"/>
          </w:tcPr>
          <w:p w14:paraId="1F7E98EE" w14:textId="77777777" w:rsidR="00650E7A" w:rsidRPr="004B2030" w:rsidRDefault="00650E7A" w:rsidP="00650E7A">
            <w:pPr>
              <w:rPr>
                <w:rFonts w:cstheme="minorHAnsi"/>
                <w:sz w:val="18"/>
                <w:szCs w:val="18"/>
              </w:rPr>
            </w:pPr>
          </w:p>
        </w:tc>
        <w:tc>
          <w:tcPr>
            <w:tcW w:w="449" w:type="dxa"/>
            <w:shd w:val="clear" w:color="auto" w:fill="auto"/>
            <w:vAlign w:val="center"/>
          </w:tcPr>
          <w:p w14:paraId="56BDB196" w14:textId="77777777" w:rsidR="00650E7A" w:rsidRPr="004B2030" w:rsidRDefault="00650E7A" w:rsidP="00650E7A">
            <w:pPr>
              <w:rPr>
                <w:rFonts w:cstheme="minorHAnsi"/>
                <w:sz w:val="18"/>
                <w:szCs w:val="18"/>
              </w:rPr>
            </w:pPr>
          </w:p>
        </w:tc>
        <w:tc>
          <w:tcPr>
            <w:tcW w:w="885" w:type="dxa"/>
            <w:shd w:val="clear" w:color="auto" w:fill="auto"/>
            <w:vAlign w:val="center"/>
          </w:tcPr>
          <w:p w14:paraId="46529A23" w14:textId="77777777" w:rsidR="00650E7A" w:rsidRPr="004B2030" w:rsidRDefault="00650E7A" w:rsidP="00650E7A">
            <w:pPr>
              <w:rPr>
                <w:rFonts w:cstheme="minorHAnsi"/>
                <w:sz w:val="18"/>
                <w:szCs w:val="18"/>
              </w:rPr>
            </w:pPr>
          </w:p>
        </w:tc>
        <w:tc>
          <w:tcPr>
            <w:tcW w:w="679" w:type="dxa"/>
            <w:shd w:val="clear" w:color="auto" w:fill="auto"/>
            <w:vAlign w:val="center"/>
          </w:tcPr>
          <w:p w14:paraId="69F017F7" w14:textId="77777777" w:rsidR="00650E7A" w:rsidRPr="004B2030" w:rsidRDefault="00650E7A" w:rsidP="00650E7A">
            <w:pPr>
              <w:rPr>
                <w:rFonts w:cstheme="minorHAnsi"/>
                <w:sz w:val="18"/>
                <w:szCs w:val="18"/>
              </w:rPr>
            </w:pPr>
          </w:p>
        </w:tc>
      </w:tr>
      <w:tr w:rsidR="00650E7A" w:rsidRPr="004B2030" w14:paraId="228A52A5" w14:textId="77777777" w:rsidTr="00D87098">
        <w:trPr>
          <w:jc w:val="center"/>
        </w:trPr>
        <w:tc>
          <w:tcPr>
            <w:tcW w:w="2689" w:type="dxa"/>
            <w:shd w:val="clear" w:color="auto" w:fill="F2F2F2" w:themeFill="background1" w:themeFillShade="F2"/>
          </w:tcPr>
          <w:p w14:paraId="7C45B6CB" w14:textId="60415CBF" w:rsidR="00650E7A" w:rsidRPr="004B2030" w:rsidRDefault="00650E7A" w:rsidP="00650E7A">
            <w:pPr>
              <w:spacing w:before="17"/>
              <w:rPr>
                <w:rFonts w:cstheme="minorHAnsi"/>
                <w:sz w:val="18"/>
                <w:szCs w:val="18"/>
                <w:u w:val="single"/>
              </w:rPr>
            </w:pPr>
            <w:r w:rsidRPr="004B2030">
              <w:rPr>
                <w:rFonts w:cstheme="minorHAnsi"/>
                <w:bCs/>
                <w:sz w:val="18"/>
                <w:szCs w:val="18"/>
              </w:rPr>
              <w:t>Asistent</w:t>
            </w:r>
          </w:p>
        </w:tc>
        <w:tc>
          <w:tcPr>
            <w:tcW w:w="723" w:type="dxa"/>
            <w:shd w:val="clear" w:color="auto" w:fill="auto"/>
            <w:vAlign w:val="center"/>
          </w:tcPr>
          <w:p w14:paraId="198274AC" w14:textId="77777777" w:rsidR="00650E7A" w:rsidRPr="004B2030" w:rsidRDefault="00650E7A" w:rsidP="00650E7A">
            <w:pPr>
              <w:rPr>
                <w:rFonts w:cstheme="minorHAnsi"/>
                <w:sz w:val="18"/>
                <w:szCs w:val="18"/>
              </w:rPr>
            </w:pPr>
          </w:p>
        </w:tc>
        <w:tc>
          <w:tcPr>
            <w:tcW w:w="679" w:type="dxa"/>
            <w:shd w:val="clear" w:color="auto" w:fill="auto"/>
            <w:vAlign w:val="center"/>
          </w:tcPr>
          <w:p w14:paraId="3CC2A5C1" w14:textId="77777777" w:rsidR="00650E7A" w:rsidRPr="004B2030" w:rsidRDefault="00650E7A" w:rsidP="00650E7A">
            <w:pPr>
              <w:rPr>
                <w:rFonts w:cstheme="minorHAnsi"/>
                <w:sz w:val="18"/>
                <w:szCs w:val="18"/>
              </w:rPr>
            </w:pPr>
          </w:p>
        </w:tc>
        <w:tc>
          <w:tcPr>
            <w:tcW w:w="658" w:type="dxa"/>
            <w:shd w:val="clear" w:color="auto" w:fill="auto"/>
            <w:vAlign w:val="center"/>
          </w:tcPr>
          <w:p w14:paraId="125DAA98" w14:textId="77777777" w:rsidR="00650E7A" w:rsidRPr="004B2030" w:rsidRDefault="00650E7A" w:rsidP="00650E7A">
            <w:pPr>
              <w:rPr>
                <w:rFonts w:cstheme="minorHAnsi"/>
                <w:sz w:val="18"/>
                <w:szCs w:val="18"/>
              </w:rPr>
            </w:pPr>
          </w:p>
        </w:tc>
        <w:tc>
          <w:tcPr>
            <w:tcW w:w="681" w:type="dxa"/>
            <w:shd w:val="clear" w:color="auto" w:fill="auto"/>
            <w:vAlign w:val="center"/>
          </w:tcPr>
          <w:p w14:paraId="2E6635A7" w14:textId="77777777" w:rsidR="00650E7A" w:rsidRPr="004B2030" w:rsidRDefault="00650E7A" w:rsidP="00650E7A">
            <w:pPr>
              <w:rPr>
                <w:rFonts w:cstheme="minorHAnsi"/>
                <w:sz w:val="18"/>
                <w:szCs w:val="18"/>
              </w:rPr>
            </w:pPr>
          </w:p>
        </w:tc>
        <w:tc>
          <w:tcPr>
            <w:tcW w:w="657" w:type="dxa"/>
            <w:shd w:val="clear" w:color="auto" w:fill="auto"/>
            <w:vAlign w:val="center"/>
          </w:tcPr>
          <w:p w14:paraId="2225167F" w14:textId="77777777" w:rsidR="00650E7A" w:rsidRPr="004B2030" w:rsidRDefault="00650E7A" w:rsidP="00650E7A">
            <w:pPr>
              <w:rPr>
                <w:rFonts w:cstheme="minorHAnsi"/>
                <w:sz w:val="18"/>
                <w:szCs w:val="18"/>
              </w:rPr>
            </w:pPr>
          </w:p>
        </w:tc>
        <w:tc>
          <w:tcPr>
            <w:tcW w:w="681" w:type="dxa"/>
            <w:shd w:val="clear" w:color="auto" w:fill="auto"/>
            <w:vAlign w:val="center"/>
          </w:tcPr>
          <w:p w14:paraId="03DCBCEA" w14:textId="77777777" w:rsidR="00650E7A" w:rsidRPr="004B2030" w:rsidRDefault="00650E7A" w:rsidP="00650E7A">
            <w:pPr>
              <w:rPr>
                <w:rFonts w:cstheme="minorHAnsi"/>
                <w:sz w:val="18"/>
                <w:szCs w:val="18"/>
              </w:rPr>
            </w:pPr>
          </w:p>
        </w:tc>
        <w:tc>
          <w:tcPr>
            <w:tcW w:w="658" w:type="dxa"/>
            <w:shd w:val="clear" w:color="auto" w:fill="auto"/>
            <w:vAlign w:val="center"/>
          </w:tcPr>
          <w:p w14:paraId="46480804" w14:textId="77777777" w:rsidR="00650E7A" w:rsidRPr="004B2030" w:rsidRDefault="00650E7A" w:rsidP="00650E7A">
            <w:pPr>
              <w:rPr>
                <w:rFonts w:cstheme="minorHAnsi"/>
                <w:sz w:val="18"/>
                <w:szCs w:val="18"/>
              </w:rPr>
            </w:pPr>
          </w:p>
        </w:tc>
        <w:tc>
          <w:tcPr>
            <w:tcW w:w="679" w:type="dxa"/>
            <w:shd w:val="clear" w:color="auto" w:fill="auto"/>
            <w:vAlign w:val="center"/>
          </w:tcPr>
          <w:p w14:paraId="54686555" w14:textId="77777777" w:rsidR="00650E7A" w:rsidRPr="004B2030" w:rsidRDefault="00650E7A" w:rsidP="00650E7A">
            <w:pPr>
              <w:rPr>
                <w:rFonts w:cstheme="minorHAnsi"/>
                <w:sz w:val="18"/>
                <w:szCs w:val="18"/>
              </w:rPr>
            </w:pPr>
          </w:p>
        </w:tc>
        <w:tc>
          <w:tcPr>
            <w:tcW w:w="655" w:type="dxa"/>
            <w:shd w:val="clear" w:color="auto" w:fill="auto"/>
            <w:vAlign w:val="center"/>
          </w:tcPr>
          <w:p w14:paraId="44044C97" w14:textId="77777777" w:rsidR="00650E7A" w:rsidRPr="004B2030" w:rsidRDefault="00650E7A" w:rsidP="00650E7A">
            <w:pPr>
              <w:rPr>
                <w:rFonts w:cstheme="minorHAnsi"/>
                <w:sz w:val="18"/>
                <w:szCs w:val="18"/>
              </w:rPr>
            </w:pPr>
          </w:p>
        </w:tc>
        <w:tc>
          <w:tcPr>
            <w:tcW w:w="449" w:type="dxa"/>
            <w:shd w:val="clear" w:color="auto" w:fill="auto"/>
            <w:vAlign w:val="center"/>
          </w:tcPr>
          <w:p w14:paraId="73FB071B" w14:textId="77777777" w:rsidR="00650E7A" w:rsidRPr="004B2030" w:rsidRDefault="00650E7A" w:rsidP="00650E7A">
            <w:pPr>
              <w:rPr>
                <w:rFonts w:cstheme="minorHAnsi"/>
                <w:sz w:val="18"/>
                <w:szCs w:val="18"/>
              </w:rPr>
            </w:pPr>
          </w:p>
        </w:tc>
        <w:tc>
          <w:tcPr>
            <w:tcW w:w="885" w:type="dxa"/>
            <w:shd w:val="clear" w:color="auto" w:fill="auto"/>
            <w:vAlign w:val="center"/>
          </w:tcPr>
          <w:p w14:paraId="004C973D" w14:textId="77777777" w:rsidR="00650E7A" w:rsidRPr="004B2030" w:rsidRDefault="00650E7A" w:rsidP="00650E7A">
            <w:pPr>
              <w:rPr>
                <w:rFonts w:cstheme="minorHAnsi"/>
                <w:sz w:val="18"/>
                <w:szCs w:val="18"/>
              </w:rPr>
            </w:pPr>
          </w:p>
        </w:tc>
        <w:tc>
          <w:tcPr>
            <w:tcW w:w="679" w:type="dxa"/>
            <w:shd w:val="clear" w:color="auto" w:fill="auto"/>
            <w:vAlign w:val="center"/>
          </w:tcPr>
          <w:p w14:paraId="1552BF87" w14:textId="77777777" w:rsidR="00650E7A" w:rsidRPr="004B2030" w:rsidRDefault="00650E7A" w:rsidP="00650E7A">
            <w:pPr>
              <w:rPr>
                <w:rFonts w:cstheme="minorHAnsi"/>
                <w:sz w:val="18"/>
                <w:szCs w:val="18"/>
              </w:rPr>
            </w:pPr>
          </w:p>
        </w:tc>
      </w:tr>
      <w:tr w:rsidR="00650E7A" w:rsidRPr="004B2030" w14:paraId="37C78038" w14:textId="77777777" w:rsidTr="00D87098">
        <w:trPr>
          <w:jc w:val="center"/>
        </w:trPr>
        <w:tc>
          <w:tcPr>
            <w:tcW w:w="2689" w:type="dxa"/>
            <w:shd w:val="clear" w:color="auto" w:fill="F2F2F2" w:themeFill="background1" w:themeFillShade="F2"/>
          </w:tcPr>
          <w:p w14:paraId="2F91596B" w14:textId="468FED65" w:rsidR="00650E7A" w:rsidRPr="004B2030" w:rsidRDefault="00650E7A" w:rsidP="00650E7A">
            <w:pPr>
              <w:spacing w:before="17"/>
              <w:rPr>
                <w:rFonts w:cstheme="minorHAnsi"/>
                <w:sz w:val="18"/>
                <w:szCs w:val="18"/>
                <w:u w:val="single"/>
              </w:rPr>
            </w:pPr>
            <w:r w:rsidRPr="004B2030">
              <w:rPr>
                <w:rFonts w:cstheme="minorHAnsi"/>
                <w:bCs/>
                <w:sz w:val="18"/>
                <w:szCs w:val="18"/>
              </w:rPr>
              <w:t>Výzkumný pracovník v rané fázi kariéry</w:t>
            </w:r>
            <w:r w:rsidRPr="004B2030">
              <w:rPr>
                <w:rStyle w:val="Znakapoznpodarou"/>
                <w:rFonts w:cstheme="minorHAnsi"/>
                <w:bCs/>
                <w:sz w:val="18"/>
                <w:szCs w:val="18"/>
              </w:rPr>
              <w:footnoteReference w:id="69"/>
            </w:r>
          </w:p>
        </w:tc>
        <w:tc>
          <w:tcPr>
            <w:tcW w:w="723" w:type="dxa"/>
            <w:shd w:val="clear" w:color="auto" w:fill="auto"/>
            <w:vAlign w:val="center"/>
          </w:tcPr>
          <w:p w14:paraId="762022E1" w14:textId="77777777" w:rsidR="00650E7A" w:rsidRPr="004B2030" w:rsidRDefault="00650E7A" w:rsidP="00650E7A">
            <w:pPr>
              <w:rPr>
                <w:rFonts w:cstheme="minorHAnsi"/>
                <w:sz w:val="18"/>
                <w:szCs w:val="18"/>
              </w:rPr>
            </w:pPr>
          </w:p>
        </w:tc>
        <w:tc>
          <w:tcPr>
            <w:tcW w:w="679" w:type="dxa"/>
            <w:shd w:val="clear" w:color="auto" w:fill="auto"/>
            <w:vAlign w:val="center"/>
          </w:tcPr>
          <w:p w14:paraId="49E6F6BE" w14:textId="77777777" w:rsidR="00650E7A" w:rsidRPr="004B2030" w:rsidRDefault="00650E7A" w:rsidP="00650E7A">
            <w:pPr>
              <w:rPr>
                <w:rFonts w:cstheme="minorHAnsi"/>
                <w:sz w:val="18"/>
                <w:szCs w:val="18"/>
              </w:rPr>
            </w:pPr>
          </w:p>
        </w:tc>
        <w:tc>
          <w:tcPr>
            <w:tcW w:w="658" w:type="dxa"/>
            <w:shd w:val="clear" w:color="auto" w:fill="auto"/>
            <w:vAlign w:val="center"/>
          </w:tcPr>
          <w:p w14:paraId="3C94AB2B" w14:textId="77777777" w:rsidR="00650E7A" w:rsidRPr="004B2030" w:rsidRDefault="00650E7A" w:rsidP="00650E7A">
            <w:pPr>
              <w:rPr>
                <w:rFonts w:cstheme="minorHAnsi"/>
                <w:sz w:val="18"/>
                <w:szCs w:val="18"/>
              </w:rPr>
            </w:pPr>
          </w:p>
        </w:tc>
        <w:tc>
          <w:tcPr>
            <w:tcW w:w="681" w:type="dxa"/>
            <w:shd w:val="clear" w:color="auto" w:fill="auto"/>
            <w:vAlign w:val="center"/>
          </w:tcPr>
          <w:p w14:paraId="2E7769CA" w14:textId="77777777" w:rsidR="00650E7A" w:rsidRPr="004B2030" w:rsidRDefault="00650E7A" w:rsidP="00650E7A">
            <w:pPr>
              <w:rPr>
                <w:rFonts w:cstheme="minorHAnsi"/>
                <w:sz w:val="18"/>
                <w:szCs w:val="18"/>
              </w:rPr>
            </w:pPr>
          </w:p>
        </w:tc>
        <w:tc>
          <w:tcPr>
            <w:tcW w:w="657" w:type="dxa"/>
            <w:shd w:val="clear" w:color="auto" w:fill="auto"/>
            <w:vAlign w:val="center"/>
          </w:tcPr>
          <w:p w14:paraId="362223B4" w14:textId="77777777" w:rsidR="00650E7A" w:rsidRPr="004B2030" w:rsidRDefault="00650E7A" w:rsidP="00650E7A">
            <w:pPr>
              <w:rPr>
                <w:rFonts w:cstheme="minorHAnsi"/>
                <w:sz w:val="18"/>
                <w:szCs w:val="18"/>
              </w:rPr>
            </w:pPr>
          </w:p>
        </w:tc>
        <w:tc>
          <w:tcPr>
            <w:tcW w:w="681" w:type="dxa"/>
            <w:shd w:val="clear" w:color="auto" w:fill="auto"/>
            <w:vAlign w:val="center"/>
          </w:tcPr>
          <w:p w14:paraId="56C08881" w14:textId="77777777" w:rsidR="00650E7A" w:rsidRPr="004B2030" w:rsidRDefault="00650E7A" w:rsidP="00650E7A">
            <w:pPr>
              <w:rPr>
                <w:rFonts w:cstheme="minorHAnsi"/>
                <w:sz w:val="18"/>
                <w:szCs w:val="18"/>
              </w:rPr>
            </w:pPr>
          </w:p>
        </w:tc>
        <w:tc>
          <w:tcPr>
            <w:tcW w:w="658" w:type="dxa"/>
            <w:shd w:val="clear" w:color="auto" w:fill="auto"/>
            <w:vAlign w:val="center"/>
          </w:tcPr>
          <w:p w14:paraId="3341AE15" w14:textId="77777777" w:rsidR="00650E7A" w:rsidRPr="004B2030" w:rsidRDefault="00650E7A" w:rsidP="00650E7A">
            <w:pPr>
              <w:rPr>
                <w:rFonts w:cstheme="minorHAnsi"/>
                <w:sz w:val="18"/>
                <w:szCs w:val="18"/>
              </w:rPr>
            </w:pPr>
          </w:p>
        </w:tc>
        <w:tc>
          <w:tcPr>
            <w:tcW w:w="679" w:type="dxa"/>
            <w:shd w:val="clear" w:color="auto" w:fill="auto"/>
            <w:vAlign w:val="center"/>
          </w:tcPr>
          <w:p w14:paraId="79C020B6" w14:textId="77777777" w:rsidR="00650E7A" w:rsidRPr="004B2030" w:rsidRDefault="00650E7A" w:rsidP="00650E7A">
            <w:pPr>
              <w:rPr>
                <w:rFonts w:cstheme="minorHAnsi"/>
                <w:sz w:val="18"/>
                <w:szCs w:val="18"/>
              </w:rPr>
            </w:pPr>
          </w:p>
        </w:tc>
        <w:tc>
          <w:tcPr>
            <w:tcW w:w="655" w:type="dxa"/>
            <w:shd w:val="clear" w:color="auto" w:fill="auto"/>
            <w:vAlign w:val="center"/>
          </w:tcPr>
          <w:p w14:paraId="5AB3D216" w14:textId="77777777" w:rsidR="00650E7A" w:rsidRPr="004B2030" w:rsidRDefault="00650E7A" w:rsidP="00650E7A">
            <w:pPr>
              <w:rPr>
                <w:rFonts w:cstheme="minorHAnsi"/>
                <w:sz w:val="18"/>
                <w:szCs w:val="18"/>
              </w:rPr>
            </w:pPr>
          </w:p>
        </w:tc>
        <w:tc>
          <w:tcPr>
            <w:tcW w:w="449" w:type="dxa"/>
            <w:shd w:val="clear" w:color="auto" w:fill="auto"/>
            <w:vAlign w:val="center"/>
          </w:tcPr>
          <w:p w14:paraId="3F8F8C74" w14:textId="77777777" w:rsidR="00650E7A" w:rsidRPr="004B2030" w:rsidRDefault="00650E7A" w:rsidP="00650E7A">
            <w:pPr>
              <w:rPr>
                <w:rFonts w:cstheme="minorHAnsi"/>
                <w:sz w:val="18"/>
                <w:szCs w:val="18"/>
              </w:rPr>
            </w:pPr>
          </w:p>
        </w:tc>
        <w:tc>
          <w:tcPr>
            <w:tcW w:w="885" w:type="dxa"/>
            <w:shd w:val="clear" w:color="auto" w:fill="auto"/>
            <w:vAlign w:val="center"/>
          </w:tcPr>
          <w:p w14:paraId="010C1EA7" w14:textId="77777777" w:rsidR="00650E7A" w:rsidRPr="004B2030" w:rsidRDefault="00650E7A" w:rsidP="00650E7A">
            <w:pPr>
              <w:rPr>
                <w:rFonts w:cstheme="minorHAnsi"/>
                <w:sz w:val="18"/>
                <w:szCs w:val="18"/>
              </w:rPr>
            </w:pPr>
          </w:p>
        </w:tc>
        <w:tc>
          <w:tcPr>
            <w:tcW w:w="679" w:type="dxa"/>
            <w:shd w:val="clear" w:color="auto" w:fill="auto"/>
            <w:vAlign w:val="center"/>
          </w:tcPr>
          <w:p w14:paraId="49009E58" w14:textId="77777777" w:rsidR="00650E7A" w:rsidRPr="004B2030" w:rsidRDefault="00650E7A" w:rsidP="00650E7A">
            <w:pPr>
              <w:rPr>
                <w:rFonts w:cstheme="minorHAnsi"/>
                <w:sz w:val="18"/>
                <w:szCs w:val="18"/>
              </w:rPr>
            </w:pPr>
          </w:p>
        </w:tc>
      </w:tr>
      <w:tr w:rsidR="00650E7A" w:rsidRPr="004B2030" w14:paraId="769EA042" w14:textId="77777777" w:rsidTr="00D87098">
        <w:trPr>
          <w:jc w:val="center"/>
        </w:trPr>
        <w:tc>
          <w:tcPr>
            <w:tcW w:w="2689" w:type="dxa"/>
            <w:shd w:val="clear" w:color="auto" w:fill="F2F2F2" w:themeFill="background1" w:themeFillShade="F2"/>
          </w:tcPr>
          <w:p w14:paraId="7B8EB902" w14:textId="1A9305A6" w:rsidR="00650E7A" w:rsidRPr="004B2030" w:rsidRDefault="00650E7A" w:rsidP="00650E7A">
            <w:pPr>
              <w:spacing w:before="17"/>
              <w:rPr>
                <w:rFonts w:cstheme="minorHAnsi"/>
                <w:sz w:val="18"/>
                <w:szCs w:val="18"/>
                <w:u w:val="single"/>
              </w:rPr>
            </w:pPr>
            <w:r w:rsidRPr="004B2030">
              <w:rPr>
                <w:sz w:val="18"/>
                <w:szCs w:val="18"/>
              </w:rPr>
              <w:t>Ostatní vědečtí, výzkumní a vývojoví pracovníci</w:t>
            </w:r>
            <w:r w:rsidRPr="004B2030">
              <w:rPr>
                <w:rStyle w:val="Znakapoznpodarou"/>
                <w:sz w:val="18"/>
                <w:szCs w:val="18"/>
              </w:rPr>
              <w:footnoteReference w:id="70"/>
            </w:r>
          </w:p>
        </w:tc>
        <w:tc>
          <w:tcPr>
            <w:tcW w:w="723" w:type="dxa"/>
            <w:shd w:val="clear" w:color="auto" w:fill="auto"/>
            <w:vAlign w:val="center"/>
          </w:tcPr>
          <w:p w14:paraId="2D5C8BAC" w14:textId="77777777" w:rsidR="00650E7A" w:rsidRPr="004B2030" w:rsidRDefault="00650E7A" w:rsidP="00650E7A">
            <w:pPr>
              <w:rPr>
                <w:rFonts w:cstheme="minorHAnsi"/>
                <w:sz w:val="18"/>
                <w:szCs w:val="18"/>
              </w:rPr>
            </w:pPr>
          </w:p>
        </w:tc>
        <w:tc>
          <w:tcPr>
            <w:tcW w:w="679" w:type="dxa"/>
            <w:shd w:val="clear" w:color="auto" w:fill="auto"/>
            <w:vAlign w:val="center"/>
          </w:tcPr>
          <w:p w14:paraId="52670865" w14:textId="77777777" w:rsidR="00650E7A" w:rsidRPr="004B2030" w:rsidRDefault="00650E7A" w:rsidP="00650E7A">
            <w:pPr>
              <w:rPr>
                <w:rFonts w:cstheme="minorHAnsi"/>
                <w:sz w:val="18"/>
                <w:szCs w:val="18"/>
              </w:rPr>
            </w:pPr>
          </w:p>
        </w:tc>
        <w:tc>
          <w:tcPr>
            <w:tcW w:w="658" w:type="dxa"/>
            <w:shd w:val="clear" w:color="auto" w:fill="auto"/>
            <w:vAlign w:val="center"/>
          </w:tcPr>
          <w:p w14:paraId="55B9EC66" w14:textId="77777777" w:rsidR="00650E7A" w:rsidRPr="004B2030" w:rsidRDefault="00650E7A" w:rsidP="00650E7A">
            <w:pPr>
              <w:rPr>
                <w:rFonts w:cstheme="minorHAnsi"/>
                <w:sz w:val="18"/>
                <w:szCs w:val="18"/>
              </w:rPr>
            </w:pPr>
          </w:p>
        </w:tc>
        <w:tc>
          <w:tcPr>
            <w:tcW w:w="681" w:type="dxa"/>
            <w:shd w:val="clear" w:color="auto" w:fill="auto"/>
            <w:vAlign w:val="center"/>
          </w:tcPr>
          <w:p w14:paraId="58AED97F" w14:textId="77777777" w:rsidR="00650E7A" w:rsidRPr="004B2030" w:rsidRDefault="00650E7A" w:rsidP="00650E7A">
            <w:pPr>
              <w:rPr>
                <w:rFonts w:cstheme="minorHAnsi"/>
                <w:sz w:val="18"/>
                <w:szCs w:val="18"/>
              </w:rPr>
            </w:pPr>
          </w:p>
        </w:tc>
        <w:tc>
          <w:tcPr>
            <w:tcW w:w="657" w:type="dxa"/>
            <w:shd w:val="clear" w:color="auto" w:fill="auto"/>
            <w:vAlign w:val="center"/>
          </w:tcPr>
          <w:p w14:paraId="46DAD22D" w14:textId="77777777" w:rsidR="00650E7A" w:rsidRPr="004B2030" w:rsidRDefault="00650E7A" w:rsidP="00650E7A">
            <w:pPr>
              <w:rPr>
                <w:rFonts w:cstheme="minorHAnsi"/>
                <w:sz w:val="18"/>
                <w:szCs w:val="18"/>
              </w:rPr>
            </w:pPr>
          </w:p>
        </w:tc>
        <w:tc>
          <w:tcPr>
            <w:tcW w:w="681" w:type="dxa"/>
            <w:shd w:val="clear" w:color="auto" w:fill="auto"/>
            <w:vAlign w:val="center"/>
          </w:tcPr>
          <w:p w14:paraId="53BDD78C" w14:textId="77777777" w:rsidR="00650E7A" w:rsidRPr="004B2030" w:rsidRDefault="00650E7A" w:rsidP="00650E7A">
            <w:pPr>
              <w:rPr>
                <w:rFonts w:cstheme="minorHAnsi"/>
                <w:sz w:val="18"/>
                <w:szCs w:val="18"/>
              </w:rPr>
            </w:pPr>
          </w:p>
        </w:tc>
        <w:tc>
          <w:tcPr>
            <w:tcW w:w="658" w:type="dxa"/>
            <w:shd w:val="clear" w:color="auto" w:fill="auto"/>
            <w:vAlign w:val="center"/>
          </w:tcPr>
          <w:p w14:paraId="3502EF79" w14:textId="77777777" w:rsidR="00650E7A" w:rsidRPr="004B2030" w:rsidRDefault="00650E7A" w:rsidP="00650E7A">
            <w:pPr>
              <w:rPr>
                <w:rFonts w:cstheme="minorHAnsi"/>
                <w:sz w:val="18"/>
                <w:szCs w:val="18"/>
              </w:rPr>
            </w:pPr>
          </w:p>
        </w:tc>
        <w:tc>
          <w:tcPr>
            <w:tcW w:w="679" w:type="dxa"/>
            <w:shd w:val="clear" w:color="auto" w:fill="auto"/>
            <w:vAlign w:val="center"/>
          </w:tcPr>
          <w:p w14:paraId="4CA9D816" w14:textId="77777777" w:rsidR="00650E7A" w:rsidRPr="004B2030" w:rsidRDefault="00650E7A" w:rsidP="00650E7A">
            <w:pPr>
              <w:rPr>
                <w:rFonts w:cstheme="minorHAnsi"/>
                <w:sz w:val="18"/>
                <w:szCs w:val="18"/>
              </w:rPr>
            </w:pPr>
          </w:p>
        </w:tc>
        <w:tc>
          <w:tcPr>
            <w:tcW w:w="655" w:type="dxa"/>
            <w:shd w:val="clear" w:color="auto" w:fill="auto"/>
            <w:vAlign w:val="center"/>
          </w:tcPr>
          <w:p w14:paraId="2AD3A9BF" w14:textId="77777777" w:rsidR="00650E7A" w:rsidRPr="004B2030" w:rsidRDefault="00650E7A" w:rsidP="00650E7A">
            <w:pPr>
              <w:rPr>
                <w:rFonts w:cstheme="minorHAnsi"/>
                <w:sz w:val="18"/>
                <w:szCs w:val="18"/>
              </w:rPr>
            </w:pPr>
          </w:p>
        </w:tc>
        <w:tc>
          <w:tcPr>
            <w:tcW w:w="449" w:type="dxa"/>
            <w:shd w:val="clear" w:color="auto" w:fill="auto"/>
            <w:vAlign w:val="center"/>
          </w:tcPr>
          <w:p w14:paraId="1523D17E" w14:textId="77777777" w:rsidR="00650E7A" w:rsidRPr="004B2030" w:rsidRDefault="00650E7A" w:rsidP="00650E7A">
            <w:pPr>
              <w:rPr>
                <w:rFonts w:cstheme="minorHAnsi"/>
                <w:sz w:val="18"/>
                <w:szCs w:val="18"/>
              </w:rPr>
            </w:pPr>
          </w:p>
        </w:tc>
        <w:tc>
          <w:tcPr>
            <w:tcW w:w="885" w:type="dxa"/>
            <w:shd w:val="clear" w:color="auto" w:fill="auto"/>
            <w:vAlign w:val="center"/>
          </w:tcPr>
          <w:p w14:paraId="1A287EBB" w14:textId="77777777" w:rsidR="00650E7A" w:rsidRPr="004B2030" w:rsidRDefault="00650E7A" w:rsidP="00650E7A">
            <w:pPr>
              <w:rPr>
                <w:rFonts w:cstheme="minorHAnsi"/>
                <w:sz w:val="18"/>
                <w:szCs w:val="18"/>
              </w:rPr>
            </w:pPr>
          </w:p>
        </w:tc>
        <w:tc>
          <w:tcPr>
            <w:tcW w:w="679" w:type="dxa"/>
            <w:shd w:val="clear" w:color="auto" w:fill="auto"/>
            <w:vAlign w:val="center"/>
          </w:tcPr>
          <w:p w14:paraId="1E928901" w14:textId="77777777" w:rsidR="00650E7A" w:rsidRPr="004B2030" w:rsidRDefault="00650E7A" w:rsidP="00650E7A">
            <w:pPr>
              <w:rPr>
                <w:rFonts w:cstheme="minorHAnsi"/>
                <w:sz w:val="18"/>
                <w:szCs w:val="18"/>
              </w:rPr>
            </w:pPr>
          </w:p>
        </w:tc>
      </w:tr>
      <w:tr w:rsidR="00650E7A" w:rsidRPr="004B2030" w14:paraId="3BB632B3" w14:textId="77777777" w:rsidTr="00D87098">
        <w:trPr>
          <w:jc w:val="center"/>
        </w:trPr>
        <w:tc>
          <w:tcPr>
            <w:tcW w:w="2689" w:type="dxa"/>
            <w:shd w:val="clear" w:color="auto" w:fill="F2F2F2" w:themeFill="background1" w:themeFillShade="F2"/>
          </w:tcPr>
          <w:p w14:paraId="3E770D52" w14:textId="7FE70312" w:rsidR="00650E7A" w:rsidRPr="004B2030" w:rsidRDefault="00650E7A" w:rsidP="00650E7A">
            <w:pPr>
              <w:spacing w:before="17"/>
              <w:rPr>
                <w:rFonts w:cstheme="minorHAnsi"/>
                <w:sz w:val="18"/>
                <w:szCs w:val="18"/>
                <w:u w:val="single"/>
              </w:rPr>
            </w:pPr>
            <w:r w:rsidRPr="004B2030">
              <w:rPr>
                <w:sz w:val="18"/>
                <w:szCs w:val="18"/>
              </w:rPr>
              <w:t>Vědečtí pracovníci nespadající do ostatních kategorií</w:t>
            </w:r>
            <w:r w:rsidRPr="004B2030">
              <w:rPr>
                <w:rStyle w:val="Znakapoznpodarou"/>
                <w:sz w:val="18"/>
                <w:szCs w:val="18"/>
              </w:rPr>
              <w:footnoteReference w:id="71"/>
            </w:r>
          </w:p>
        </w:tc>
        <w:tc>
          <w:tcPr>
            <w:tcW w:w="723" w:type="dxa"/>
            <w:shd w:val="clear" w:color="auto" w:fill="auto"/>
            <w:vAlign w:val="center"/>
          </w:tcPr>
          <w:p w14:paraId="7846DAAD" w14:textId="77777777" w:rsidR="00650E7A" w:rsidRPr="004B2030" w:rsidRDefault="00650E7A" w:rsidP="00650E7A">
            <w:pPr>
              <w:rPr>
                <w:rFonts w:cstheme="minorHAnsi"/>
                <w:sz w:val="18"/>
                <w:szCs w:val="18"/>
              </w:rPr>
            </w:pPr>
          </w:p>
        </w:tc>
        <w:tc>
          <w:tcPr>
            <w:tcW w:w="679" w:type="dxa"/>
            <w:shd w:val="clear" w:color="auto" w:fill="auto"/>
            <w:vAlign w:val="center"/>
          </w:tcPr>
          <w:p w14:paraId="51402186" w14:textId="77777777" w:rsidR="00650E7A" w:rsidRPr="004B2030" w:rsidRDefault="00650E7A" w:rsidP="00650E7A">
            <w:pPr>
              <w:rPr>
                <w:rFonts w:cstheme="minorHAnsi"/>
                <w:sz w:val="18"/>
                <w:szCs w:val="18"/>
              </w:rPr>
            </w:pPr>
          </w:p>
        </w:tc>
        <w:tc>
          <w:tcPr>
            <w:tcW w:w="658" w:type="dxa"/>
            <w:shd w:val="clear" w:color="auto" w:fill="auto"/>
            <w:vAlign w:val="center"/>
          </w:tcPr>
          <w:p w14:paraId="2452E321" w14:textId="77777777" w:rsidR="00650E7A" w:rsidRPr="004B2030" w:rsidRDefault="00650E7A" w:rsidP="00650E7A">
            <w:pPr>
              <w:rPr>
                <w:rFonts w:cstheme="minorHAnsi"/>
                <w:sz w:val="18"/>
                <w:szCs w:val="18"/>
              </w:rPr>
            </w:pPr>
          </w:p>
        </w:tc>
        <w:tc>
          <w:tcPr>
            <w:tcW w:w="681" w:type="dxa"/>
            <w:shd w:val="clear" w:color="auto" w:fill="auto"/>
            <w:vAlign w:val="center"/>
          </w:tcPr>
          <w:p w14:paraId="1AE02D7A" w14:textId="77777777" w:rsidR="00650E7A" w:rsidRPr="004B2030" w:rsidRDefault="00650E7A" w:rsidP="00650E7A">
            <w:pPr>
              <w:rPr>
                <w:rFonts w:cstheme="minorHAnsi"/>
                <w:sz w:val="18"/>
                <w:szCs w:val="18"/>
              </w:rPr>
            </w:pPr>
          </w:p>
        </w:tc>
        <w:tc>
          <w:tcPr>
            <w:tcW w:w="657" w:type="dxa"/>
            <w:shd w:val="clear" w:color="auto" w:fill="auto"/>
            <w:vAlign w:val="center"/>
          </w:tcPr>
          <w:p w14:paraId="253D558C" w14:textId="77777777" w:rsidR="00650E7A" w:rsidRPr="004B2030" w:rsidRDefault="00650E7A" w:rsidP="00650E7A">
            <w:pPr>
              <w:rPr>
                <w:rFonts w:cstheme="minorHAnsi"/>
                <w:sz w:val="18"/>
                <w:szCs w:val="18"/>
              </w:rPr>
            </w:pPr>
          </w:p>
        </w:tc>
        <w:tc>
          <w:tcPr>
            <w:tcW w:w="681" w:type="dxa"/>
            <w:shd w:val="clear" w:color="auto" w:fill="auto"/>
            <w:vAlign w:val="center"/>
          </w:tcPr>
          <w:p w14:paraId="3D07A67D" w14:textId="77777777" w:rsidR="00650E7A" w:rsidRPr="004B2030" w:rsidRDefault="00650E7A" w:rsidP="00650E7A">
            <w:pPr>
              <w:rPr>
                <w:rFonts w:cstheme="minorHAnsi"/>
                <w:sz w:val="18"/>
                <w:szCs w:val="18"/>
              </w:rPr>
            </w:pPr>
          </w:p>
        </w:tc>
        <w:tc>
          <w:tcPr>
            <w:tcW w:w="658" w:type="dxa"/>
            <w:shd w:val="clear" w:color="auto" w:fill="auto"/>
            <w:vAlign w:val="center"/>
          </w:tcPr>
          <w:p w14:paraId="698ADFF3" w14:textId="77777777" w:rsidR="00650E7A" w:rsidRPr="004B2030" w:rsidRDefault="00650E7A" w:rsidP="00650E7A">
            <w:pPr>
              <w:rPr>
                <w:rFonts w:cstheme="minorHAnsi"/>
                <w:sz w:val="18"/>
                <w:szCs w:val="18"/>
              </w:rPr>
            </w:pPr>
          </w:p>
        </w:tc>
        <w:tc>
          <w:tcPr>
            <w:tcW w:w="679" w:type="dxa"/>
            <w:shd w:val="clear" w:color="auto" w:fill="auto"/>
            <w:vAlign w:val="center"/>
          </w:tcPr>
          <w:p w14:paraId="0FBE659E" w14:textId="77777777" w:rsidR="00650E7A" w:rsidRPr="004B2030" w:rsidRDefault="00650E7A" w:rsidP="00650E7A">
            <w:pPr>
              <w:rPr>
                <w:rFonts w:cstheme="minorHAnsi"/>
                <w:sz w:val="18"/>
                <w:szCs w:val="18"/>
              </w:rPr>
            </w:pPr>
          </w:p>
        </w:tc>
        <w:tc>
          <w:tcPr>
            <w:tcW w:w="655" w:type="dxa"/>
            <w:shd w:val="clear" w:color="auto" w:fill="auto"/>
            <w:vAlign w:val="center"/>
          </w:tcPr>
          <w:p w14:paraId="164D06F0" w14:textId="77777777" w:rsidR="00650E7A" w:rsidRPr="004B2030" w:rsidRDefault="00650E7A" w:rsidP="00650E7A">
            <w:pPr>
              <w:rPr>
                <w:rFonts w:cstheme="minorHAnsi"/>
                <w:sz w:val="18"/>
                <w:szCs w:val="18"/>
              </w:rPr>
            </w:pPr>
          </w:p>
        </w:tc>
        <w:tc>
          <w:tcPr>
            <w:tcW w:w="449" w:type="dxa"/>
            <w:shd w:val="clear" w:color="auto" w:fill="auto"/>
            <w:vAlign w:val="center"/>
          </w:tcPr>
          <w:p w14:paraId="240FE2EE" w14:textId="77777777" w:rsidR="00650E7A" w:rsidRPr="004B2030" w:rsidRDefault="00650E7A" w:rsidP="00650E7A">
            <w:pPr>
              <w:rPr>
                <w:rFonts w:cstheme="minorHAnsi"/>
                <w:sz w:val="18"/>
                <w:szCs w:val="18"/>
              </w:rPr>
            </w:pPr>
          </w:p>
        </w:tc>
        <w:tc>
          <w:tcPr>
            <w:tcW w:w="885" w:type="dxa"/>
            <w:shd w:val="clear" w:color="auto" w:fill="auto"/>
            <w:vAlign w:val="center"/>
          </w:tcPr>
          <w:p w14:paraId="108191B7" w14:textId="77777777" w:rsidR="00650E7A" w:rsidRPr="004B2030" w:rsidRDefault="00650E7A" w:rsidP="00650E7A">
            <w:pPr>
              <w:rPr>
                <w:rFonts w:cstheme="minorHAnsi"/>
                <w:sz w:val="18"/>
                <w:szCs w:val="18"/>
              </w:rPr>
            </w:pPr>
          </w:p>
        </w:tc>
        <w:tc>
          <w:tcPr>
            <w:tcW w:w="679" w:type="dxa"/>
            <w:shd w:val="clear" w:color="auto" w:fill="auto"/>
            <w:vAlign w:val="center"/>
          </w:tcPr>
          <w:p w14:paraId="55BFD75F" w14:textId="77777777" w:rsidR="00650E7A" w:rsidRPr="004B2030" w:rsidRDefault="00650E7A" w:rsidP="00650E7A">
            <w:pPr>
              <w:rPr>
                <w:rFonts w:cstheme="minorHAnsi"/>
                <w:sz w:val="18"/>
                <w:szCs w:val="18"/>
              </w:rPr>
            </w:pPr>
          </w:p>
        </w:tc>
      </w:tr>
      <w:tr w:rsidR="00650E7A" w:rsidRPr="004B2030" w14:paraId="477B721C" w14:textId="77777777" w:rsidTr="00D87098">
        <w:trPr>
          <w:jc w:val="center"/>
        </w:trPr>
        <w:tc>
          <w:tcPr>
            <w:tcW w:w="2689" w:type="dxa"/>
            <w:shd w:val="clear" w:color="auto" w:fill="F2F2F2" w:themeFill="background1" w:themeFillShade="F2"/>
          </w:tcPr>
          <w:p w14:paraId="57C3D90A" w14:textId="704B7BD9" w:rsidR="00650E7A" w:rsidRPr="004B2030" w:rsidRDefault="00650E7A" w:rsidP="00650E7A">
            <w:pPr>
              <w:spacing w:before="17"/>
              <w:rPr>
                <w:rFonts w:cstheme="minorHAnsi"/>
                <w:sz w:val="18"/>
                <w:szCs w:val="18"/>
              </w:rPr>
            </w:pPr>
            <w:r w:rsidRPr="004B2030">
              <w:rPr>
                <w:sz w:val="18"/>
                <w:szCs w:val="18"/>
              </w:rPr>
              <w:t>Technickohospodářský personál</w:t>
            </w:r>
            <w:r w:rsidRPr="004B2030">
              <w:rPr>
                <w:rStyle w:val="Znakapoznpodarou"/>
                <w:sz w:val="18"/>
                <w:szCs w:val="18"/>
              </w:rPr>
              <w:footnoteReference w:id="72"/>
            </w:r>
          </w:p>
        </w:tc>
        <w:tc>
          <w:tcPr>
            <w:tcW w:w="723" w:type="dxa"/>
            <w:shd w:val="clear" w:color="auto" w:fill="auto"/>
            <w:vAlign w:val="center"/>
          </w:tcPr>
          <w:p w14:paraId="0F6A3093" w14:textId="77777777" w:rsidR="00650E7A" w:rsidRPr="004B2030" w:rsidRDefault="00650E7A" w:rsidP="00650E7A">
            <w:pPr>
              <w:rPr>
                <w:rFonts w:cstheme="minorHAnsi"/>
                <w:sz w:val="18"/>
                <w:szCs w:val="18"/>
              </w:rPr>
            </w:pPr>
          </w:p>
        </w:tc>
        <w:tc>
          <w:tcPr>
            <w:tcW w:w="679" w:type="dxa"/>
            <w:shd w:val="clear" w:color="auto" w:fill="auto"/>
            <w:vAlign w:val="center"/>
          </w:tcPr>
          <w:p w14:paraId="77D62601" w14:textId="77777777" w:rsidR="00650E7A" w:rsidRPr="004B2030" w:rsidRDefault="00650E7A" w:rsidP="00650E7A">
            <w:pPr>
              <w:rPr>
                <w:rFonts w:cstheme="minorHAnsi"/>
                <w:sz w:val="18"/>
                <w:szCs w:val="18"/>
              </w:rPr>
            </w:pPr>
          </w:p>
        </w:tc>
        <w:tc>
          <w:tcPr>
            <w:tcW w:w="658" w:type="dxa"/>
            <w:shd w:val="clear" w:color="auto" w:fill="auto"/>
            <w:vAlign w:val="center"/>
          </w:tcPr>
          <w:p w14:paraId="6D7CF3D0" w14:textId="77777777" w:rsidR="00650E7A" w:rsidRPr="004B2030" w:rsidRDefault="00650E7A" w:rsidP="00650E7A">
            <w:pPr>
              <w:rPr>
                <w:rFonts w:cstheme="minorHAnsi"/>
                <w:sz w:val="18"/>
                <w:szCs w:val="18"/>
              </w:rPr>
            </w:pPr>
          </w:p>
        </w:tc>
        <w:tc>
          <w:tcPr>
            <w:tcW w:w="681" w:type="dxa"/>
            <w:shd w:val="clear" w:color="auto" w:fill="auto"/>
            <w:vAlign w:val="center"/>
          </w:tcPr>
          <w:p w14:paraId="6DA271B7" w14:textId="77777777" w:rsidR="00650E7A" w:rsidRPr="004B2030" w:rsidRDefault="00650E7A" w:rsidP="00650E7A">
            <w:pPr>
              <w:rPr>
                <w:rFonts w:cstheme="minorHAnsi"/>
                <w:sz w:val="18"/>
                <w:szCs w:val="18"/>
              </w:rPr>
            </w:pPr>
          </w:p>
        </w:tc>
        <w:tc>
          <w:tcPr>
            <w:tcW w:w="657" w:type="dxa"/>
            <w:shd w:val="clear" w:color="auto" w:fill="auto"/>
            <w:vAlign w:val="center"/>
          </w:tcPr>
          <w:p w14:paraId="0BF15CC4" w14:textId="77777777" w:rsidR="00650E7A" w:rsidRPr="004B2030" w:rsidRDefault="00650E7A" w:rsidP="00650E7A">
            <w:pPr>
              <w:rPr>
                <w:rFonts w:cstheme="minorHAnsi"/>
                <w:sz w:val="18"/>
                <w:szCs w:val="18"/>
              </w:rPr>
            </w:pPr>
          </w:p>
        </w:tc>
        <w:tc>
          <w:tcPr>
            <w:tcW w:w="681" w:type="dxa"/>
            <w:shd w:val="clear" w:color="auto" w:fill="auto"/>
            <w:vAlign w:val="center"/>
          </w:tcPr>
          <w:p w14:paraId="4580723E" w14:textId="77777777" w:rsidR="00650E7A" w:rsidRPr="004B2030" w:rsidRDefault="00650E7A" w:rsidP="00650E7A">
            <w:pPr>
              <w:rPr>
                <w:rFonts w:cstheme="minorHAnsi"/>
                <w:sz w:val="18"/>
                <w:szCs w:val="18"/>
              </w:rPr>
            </w:pPr>
          </w:p>
        </w:tc>
        <w:tc>
          <w:tcPr>
            <w:tcW w:w="658" w:type="dxa"/>
            <w:shd w:val="clear" w:color="auto" w:fill="auto"/>
            <w:vAlign w:val="center"/>
          </w:tcPr>
          <w:p w14:paraId="6BAB8059" w14:textId="77777777" w:rsidR="00650E7A" w:rsidRPr="004B2030" w:rsidRDefault="00650E7A" w:rsidP="00650E7A">
            <w:pPr>
              <w:rPr>
                <w:rFonts w:cstheme="minorHAnsi"/>
                <w:sz w:val="18"/>
                <w:szCs w:val="18"/>
              </w:rPr>
            </w:pPr>
          </w:p>
        </w:tc>
        <w:tc>
          <w:tcPr>
            <w:tcW w:w="679" w:type="dxa"/>
            <w:shd w:val="clear" w:color="auto" w:fill="auto"/>
            <w:vAlign w:val="center"/>
          </w:tcPr>
          <w:p w14:paraId="2D67CFA4" w14:textId="77777777" w:rsidR="00650E7A" w:rsidRPr="004B2030" w:rsidRDefault="00650E7A" w:rsidP="00650E7A">
            <w:pPr>
              <w:rPr>
                <w:rFonts w:cstheme="minorHAnsi"/>
                <w:sz w:val="18"/>
                <w:szCs w:val="18"/>
              </w:rPr>
            </w:pPr>
          </w:p>
        </w:tc>
        <w:tc>
          <w:tcPr>
            <w:tcW w:w="655" w:type="dxa"/>
            <w:shd w:val="clear" w:color="auto" w:fill="auto"/>
            <w:vAlign w:val="center"/>
          </w:tcPr>
          <w:p w14:paraId="0295A36B" w14:textId="77777777" w:rsidR="00650E7A" w:rsidRPr="004B2030" w:rsidRDefault="00650E7A" w:rsidP="00650E7A">
            <w:pPr>
              <w:rPr>
                <w:rFonts w:cstheme="minorHAnsi"/>
                <w:sz w:val="18"/>
                <w:szCs w:val="18"/>
              </w:rPr>
            </w:pPr>
          </w:p>
        </w:tc>
        <w:tc>
          <w:tcPr>
            <w:tcW w:w="449" w:type="dxa"/>
            <w:shd w:val="clear" w:color="auto" w:fill="auto"/>
            <w:vAlign w:val="center"/>
          </w:tcPr>
          <w:p w14:paraId="41AAF55F" w14:textId="77777777" w:rsidR="00650E7A" w:rsidRPr="004B2030" w:rsidRDefault="00650E7A" w:rsidP="00650E7A">
            <w:pPr>
              <w:rPr>
                <w:rFonts w:cstheme="minorHAnsi"/>
                <w:sz w:val="18"/>
                <w:szCs w:val="18"/>
              </w:rPr>
            </w:pPr>
          </w:p>
        </w:tc>
        <w:tc>
          <w:tcPr>
            <w:tcW w:w="885" w:type="dxa"/>
            <w:shd w:val="clear" w:color="auto" w:fill="auto"/>
            <w:vAlign w:val="center"/>
          </w:tcPr>
          <w:p w14:paraId="56940B83" w14:textId="77777777" w:rsidR="00650E7A" w:rsidRPr="004B2030" w:rsidRDefault="00650E7A" w:rsidP="00650E7A">
            <w:pPr>
              <w:rPr>
                <w:rFonts w:cstheme="minorHAnsi"/>
                <w:sz w:val="18"/>
                <w:szCs w:val="18"/>
              </w:rPr>
            </w:pPr>
          </w:p>
        </w:tc>
        <w:tc>
          <w:tcPr>
            <w:tcW w:w="679" w:type="dxa"/>
            <w:shd w:val="clear" w:color="auto" w:fill="auto"/>
            <w:vAlign w:val="center"/>
          </w:tcPr>
          <w:p w14:paraId="088A94CF" w14:textId="77777777" w:rsidR="00650E7A" w:rsidRPr="004B2030" w:rsidRDefault="00650E7A" w:rsidP="00650E7A">
            <w:pPr>
              <w:rPr>
                <w:rFonts w:cstheme="minorHAnsi"/>
                <w:sz w:val="18"/>
                <w:szCs w:val="18"/>
              </w:rPr>
            </w:pPr>
          </w:p>
        </w:tc>
      </w:tr>
      <w:tr w:rsidR="00650E7A" w:rsidRPr="004B2030" w14:paraId="4C4C7EF9" w14:textId="77777777" w:rsidTr="00D87098">
        <w:trPr>
          <w:jc w:val="center"/>
        </w:trPr>
        <w:tc>
          <w:tcPr>
            <w:tcW w:w="26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D57CC1" w14:textId="6F09EE8B" w:rsidR="00650E7A" w:rsidRPr="004B2030" w:rsidRDefault="00650E7A" w:rsidP="00650E7A">
            <w:pPr>
              <w:rPr>
                <w:rFonts w:cstheme="minorHAnsi"/>
                <w:sz w:val="18"/>
                <w:szCs w:val="18"/>
              </w:rPr>
            </w:pPr>
            <w:r w:rsidRPr="004B2030">
              <w:rPr>
                <w:rFonts w:cstheme="minorHAnsi"/>
                <w:bCs/>
                <w:sz w:val="18"/>
                <w:szCs w:val="18"/>
              </w:rPr>
              <w:t>Vědečtí, výzkumní a vývojoví pracovníci podílející se na pedagogické činnosti</w:t>
            </w: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14:paraId="4A1FD71F" w14:textId="77777777" w:rsidR="00650E7A" w:rsidRPr="004B2030" w:rsidRDefault="00650E7A" w:rsidP="00650E7A">
            <w:pPr>
              <w:rPr>
                <w:rFonts w:cstheme="minorHAnsi"/>
                <w:sz w:val="18"/>
                <w:szCs w:val="18"/>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428CA664" w14:textId="77777777" w:rsidR="00650E7A" w:rsidRPr="004B2030" w:rsidRDefault="00650E7A" w:rsidP="00650E7A">
            <w:pPr>
              <w:rPr>
                <w:rFonts w:cstheme="minorHAnsi"/>
                <w:i/>
                <w:sz w:val="18"/>
                <w:szCs w:val="18"/>
              </w:rPr>
            </w:pP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14:paraId="28D813E9" w14:textId="77777777" w:rsidR="00650E7A" w:rsidRPr="004B2030" w:rsidRDefault="00650E7A" w:rsidP="00650E7A">
            <w:pPr>
              <w:rPr>
                <w:rFonts w:cstheme="minorHAnsi"/>
                <w:sz w:val="18"/>
                <w:szCs w:val="18"/>
              </w:rPr>
            </w:pPr>
          </w:p>
        </w:tc>
        <w:tc>
          <w:tcPr>
            <w:tcW w:w="681" w:type="dxa"/>
            <w:tcBorders>
              <w:top w:val="single" w:sz="4" w:space="0" w:color="auto"/>
              <w:left w:val="single" w:sz="4" w:space="0" w:color="auto"/>
              <w:bottom w:val="single" w:sz="4" w:space="0" w:color="auto"/>
              <w:right w:val="single" w:sz="4" w:space="0" w:color="auto"/>
            </w:tcBorders>
            <w:shd w:val="clear" w:color="auto" w:fill="auto"/>
            <w:vAlign w:val="center"/>
          </w:tcPr>
          <w:p w14:paraId="0480935C" w14:textId="77777777" w:rsidR="00650E7A" w:rsidRPr="004B2030" w:rsidRDefault="00650E7A" w:rsidP="00650E7A">
            <w:pPr>
              <w:rPr>
                <w:rFonts w:cstheme="minorHAnsi"/>
                <w:sz w:val="18"/>
                <w:szCs w:val="18"/>
              </w:rPr>
            </w:pPr>
          </w:p>
        </w:tc>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14:paraId="53A1EF5C" w14:textId="77777777" w:rsidR="00650E7A" w:rsidRPr="004B2030" w:rsidRDefault="00650E7A" w:rsidP="00650E7A">
            <w:pPr>
              <w:rPr>
                <w:rFonts w:cstheme="minorHAnsi"/>
                <w:sz w:val="18"/>
                <w:szCs w:val="18"/>
              </w:rPr>
            </w:pPr>
          </w:p>
        </w:tc>
        <w:tc>
          <w:tcPr>
            <w:tcW w:w="681" w:type="dxa"/>
            <w:tcBorders>
              <w:top w:val="single" w:sz="4" w:space="0" w:color="auto"/>
              <w:left w:val="single" w:sz="4" w:space="0" w:color="auto"/>
              <w:bottom w:val="single" w:sz="4" w:space="0" w:color="auto"/>
              <w:right w:val="single" w:sz="4" w:space="0" w:color="auto"/>
            </w:tcBorders>
            <w:shd w:val="clear" w:color="auto" w:fill="auto"/>
            <w:vAlign w:val="center"/>
          </w:tcPr>
          <w:p w14:paraId="06688C72" w14:textId="77777777" w:rsidR="00650E7A" w:rsidRPr="004B2030" w:rsidRDefault="00650E7A" w:rsidP="00650E7A">
            <w:pPr>
              <w:rPr>
                <w:rFonts w:cstheme="minorHAnsi"/>
                <w:i/>
                <w:sz w:val="18"/>
                <w:szCs w:val="18"/>
              </w:rPr>
            </w:pP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14:paraId="73E093BA" w14:textId="77777777" w:rsidR="00650E7A" w:rsidRPr="004B2030" w:rsidRDefault="00650E7A" w:rsidP="00650E7A">
            <w:pPr>
              <w:rPr>
                <w:rFonts w:cstheme="minorHAnsi"/>
                <w:sz w:val="18"/>
                <w:szCs w:val="18"/>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9904E1F" w14:textId="77777777" w:rsidR="00650E7A" w:rsidRPr="004B2030" w:rsidRDefault="00650E7A" w:rsidP="00650E7A">
            <w:pPr>
              <w:rPr>
                <w:rFonts w:cstheme="minorHAnsi"/>
                <w:i/>
                <w:sz w:val="18"/>
                <w:szCs w:val="18"/>
              </w:rPr>
            </w:pPr>
          </w:p>
        </w:tc>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14:paraId="00119F02" w14:textId="77777777" w:rsidR="00650E7A" w:rsidRPr="004B2030" w:rsidRDefault="00650E7A" w:rsidP="00650E7A">
            <w:pPr>
              <w:rPr>
                <w:rFonts w:cstheme="minorHAnsi"/>
                <w:sz w:val="18"/>
                <w:szCs w:val="18"/>
              </w:rPr>
            </w:pPr>
          </w:p>
        </w:tc>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14:paraId="3F0DB57E" w14:textId="77777777" w:rsidR="00650E7A" w:rsidRPr="004B2030" w:rsidRDefault="00650E7A" w:rsidP="00650E7A">
            <w:pPr>
              <w:rPr>
                <w:rFonts w:cstheme="minorHAnsi"/>
                <w:i/>
                <w:sz w:val="18"/>
                <w:szCs w:val="18"/>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0BF86B3C" w14:textId="77777777" w:rsidR="00650E7A" w:rsidRPr="004B2030" w:rsidRDefault="00650E7A" w:rsidP="00650E7A">
            <w:pPr>
              <w:rPr>
                <w:rFonts w:cstheme="minorHAnsi"/>
                <w:sz w:val="18"/>
                <w:szCs w:val="18"/>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4369059" w14:textId="77777777" w:rsidR="00650E7A" w:rsidRPr="004B2030" w:rsidRDefault="00650E7A" w:rsidP="00650E7A">
            <w:pPr>
              <w:rPr>
                <w:rFonts w:cstheme="minorHAnsi"/>
                <w:sz w:val="18"/>
                <w:szCs w:val="18"/>
              </w:rPr>
            </w:pPr>
          </w:p>
        </w:tc>
      </w:tr>
    </w:tbl>
    <w:p w14:paraId="16EF3EF8" w14:textId="3C668769" w:rsidR="00351D66" w:rsidRPr="00912831" w:rsidRDefault="00A34221" w:rsidP="00351D66">
      <w:pPr>
        <w:ind w:right="-375"/>
        <w:contextualSpacing/>
        <w:rPr>
          <w:rFonts w:eastAsia="OpenSymbol" w:cs="Times New Roman"/>
          <w:sz w:val="18"/>
          <w:szCs w:val="18"/>
        </w:rPr>
      </w:pPr>
      <w:r w:rsidRPr="00912831">
        <w:rPr>
          <w:rFonts w:eastAsia="OpenSymbol" w:cs="Times New Roman"/>
          <w:sz w:val="18"/>
          <w:szCs w:val="18"/>
        </w:rPr>
        <w:t xml:space="preserve">Pozn.: Uvede se celkový počet zaměstnanců/pracovníků </w:t>
      </w:r>
      <w:r w:rsidRPr="00912831">
        <w:rPr>
          <w:rFonts w:cs="Times New Roman"/>
          <w:sz w:val="18"/>
          <w:szCs w:val="18"/>
        </w:rPr>
        <w:t xml:space="preserve">k 31. 12. daného kalendářního roku </w:t>
      </w:r>
      <w:r w:rsidRPr="00912831">
        <w:rPr>
          <w:rFonts w:eastAsia="OpenSymbol" w:cs="Times New Roman"/>
          <w:sz w:val="18"/>
          <w:szCs w:val="18"/>
        </w:rPr>
        <w:t>bez ohledu na výši úvazku, ale pouze v pracovním poměru, tj. bez zahrnutí osob pracujících na DPP a DPČ. Nezahrnují se jiné typy smluvních vztahů dle občanského zákoníku, které mají charakter nákupu služeb.</w:t>
      </w:r>
    </w:p>
    <w:p w14:paraId="7A00B1CD" w14:textId="3B6BBA81" w:rsidR="009A4BD4" w:rsidRPr="00912831" w:rsidRDefault="009A4BD4" w:rsidP="00863F97">
      <w:pPr>
        <w:pStyle w:val="Nadpis6"/>
      </w:pPr>
      <w:bookmarkStart w:id="75" w:name="_Toc169016265"/>
      <w:r w:rsidRPr="00912831">
        <w:t>4.</w:t>
      </w:r>
      <w:r w:rsidR="00E925C5" w:rsidRPr="00912831">
        <w:t xml:space="preserve">6 </w:t>
      </w:r>
      <w:r w:rsidRPr="00912831">
        <w:t>Kariéra akademických a výzkumných pracovníků</w:t>
      </w:r>
      <w:bookmarkEnd w:id="75"/>
    </w:p>
    <w:p w14:paraId="2CEA3CC2" w14:textId="524A7BEE" w:rsidR="00D46DC8" w:rsidRPr="00912831" w:rsidRDefault="009A4BD4" w:rsidP="00D46DC8">
      <w:pPr>
        <w:rPr>
          <w:iCs/>
        </w:rPr>
      </w:pPr>
      <w:r w:rsidRPr="00912831">
        <w:rPr>
          <w:iCs/>
        </w:rPr>
        <w:t xml:space="preserve">Vysoká škola stručně popíše </w:t>
      </w:r>
      <w:r w:rsidR="003110E4" w:rsidRPr="00912831">
        <w:rPr>
          <w:iCs/>
        </w:rPr>
        <w:t xml:space="preserve">centrální </w:t>
      </w:r>
      <w:r w:rsidRPr="00912831">
        <w:rPr>
          <w:iCs/>
        </w:rPr>
        <w:t xml:space="preserve">systém náboru </w:t>
      </w:r>
      <w:r w:rsidR="00B71E54" w:rsidRPr="00912831">
        <w:rPr>
          <w:iCs/>
        </w:rPr>
        <w:t>(</w:t>
      </w:r>
      <w:r w:rsidR="003518B2" w:rsidRPr="00912831">
        <w:rPr>
          <w:iCs/>
        </w:rPr>
        <w:t xml:space="preserve">důraz </w:t>
      </w:r>
      <w:r w:rsidRPr="00912831">
        <w:rPr>
          <w:iCs/>
        </w:rPr>
        <w:t>bude kladen na nábor z vnějšího prostředí, zejména pak ze zahraničí</w:t>
      </w:r>
      <w:r w:rsidR="00B71E54" w:rsidRPr="00912831">
        <w:rPr>
          <w:iCs/>
        </w:rPr>
        <w:t xml:space="preserve">) a kariérního růstu akademických a výzkumných </w:t>
      </w:r>
      <w:r w:rsidR="00286F88" w:rsidRPr="00912831">
        <w:rPr>
          <w:iCs/>
        </w:rPr>
        <w:t>pracovníků,</w:t>
      </w:r>
      <w:r w:rsidR="003110E4" w:rsidRPr="00912831">
        <w:rPr>
          <w:iCs/>
        </w:rPr>
        <w:t xml:space="preserve"> pokud takový existuje</w:t>
      </w:r>
      <w:r w:rsidR="003518B2" w:rsidRPr="00912831">
        <w:rPr>
          <w:iCs/>
        </w:rPr>
        <w:t>.</w:t>
      </w:r>
      <w:r w:rsidR="003110E4" w:rsidRPr="00912831">
        <w:rPr>
          <w:iCs/>
        </w:rPr>
        <w:t xml:space="preserve"> </w:t>
      </w:r>
      <w:r w:rsidR="00B71E54" w:rsidRPr="00912831">
        <w:rPr>
          <w:iCs/>
        </w:rPr>
        <w:t>Uvedeny bud</w:t>
      </w:r>
      <w:r w:rsidR="009842C8" w:rsidRPr="00912831">
        <w:rPr>
          <w:iCs/>
        </w:rPr>
        <w:t>ou</w:t>
      </w:r>
      <w:r w:rsidR="00B71E54" w:rsidRPr="00912831">
        <w:rPr>
          <w:iCs/>
        </w:rPr>
        <w:t xml:space="preserve"> informace o</w:t>
      </w:r>
      <w:r w:rsidR="005C0BCD" w:rsidRPr="00912831">
        <w:rPr>
          <w:iCs/>
        </w:rPr>
        <w:t>:</w:t>
      </w:r>
      <w:r w:rsidR="00B71E54" w:rsidRPr="00912831">
        <w:rPr>
          <w:iCs/>
        </w:rPr>
        <w:t xml:space="preserve"> </w:t>
      </w:r>
    </w:p>
    <w:p w14:paraId="7F503DE4" w14:textId="32FAC52E" w:rsidR="00D46DC8" w:rsidRPr="00912831" w:rsidRDefault="00D46DC8" w:rsidP="00CC0722">
      <w:pPr>
        <w:pStyle w:val="Odstavecseseznamem"/>
        <w:numPr>
          <w:ilvl w:val="0"/>
          <w:numId w:val="42"/>
        </w:numPr>
        <w:rPr>
          <w:iCs/>
          <w:lang w:val="cs-CZ"/>
        </w:rPr>
      </w:pPr>
      <w:r w:rsidRPr="00912831">
        <w:rPr>
          <w:iCs/>
          <w:lang w:val="cs-CZ"/>
        </w:rPr>
        <w:t xml:space="preserve">pravidlech kariérního růstu a legislativě upravující nábor a kariérní růst domácích </w:t>
      </w:r>
      <w:r w:rsidR="00B83507">
        <w:rPr>
          <w:iCs/>
          <w:lang w:val="cs-CZ"/>
        </w:rPr>
        <w:br/>
      </w:r>
      <w:r w:rsidRPr="00912831">
        <w:rPr>
          <w:iCs/>
          <w:lang w:val="cs-CZ"/>
        </w:rPr>
        <w:t xml:space="preserve">i zahraničních pracovníků (např. Kariérní řád, HR </w:t>
      </w:r>
      <w:proofErr w:type="spellStart"/>
      <w:r w:rsidRPr="00912831">
        <w:rPr>
          <w:iCs/>
          <w:lang w:val="cs-CZ"/>
        </w:rPr>
        <w:t>Award</w:t>
      </w:r>
      <w:proofErr w:type="spellEnd"/>
      <w:r w:rsidRPr="00912831">
        <w:rPr>
          <w:iCs/>
          <w:lang w:val="cs-CZ"/>
        </w:rPr>
        <w:t>, OTMR poli</w:t>
      </w:r>
      <w:r w:rsidR="000477FF" w:rsidRPr="00912831">
        <w:rPr>
          <w:iCs/>
          <w:lang w:val="cs-CZ"/>
        </w:rPr>
        <w:t>ti</w:t>
      </w:r>
      <w:r w:rsidRPr="00912831">
        <w:rPr>
          <w:iCs/>
          <w:lang w:val="cs-CZ"/>
        </w:rPr>
        <w:t>ka apod.)</w:t>
      </w:r>
      <w:r w:rsidR="007A5294" w:rsidRPr="00912831">
        <w:rPr>
          <w:iCs/>
          <w:lang w:val="cs-CZ"/>
        </w:rPr>
        <w:t>;</w:t>
      </w:r>
    </w:p>
    <w:p w14:paraId="524523D7" w14:textId="77777777" w:rsidR="00D46DC8" w:rsidRPr="00912831" w:rsidRDefault="00D46DC8" w:rsidP="00CC0722">
      <w:pPr>
        <w:pStyle w:val="Odstavecseseznamem"/>
        <w:numPr>
          <w:ilvl w:val="0"/>
          <w:numId w:val="42"/>
        </w:numPr>
        <w:rPr>
          <w:iCs/>
          <w:lang w:val="cs-CZ"/>
        </w:rPr>
      </w:pPr>
      <w:r w:rsidRPr="00912831">
        <w:rPr>
          <w:iCs/>
          <w:lang w:val="cs-CZ"/>
        </w:rPr>
        <w:t>mezinárodních výběrových řízeních;</w:t>
      </w:r>
    </w:p>
    <w:p w14:paraId="417CC62C" w14:textId="77777777" w:rsidR="00D46DC8" w:rsidRPr="00912831" w:rsidRDefault="00D46DC8" w:rsidP="00CC0722">
      <w:pPr>
        <w:pStyle w:val="Odstavecseseznamem"/>
        <w:numPr>
          <w:ilvl w:val="0"/>
          <w:numId w:val="42"/>
        </w:numPr>
        <w:rPr>
          <w:iCs/>
          <w:lang w:val="cs-CZ"/>
        </w:rPr>
      </w:pPr>
      <w:r w:rsidRPr="00912831">
        <w:rPr>
          <w:iCs/>
          <w:lang w:val="cs-CZ"/>
        </w:rPr>
        <w:t>procesu adaptace nových pracovníků a mentoringu;</w:t>
      </w:r>
    </w:p>
    <w:p w14:paraId="6ACB625E" w14:textId="77777777" w:rsidR="00D46DC8" w:rsidRPr="00912831" w:rsidRDefault="00D46DC8" w:rsidP="00CC0722">
      <w:pPr>
        <w:pStyle w:val="Odstavecseseznamem"/>
        <w:numPr>
          <w:ilvl w:val="0"/>
          <w:numId w:val="42"/>
        </w:numPr>
        <w:rPr>
          <w:iCs/>
          <w:lang w:val="cs-CZ"/>
        </w:rPr>
      </w:pPr>
      <w:r w:rsidRPr="00912831">
        <w:rPr>
          <w:iCs/>
          <w:lang w:val="cs-CZ"/>
        </w:rPr>
        <w:t xml:space="preserve">transparentním rozdělení institucionálních úvazků, postoji k řetězení smluv a vedoucích akademických pozic; </w:t>
      </w:r>
    </w:p>
    <w:p w14:paraId="1789AEEE" w14:textId="27677025" w:rsidR="00D46DC8" w:rsidRPr="00912831" w:rsidRDefault="00D46DC8" w:rsidP="00CC0722">
      <w:pPr>
        <w:pStyle w:val="Odstavecseseznamem"/>
        <w:numPr>
          <w:ilvl w:val="0"/>
          <w:numId w:val="42"/>
        </w:numPr>
        <w:rPr>
          <w:iCs/>
          <w:lang w:val="cs-CZ"/>
        </w:rPr>
      </w:pPr>
      <w:r w:rsidRPr="00912831">
        <w:rPr>
          <w:iCs/>
          <w:lang w:val="cs-CZ"/>
        </w:rPr>
        <w:t>pravidl</w:t>
      </w:r>
      <w:r w:rsidR="006364A9" w:rsidRPr="00912831">
        <w:rPr>
          <w:iCs/>
          <w:lang w:val="cs-CZ"/>
        </w:rPr>
        <w:t>ech</w:t>
      </w:r>
      <w:r w:rsidRPr="00912831">
        <w:rPr>
          <w:iCs/>
          <w:lang w:val="cs-CZ"/>
        </w:rPr>
        <w:t xml:space="preserve"> pro obsazování vedoucích pozic v souvislosti s </w:t>
      </w:r>
      <w:proofErr w:type="spellStart"/>
      <w:r w:rsidRPr="00912831">
        <w:rPr>
          <w:iCs/>
          <w:lang w:val="cs-CZ"/>
        </w:rPr>
        <w:t>VaVaI</w:t>
      </w:r>
      <w:proofErr w:type="spellEnd"/>
      <w:r w:rsidRPr="00912831">
        <w:rPr>
          <w:iCs/>
          <w:lang w:val="cs-CZ"/>
        </w:rPr>
        <w:t>;</w:t>
      </w:r>
    </w:p>
    <w:p w14:paraId="1808A0D4" w14:textId="5E5A6C1D" w:rsidR="00D46DC8" w:rsidRPr="00912831" w:rsidRDefault="00D46DC8" w:rsidP="00CC0722">
      <w:pPr>
        <w:pStyle w:val="Odstavecseseznamem"/>
        <w:numPr>
          <w:ilvl w:val="0"/>
          <w:numId w:val="42"/>
        </w:numPr>
        <w:rPr>
          <w:iCs/>
          <w:lang w:val="cs-CZ"/>
        </w:rPr>
      </w:pPr>
      <w:r w:rsidRPr="00912831">
        <w:rPr>
          <w:iCs/>
          <w:lang w:val="cs-CZ"/>
        </w:rPr>
        <w:t xml:space="preserve">pravidlech a systému podpory tzv. </w:t>
      </w:r>
      <w:proofErr w:type="spellStart"/>
      <w:r w:rsidR="00203C59" w:rsidRPr="00912831">
        <w:rPr>
          <w:iCs/>
          <w:lang w:val="cs-CZ"/>
        </w:rPr>
        <w:t>sabatiklů</w:t>
      </w:r>
      <w:proofErr w:type="spellEnd"/>
      <w:r w:rsidRPr="00912831">
        <w:rPr>
          <w:iCs/>
          <w:lang w:val="cs-CZ"/>
        </w:rPr>
        <w:t xml:space="preserve">; </w:t>
      </w:r>
    </w:p>
    <w:p w14:paraId="1E0E999E" w14:textId="77777777" w:rsidR="00D46DC8" w:rsidRPr="00912831" w:rsidRDefault="00D46DC8" w:rsidP="00CC0722">
      <w:pPr>
        <w:pStyle w:val="Odstavecseseznamem"/>
        <w:numPr>
          <w:ilvl w:val="0"/>
          <w:numId w:val="42"/>
        </w:numPr>
        <w:rPr>
          <w:iCs/>
          <w:lang w:val="cs-CZ"/>
        </w:rPr>
      </w:pPr>
      <w:r w:rsidRPr="00912831">
        <w:rPr>
          <w:iCs/>
          <w:lang w:val="cs-CZ"/>
        </w:rPr>
        <w:t>opatřeních k návratnosti pracovníků po pobytu na externím pracovišti vč. zahraničního;</w:t>
      </w:r>
    </w:p>
    <w:p w14:paraId="31280982" w14:textId="4301D9CD" w:rsidR="00D46DC8" w:rsidRPr="00912831" w:rsidRDefault="00D46DC8" w:rsidP="00CC0722">
      <w:pPr>
        <w:pStyle w:val="Odstavecseseznamem"/>
        <w:numPr>
          <w:ilvl w:val="0"/>
          <w:numId w:val="42"/>
        </w:numPr>
        <w:rPr>
          <w:iCs/>
          <w:lang w:val="cs-CZ"/>
        </w:rPr>
      </w:pPr>
      <w:r w:rsidRPr="00912831">
        <w:rPr>
          <w:iCs/>
          <w:lang w:val="cs-CZ"/>
        </w:rPr>
        <w:t>opatření</w:t>
      </w:r>
      <w:r w:rsidR="00EF129E" w:rsidRPr="00912831">
        <w:rPr>
          <w:iCs/>
          <w:lang w:val="cs-CZ"/>
        </w:rPr>
        <w:t>ch</w:t>
      </w:r>
      <w:r w:rsidRPr="00912831">
        <w:rPr>
          <w:iCs/>
          <w:lang w:val="cs-CZ"/>
        </w:rPr>
        <w:t xml:space="preserve"> k návratnosti pracovníků po mateřské/rodičovské dovolené či dalších přerušeních kariéry (např. péče o rodinné příslušníky);</w:t>
      </w:r>
    </w:p>
    <w:p w14:paraId="68018229" w14:textId="100F7D1F" w:rsidR="00D46DC8" w:rsidRPr="00912831" w:rsidRDefault="00D46DC8" w:rsidP="00CC0722">
      <w:pPr>
        <w:pStyle w:val="Odstavecseseznamem"/>
        <w:numPr>
          <w:ilvl w:val="0"/>
          <w:numId w:val="42"/>
        </w:numPr>
        <w:rPr>
          <w:iCs/>
          <w:lang w:val="cs-CZ"/>
        </w:rPr>
      </w:pPr>
      <w:r w:rsidRPr="00912831">
        <w:rPr>
          <w:iCs/>
          <w:lang w:val="cs-CZ"/>
        </w:rPr>
        <w:t>další</w:t>
      </w:r>
      <w:r w:rsidR="00EF129E" w:rsidRPr="00912831">
        <w:rPr>
          <w:iCs/>
          <w:lang w:val="cs-CZ"/>
        </w:rPr>
        <w:t>ch</w:t>
      </w:r>
      <w:r w:rsidRPr="00912831">
        <w:rPr>
          <w:iCs/>
          <w:lang w:val="cs-CZ"/>
        </w:rPr>
        <w:t xml:space="preserve"> relevantní</w:t>
      </w:r>
      <w:r w:rsidR="00EF129E" w:rsidRPr="00912831">
        <w:rPr>
          <w:iCs/>
          <w:lang w:val="cs-CZ"/>
        </w:rPr>
        <w:t>ch</w:t>
      </w:r>
      <w:r w:rsidRPr="00912831">
        <w:rPr>
          <w:iCs/>
          <w:lang w:val="cs-CZ"/>
        </w:rPr>
        <w:t xml:space="preserve"> informac</w:t>
      </w:r>
      <w:r w:rsidR="00EF129E" w:rsidRPr="00912831">
        <w:rPr>
          <w:iCs/>
          <w:lang w:val="cs-CZ"/>
        </w:rPr>
        <w:t>ích</w:t>
      </w:r>
      <w:r w:rsidRPr="00912831">
        <w:rPr>
          <w:iCs/>
          <w:lang w:val="cs-CZ"/>
        </w:rPr>
        <w:t xml:space="preserve"> dle vlastní úvahy.</w:t>
      </w:r>
    </w:p>
    <w:p w14:paraId="53F466C6" w14:textId="75D76881" w:rsidR="00D46DC8" w:rsidRPr="00912831" w:rsidRDefault="00A86789" w:rsidP="00D46DC8">
      <w:pPr>
        <w:rPr>
          <w:iCs/>
        </w:rPr>
      </w:pPr>
      <w:r w:rsidRPr="00912831">
        <w:rPr>
          <w:iCs/>
        </w:rPr>
        <w:t>Vysoká škola</w:t>
      </w:r>
      <w:r w:rsidR="00B71E54" w:rsidRPr="00912831">
        <w:rPr>
          <w:iCs/>
        </w:rPr>
        <w:t xml:space="preserve"> </w:t>
      </w:r>
      <w:r w:rsidR="004006F0" w:rsidRPr="00912831">
        <w:rPr>
          <w:iCs/>
        </w:rPr>
        <w:t>p</w:t>
      </w:r>
      <w:r w:rsidR="00B71E54" w:rsidRPr="00912831">
        <w:rPr>
          <w:iCs/>
        </w:rPr>
        <w:t>oskytne odkaz na existující kariérní řád nebo obdobný dokument (pokud existuje).</w:t>
      </w:r>
      <w:r w:rsidR="00D46DC8" w:rsidRPr="00912831">
        <w:rPr>
          <w:iCs/>
        </w:rPr>
        <w:t xml:space="preserve"> Vysoká škola na příkladech popíše efektivitu využívaných systémů (např. modelový příklad adaptačního procesu, konkrétní </w:t>
      </w:r>
      <w:r w:rsidR="00C82CAB" w:rsidRPr="00912831">
        <w:rPr>
          <w:iCs/>
        </w:rPr>
        <w:t xml:space="preserve">anonymizovaný </w:t>
      </w:r>
      <w:r w:rsidR="00D46DC8" w:rsidRPr="00912831">
        <w:rPr>
          <w:iCs/>
        </w:rPr>
        <w:t>příklad kariérní dráhy akademického pracovníka, statistiky návratů pracovníků po mateřské/rodičovské dovolené či přerušení kariéry před a po implementaci opatření aj.)</w:t>
      </w:r>
      <w:r w:rsidR="00813779" w:rsidRPr="00912831">
        <w:rPr>
          <w:iCs/>
        </w:rPr>
        <w:t>.</w:t>
      </w:r>
      <w:r w:rsidR="00D46DC8" w:rsidRPr="00912831">
        <w:rPr>
          <w:iCs/>
        </w:rPr>
        <w:t xml:space="preserve"> </w:t>
      </w:r>
    </w:p>
    <w:p w14:paraId="54278BC9" w14:textId="77777777" w:rsidR="002B0F3A" w:rsidRPr="00912831" w:rsidRDefault="002B0F3A" w:rsidP="002B0F3A">
      <w:pPr>
        <w:rPr>
          <w:i/>
          <w:iCs/>
        </w:rPr>
      </w:pPr>
      <w:r w:rsidRPr="00912831">
        <w:rPr>
          <w:i/>
          <w:iCs/>
        </w:rPr>
        <w:t xml:space="preserve">Maximálně </w:t>
      </w:r>
      <w:r>
        <w:rPr>
          <w:i/>
          <w:iCs/>
        </w:rPr>
        <w:t>300</w:t>
      </w:r>
      <w:r w:rsidRPr="00912831">
        <w:rPr>
          <w:i/>
          <w:iCs/>
        </w:rPr>
        <w:t xml:space="preserve"> slov na každý </w:t>
      </w:r>
      <w:r>
        <w:rPr>
          <w:i/>
          <w:iCs/>
        </w:rPr>
        <w:t>bod.</w:t>
      </w:r>
    </w:p>
    <w:p w14:paraId="1E409E5E" w14:textId="412F5ACC" w:rsidR="00121FFB" w:rsidRPr="00912831" w:rsidRDefault="00121FFB" w:rsidP="00863F97">
      <w:pPr>
        <w:pStyle w:val="Nadpis6"/>
      </w:pPr>
      <w:bookmarkStart w:id="76" w:name="_Toc169016266"/>
      <w:r w:rsidRPr="00912831">
        <w:t>4.</w:t>
      </w:r>
      <w:r w:rsidR="00E925C5" w:rsidRPr="00912831">
        <w:t xml:space="preserve">7 </w:t>
      </w:r>
      <w:r w:rsidRPr="00912831">
        <w:t>Opatření týkající se genderové rovnosti</w:t>
      </w:r>
      <w:bookmarkEnd w:id="76"/>
      <w:r w:rsidRPr="00912831">
        <w:t xml:space="preserve"> </w:t>
      </w:r>
    </w:p>
    <w:p w14:paraId="61DA897C" w14:textId="75B0452A" w:rsidR="003A73BA" w:rsidRPr="00912831" w:rsidRDefault="00121FFB" w:rsidP="00121FFB">
      <w:pPr>
        <w:rPr>
          <w:iCs/>
        </w:rPr>
      </w:pPr>
      <w:r w:rsidRPr="00912831">
        <w:rPr>
          <w:iCs/>
        </w:rPr>
        <w:t>Vysoká škola stručně popíše opatření týkající se uplatňování genderové rovnosti v oblastech požadovaných u hodnot</w:t>
      </w:r>
      <w:r w:rsidR="00821ABF" w:rsidRPr="00912831">
        <w:rPr>
          <w:iCs/>
        </w:rPr>
        <w:t>i</w:t>
      </w:r>
      <w:r w:rsidRPr="00912831">
        <w:rPr>
          <w:iCs/>
        </w:rPr>
        <w:t>cích kritérií 4.</w:t>
      </w:r>
      <w:r w:rsidR="00225586" w:rsidRPr="00912831">
        <w:rPr>
          <w:iCs/>
        </w:rPr>
        <w:t>5</w:t>
      </w:r>
      <w:r w:rsidR="007B04D0" w:rsidRPr="00912831">
        <w:rPr>
          <w:iCs/>
        </w:rPr>
        <w:t>,</w:t>
      </w:r>
      <w:r w:rsidRPr="00912831">
        <w:rPr>
          <w:iCs/>
        </w:rPr>
        <w:t xml:space="preserve"> 4</w:t>
      </w:r>
      <w:r w:rsidR="00475995" w:rsidRPr="00912831">
        <w:rPr>
          <w:iCs/>
        </w:rPr>
        <w:t>.</w:t>
      </w:r>
      <w:r w:rsidR="00225586" w:rsidRPr="00912831">
        <w:rPr>
          <w:iCs/>
        </w:rPr>
        <w:t>6</w:t>
      </w:r>
      <w:r w:rsidRPr="00912831">
        <w:rPr>
          <w:iCs/>
        </w:rPr>
        <w:t xml:space="preserve"> s důrazem na</w:t>
      </w:r>
      <w:r w:rsidR="003A73BA" w:rsidRPr="00912831">
        <w:rPr>
          <w:iCs/>
        </w:rPr>
        <w:t>:</w:t>
      </w:r>
      <w:r w:rsidRPr="00912831">
        <w:rPr>
          <w:iCs/>
        </w:rPr>
        <w:t xml:space="preserve"> </w:t>
      </w:r>
    </w:p>
    <w:p w14:paraId="598D343C" w14:textId="77777777" w:rsidR="00D46DC8" w:rsidRPr="00912831" w:rsidRDefault="00D46DC8" w:rsidP="00CC0722">
      <w:pPr>
        <w:pStyle w:val="Odstavecseseznamem"/>
        <w:numPr>
          <w:ilvl w:val="0"/>
          <w:numId w:val="43"/>
        </w:numPr>
        <w:rPr>
          <w:iCs/>
          <w:lang w:val="cs-CZ"/>
        </w:rPr>
      </w:pPr>
      <w:r w:rsidRPr="00912831">
        <w:rPr>
          <w:iCs/>
          <w:lang w:val="cs-CZ"/>
        </w:rPr>
        <w:t>systém genderové rovnosti v procesu náboru a kariérním růstu;</w:t>
      </w:r>
    </w:p>
    <w:p w14:paraId="1919BD70" w14:textId="503EE24C" w:rsidR="00D46DC8" w:rsidRPr="00912831" w:rsidRDefault="00D46DC8" w:rsidP="00CC0722">
      <w:pPr>
        <w:pStyle w:val="Odstavecseseznamem"/>
        <w:numPr>
          <w:ilvl w:val="0"/>
          <w:numId w:val="43"/>
        </w:numPr>
        <w:rPr>
          <w:iCs/>
          <w:lang w:val="cs-CZ"/>
        </w:rPr>
      </w:pPr>
      <w:r w:rsidRPr="00912831">
        <w:rPr>
          <w:iCs/>
          <w:lang w:val="cs-CZ"/>
        </w:rPr>
        <w:t>legislativ</w:t>
      </w:r>
      <w:r w:rsidR="00AA6C31" w:rsidRPr="00912831">
        <w:rPr>
          <w:iCs/>
          <w:lang w:val="cs-CZ"/>
        </w:rPr>
        <w:t>u</w:t>
      </w:r>
      <w:r w:rsidRPr="00912831">
        <w:rPr>
          <w:iCs/>
          <w:lang w:val="cs-CZ"/>
        </w:rPr>
        <w:t xml:space="preserve"> a dokumenty upravující genderovou rovnost (př. Plán genderové rovnosti, Akční plány, strategické dokumenty pro rovnost včetně návaznosti na nadřazené strategie apod.);</w:t>
      </w:r>
    </w:p>
    <w:p w14:paraId="1DD223AE" w14:textId="7A4E9E64" w:rsidR="003A73BA" w:rsidRPr="00912831" w:rsidRDefault="00121FFB" w:rsidP="00CC0722">
      <w:pPr>
        <w:pStyle w:val="Odstavecseseznamem"/>
        <w:numPr>
          <w:ilvl w:val="0"/>
          <w:numId w:val="43"/>
        </w:numPr>
        <w:rPr>
          <w:iCs/>
          <w:lang w:val="cs-CZ"/>
        </w:rPr>
      </w:pPr>
      <w:r w:rsidRPr="00912831">
        <w:rPr>
          <w:iCs/>
          <w:lang w:val="cs-CZ"/>
        </w:rPr>
        <w:t>obsazování vedoucích pozic (vč. genderové rovnováhy ve vedoucích pozicích viz tab. 4.</w:t>
      </w:r>
      <w:r w:rsidR="00625F65" w:rsidRPr="00912831">
        <w:rPr>
          <w:iCs/>
          <w:lang w:val="cs-CZ"/>
        </w:rPr>
        <w:t>7</w:t>
      </w:r>
      <w:r w:rsidRPr="00912831">
        <w:rPr>
          <w:iCs/>
          <w:lang w:val="cs-CZ"/>
        </w:rPr>
        <w:t>.1)</w:t>
      </w:r>
      <w:r w:rsidR="003A73BA" w:rsidRPr="00912831">
        <w:rPr>
          <w:iCs/>
          <w:lang w:val="cs-CZ"/>
        </w:rPr>
        <w:t>;</w:t>
      </w:r>
    </w:p>
    <w:p w14:paraId="5F5E6330" w14:textId="1BF97D00" w:rsidR="003A73BA" w:rsidRPr="00912831" w:rsidRDefault="00121FFB" w:rsidP="00CC0722">
      <w:pPr>
        <w:pStyle w:val="Odstavecseseznamem"/>
        <w:numPr>
          <w:ilvl w:val="0"/>
          <w:numId w:val="43"/>
        </w:numPr>
        <w:rPr>
          <w:iCs/>
          <w:lang w:val="cs-CZ"/>
        </w:rPr>
      </w:pPr>
      <w:r w:rsidRPr="00912831">
        <w:rPr>
          <w:iCs/>
          <w:lang w:val="cs-CZ"/>
        </w:rPr>
        <w:t>nominac</w:t>
      </w:r>
      <w:r w:rsidR="00AA6C31" w:rsidRPr="00912831">
        <w:rPr>
          <w:iCs/>
          <w:lang w:val="cs-CZ"/>
        </w:rPr>
        <w:t>e</w:t>
      </w:r>
      <w:r w:rsidRPr="00912831">
        <w:rPr>
          <w:iCs/>
          <w:lang w:val="cs-CZ"/>
        </w:rPr>
        <w:t xml:space="preserve"> do odborných orgánů</w:t>
      </w:r>
      <w:r w:rsidR="003A73BA" w:rsidRPr="00912831">
        <w:rPr>
          <w:iCs/>
          <w:lang w:val="cs-CZ"/>
        </w:rPr>
        <w:t>;</w:t>
      </w:r>
    </w:p>
    <w:p w14:paraId="31A572A3" w14:textId="77777777" w:rsidR="003A73BA" w:rsidRPr="00912831" w:rsidRDefault="00121FFB" w:rsidP="00CC0722">
      <w:pPr>
        <w:pStyle w:val="Odstavecseseznamem"/>
        <w:numPr>
          <w:ilvl w:val="0"/>
          <w:numId w:val="43"/>
        </w:numPr>
        <w:rPr>
          <w:iCs/>
          <w:lang w:val="cs-CZ"/>
        </w:rPr>
      </w:pPr>
      <w:r w:rsidRPr="00912831">
        <w:rPr>
          <w:iCs/>
          <w:lang w:val="cs-CZ"/>
        </w:rPr>
        <w:t>hodnocení a odměňování</w:t>
      </w:r>
      <w:r w:rsidR="003A73BA" w:rsidRPr="00912831">
        <w:rPr>
          <w:iCs/>
          <w:lang w:val="cs-CZ"/>
        </w:rPr>
        <w:t>;</w:t>
      </w:r>
    </w:p>
    <w:p w14:paraId="6E1893F5" w14:textId="45D05D1E" w:rsidR="003A73BA" w:rsidRPr="00912831" w:rsidRDefault="00121FFB" w:rsidP="00CC0722">
      <w:pPr>
        <w:pStyle w:val="Odstavecseseznamem"/>
        <w:numPr>
          <w:ilvl w:val="0"/>
          <w:numId w:val="43"/>
        </w:numPr>
        <w:rPr>
          <w:iCs/>
          <w:lang w:val="cs-CZ"/>
        </w:rPr>
      </w:pPr>
      <w:r w:rsidRPr="00912831">
        <w:rPr>
          <w:iCs/>
          <w:lang w:val="cs-CZ"/>
        </w:rPr>
        <w:t xml:space="preserve">opatření ke slaďování rodinného a pracovního života výzkumných pracovníků (flexibilní pracovní doba, flexibilní formy práce, management mateřské/rodičovské dovolené, usnadňování péče o děti / o osobu blízkou, věkový management ve vztahu </w:t>
      </w:r>
      <w:proofErr w:type="gramStart"/>
      <w:r w:rsidRPr="00912831">
        <w:rPr>
          <w:iCs/>
          <w:lang w:val="cs-CZ"/>
        </w:rPr>
        <w:t>k</w:t>
      </w:r>
      <w:proofErr w:type="gramEnd"/>
      <w:r w:rsidRPr="00912831">
        <w:rPr>
          <w:iCs/>
          <w:lang w:val="cs-CZ"/>
        </w:rPr>
        <w:t xml:space="preserve"> genderu)</w:t>
      </w:r>
      <w:r w:rsidR="003A73BA" w:rsidRPr="00912831">
        <w:rPr>
          <w:iCs/>
          <w:lang w:val="cs-CZ"/>
        </w:rPr>
        <w:t>;</w:t>
      </w:r>
    </w:p>
    <w:p w14:paraId="26006CB4" w14:textId="65912615" w:rsidR="003A73BA" w:rsidRPr="00912831" w:rsidRDefault="00121FFB" w:rsidP="00CC0722">
      <w:pPr>
        <w:pStyle w:val="Odstavecseseznamem"/>
        <w:numPr>
          <w:ilvl w:val="0"/>
          <w:numId w:val="43"/>
        </w:numPr>
        <w:rPr>
          <w:iCs/>
          <w:lang w:val="cs-CZ"/>
        </w:rPr>
      </w:pPr>
      <w:r w:rsidRPr="00912831">
        <w:rPr>
          <w:iCs/>
          <w:lang w:val="cs-CZ"/>
        </w:rPr>
        <w:t xml:space="preserve">opatření eliminující negativní jevy chování na pracovišti, jako je </w:t>
      </w:r>
      <w:proofErr w:type="spellStart"/>
      <w:r w:rsidRPr="00912831">
        <w:rPr>
          <w:iCs/>
          <w:lang w:val="cs-CZ"/>
        </w:rPr>
        <w:t>mobbing</w:t>
      </w:r>
      <w:proofErr w:type="spellEnd"/>
      <w:r w:rsidRPr="00912831">
        <w:rPr>
          <w:iCs/>
          <w:lang w:val="cs-CZ"/>
        </w:rPr>
        <w:t xml:space="preserve"> či sexuální obtěžování.</w:t>
      </w:r>
      <w:r w:rsidR="00566D37" w:rsidRPr="00912831">
        <w:rPr>
          <w:iCs/>
          <w:lang w:val="cs-CZ"/>
        </w:rPr>
        <w:t xml:space="preserve"> </w:t>
      </w:r>
    </w:p>
    <w:p w14:paraId="507A69DB" w14:textId="77777777" w:rsidR="00D46DC8" w:rsidRPr="00912831" w:rsidRDefault="00D46DC8" w:rsidP="00D46DC8">
      <w:pPr>
        <w:rPr>
          <w:iCs/>
        </w:rPr>
      </w:pPr>
      <w:r w:rsidRPr="00912831">
        <w:rPr>
          <w:iCs/>
        </w:rPr>
        <w:t xml:space="preserve">Vysoká škola </w:t>
      </w:r>
      <w:proofErr w:type="gramStart"/>
      <w:r w:rsidRPr="00912831">
        <w:rPr>
          <w:iCs/>
        </w:rPr>
        <w:t>doloží</w:t>
      </w:r>
      <w:proofErr w:type="gramEnd"/>
      <w:r w:rsidRPr="00912831">
        <w:rPr>
          <w:iCs/>
        </w:rPr>
        <w:t xml:space="preserve"> uvedené příklady z praxe (např. využívání flexibilní pracovní doby, řešení případů </w:t>
      </w:r>
      <w:proofErr w:type="spellStart"/>
      <w:r w:rsidRPr="00912831">
        <w:rPr>
          <w:iCs/>
        </w:rPr>
        <w:t>mobbingu</w:t>
      </w:r>
      <w:proofErr w:type="spellEnd"/>
      <w:r w:rsidRPr="00912831">
        <w:rPr>
          <w:iCs/>
        </w:rPr>
        <w:t xml:space="preserve"> či sexuálního obtěžování, dodržování principů genderové rovnosti v odborných orgánech VŠ aj.).</w:t>
      </w:r>
    </w:p>
    <w:p w14:paraId="6978D429" w14:textId="33316A09" w:rsidR="005B547D" w:rsidRPr="002B0F3A" w:rsidRDefault="002B0F3A" w:rsidP="002B0F3A">
      <w:pPr>
        <w:rPr>
          <w:i/>
          <w:iCs/>
        </w:rPr>
      </w:pPr>
      <w:r w:rsidRPr="00912831">
        <w:rPr>
          <w:i/>
          <w:iCs/>
        </w:rPr>
        <w:t xml:space="preserve">Maximálně </w:t>
      </w:r>
      <w:r>
        <w:rPr>
          <w:i/>
          <w:iCs/>
        </w:rPr>
        <w:t>300</w:t>
      </w:r>
      <w:r w:rsidRPr="00912831">
        <w:rPr>
          <w:i/>
          <w:iCs/>
        </w:rPr>
        <w:t xml:space="preserve"> slov na každý </w:t>
      </w:r>
      <w:r>
        <w:rPr>
          <w:i/>
          <w:iCs/>
        </w:rPr>
        <w:t>bod</w:t>
      </w:r>
      <w:r w:rsidR="00EF36BA">
        <w:rPr>
          <w:i/>
          <w:iCs/>
        </w:rPr>
        <w:t>.</w:t>
      </w:r>
      <w:r w:rsidR="005B547D">
        <w:rPr>
          <w:rFonts w:cs="Times New Roman"/>
        </w:rPr>
        <w:br w:type="page"/>
      </w:r>
    </w:p>
    <w:p w14:paraId="45121F0E" w14:textId="7C3A73C9" w:rsidR="00121FFB" w:rsidRPr="00912831" w:rsidRDefault="00121FFB" w:rsidP="00121FFB">
      <w:pPr>
        <w:contextualSpacing/>
        <w:rPr>
          <w:rFonts w:cs="Times New Roman"/>
        </w:rPr>
      </w:pPr>
      <w:r w:rsidRPr="00912831">
        <w:rPr>
          <w:rFonts w:cs="Times New Roman"/>
        </w:rPr>
        <w:t>4.</w:t>
      </w:r>
      <w:r w:rsidR="00E925C5" w:rsidRPr="00912831">
        <w:rPr>
          <w:rFonts w:cs="Times New Roman"/>
        </w:rPr>
        <w:t>7</w:t>
      </w:r>
      <w:r w:rsidRPr="00912831">
        <w:rPr>
          <w:rFonts w:cs="Times New Roman"/>
        </w:rPr>
        <w:t>.1 Genderová rovnováha ve vedoucích pozicích</w:t>
      </w:r>
    </w:p>
    <w:tbl>
      <w:tblPr>
        <w:tblStyle w:val="Mkatabulky"/>
        <w:tblW w:w="9215" w:type="dxa"/>
        <w:jc w:val="center"/>
        <w:shd w:val="clear" w:color="auto" w:fill="F2F2F2" w:themeFill="background1" w:themeFillShade="F2"/>
        <w:tblLook w:val="04A0" w:firstRow="1" w:lastRow="0" w:firstColumn="1" w:lastColumn="0" w:noHBand="0" w:noVBand="1"/>
      </w:tblPr>
      <w:tblGrid>
        <w:gridCol w:w="4172"/>
        <w:gridCol w:w="1352"/>
        <w:gridCol w:w="1275"/>
        <w:gridCol w:w="1347"/>
        <w:gridCol w:w="1069"/>
      </w:tblGrid>
      <w:tr w:rsidR="00625F65" w:rsidRPr="004B2030" w14:paraId="2B2F1BB0" w14:textId="77777777" w:rsidTr="00C84B07">
        <w:trPr>
          <w:trHeight w:val="375"/>
          <w:jc w:val="center"/>
        </w:trPr>
        <w:tc>
          <w:tcPr>
            <w:tcW w:w="4172" w:type="dxa"/>
            <w:vMerge w:val="restart"/>
            <w:shd w:val="clear" w:color="auto" w:fill="F2F2F2" w:themeFill="background1" w:themeFillShade="F2"/>
            <w:vAlign w:val="center"/>
          </w:tcPr>
          <w:p w14:paraId="423AEBD8" w14:textId="77777777" w:rsidR="00625F65" w:rsidRPr="004B2030" w:rsidRDefault="00625F65" w:rsidP="001070A5">
            <w:pPr>
              <w:contextualSpacing/>
              <w:rPr>
                <w:rFonts w:cs="Times New Roman"/>
                <w:sz w:val="18"/>
                <w:szCs w:val="18"/>
              </w:rPr>
            </w:pPr>
            <w:r w:rsidRPr="004B2030">
              <w:rPr>
                <w:rFonts w:cs="Times New Roman"/>
                <w:sz w:val="18"/>
                <w:szCs w:val="18"/>
              </w:rPr>
              <w:t>Vedoucí pracovníci</w:t>
            </w:r>
          </w:p>
        </w:tc>
        <w:tc>
          <w:tcPr>
            <w:tcW w:w="2627" w:type="dxa"/>
            <w:gridSpan w:val="2"/>
            <w:shd w:val="clear" w:color="auto" w:fill="F2F2F2" w:themeFill="background1" w:themeFillShade="F2"/>
          </w:tcPr>
          <w:p w14:paraId="335E04CB" w14:textId="523B550A" w:rsidR="00625F65" w:rsidRPr="004B2030" w:rsidRDefault="009139E7" w:rsidP="00C84B07">
            <w:pPr>
              <w:pStyle w:val="Odstavecseseznamem"/>
              <w:numPr>
                <w:ilvl w:val="0"/>
                <w:numId w:val="25"/>
              </w:numPr>
              <w:jc w:val="center"/>
              <w:rPr>
                <w:rFonts w:cs="Times New Roman"/>
                <w:sz w:val="18"/>
                <w:szCs w:val="18"/>
                <w:lang w:val="cs-CZ"/>
              </w:rPr>
            </w:pPr>
            <w:r w:rsidRPr="004B2030">
              <w:rPr>
                <w:rFonts w:cs="Times New Roman"/>
                <w:sz w:val="18"/>
                <w:szCs w:val="18"/>
                <w:lang w:val="cs-CZ"/>
              </w:rPr>
              <w:t>rok</w:t>
            </w:r>
          </w:p>
        </w:tc>
        <w:tc>
          <w:tcPr>
            <w:tcW w:w="2416" w:type="dxa"/>
            <w:gridSpan w:val="2"/>
            <w:shd w:val="clear" w:color="auto" w:fill="F2F2F2" w:themeFill="background1" w:themeFillShade="F2"/>
          </w:tcPr>
          <w:p w14:paraId="4B482E90" w14:textId="493A4AE2" w:rsidR="00625F65" w:rsidRPr="004B2030" w:rsidRDefault="009139E7" w:rsidP="00C84B07">
            <w:pPr>
              <w:contextualSpacing/>
              <w:jc w:val="center"/>
              <w:rPr>
                <w:rFonts w:cs="Times New Roman"/>
                <w:sz w:val="18"/>
                <w:szCs w:val="18"/>
              </w:rPr>
            </w:pPr>
            <w:r w:rsidRPr="004B2030">
              <w:rPr>
                <w:rFonts w:cs="Times New Roman"/>
                <w:sz w:val="18"/>
                <w:szCs w:val="18"/>
              </w:rPr>
              <w:t>5. rok</w:t>
            </w:r>
          </w:p>
        </w:tc>
      </w:tr>
      <w:tr w:rsidR="00625F65" w:rsidRPr="004B2030" w14:paraId="4D6B45A1" w14:textId="77777777" w:rsidTr="00625F65">
        <w:trPr>
          <w:trHeight w:val="374"/>
          <w:jc w:val="center"/>
        </w:trPr>
        <w:tc>
          <w:tcPr>
            <w:tcW w:w="4172" w:type="dxa"/>
            <w:vMerge/>
            <w:shd w:val="clear" w:color="auto" w:fill="F2F2F2" w:themeFill="background1" w:themeFillShade="F2"/>
            <w:vAlign w:val="center"/>
          </w:tcPr>
          <w:p w14:paraId="4958199C" w14:textId="77777777" w:rsidR="00625F65" w:rsidRPr="004B2030" w:rsidRDefault="00625F65" w:rsidP="001070A5">
            <w:pPr>
              <w:contextualSpacing/>
              <w:rPr>
                <w:rFonts w:cs="Times New Roman"/>
                <w:sz w:val="18"/>
                <w:szCs w:val="18"/>
              </w:rPr>
            </w:pPr>
          </w:p>
        </w:tc>
        <w:tc>
          <w:tcPr>
            <w:tcW w:w="1352" w:type="dxa"/>
            <w:shd w:val="clear" w:color="auto" w:fill="F2F2F2" w:themeFill="background1" w:themeFillShade="F2"/>
            <w:vAlign w:val="center"/>
          </w:tcPr>
          <w:p w14:paraId="53DB4AF0" w14:textId="7F9E8E99" w:rsidR="00625F65" w:rsidRPr="004B2030" w:rsidRDefault="00625F65" w:rsidP="001070A5">
            <w:pPr>
              <w:contextualSpacing/>
              <w:rPr>
                <w:rFonts w:cs="Times New Roman"/>
                <w:sz w:val="18"/>
                <w:szCs w:val="18"/>
              </w:rPr>
            </w:pPr>
            <w:r w:rsidRPr="004B2030">
              <w:rPr>
                <w:rFonts w:cs="Times New Roman"/>
                <w:sz w:val="18"/>
                <w:szCs w:val="18"/>
              </w:rPr>
              <w:t>Muži</w:t>
            </w:r>
          </w:p>
        </w:tc>
        <w:tc>
          <w:tcPr>
            <w:tcW w:w="1275" w:type="dxa"/>
            <w:shd w:val="clear" w:color="auto" w:fill="F2F2F2" w:themeFill="background1" w:themeFillShade="F2"/>
            <w:vAlign w:val="center"/>
          </w:tcPr>
          <w:p w14:paraId="1ED6CE27" w14:textId="3669933F" w:rsidR="00625F65" w:rsidRPr="004B2030" w:rsidRDefault="00625F65" w:rsidP="001070A5">
            <w:pPr>
              <w:contextualSpacing/>
              <w:rPr>
                <w:rFonts w:cs="Times New Roman"/>
                <w:sz w:val="18"/>
                <w:szCs w:val="18"/>
              </w:rPr>
            </w:pPr>
            <w:r w:rsidRPr="004B2030">
              <w:rPr>
                <w:rFonts w:cs="Times New Roman"/>
                <w:sz w:val="18"/>
                <w:szCs w:val="18"/>
              </w:rPr>
              <w:t>Ženy</w:t>
            </w:r>
          </w:p>
        </w:tc>
        <w:tc>
          <w:tcPr>
            <w:tcW w:w="1347" w:type="dxa"/>
            <w:shd w:val="clear" w:color="auto" w:fill="F2F2F2" w:themeFill="background1" w:themeFillShade="F2"/>
            <w:vAlign w:val="center"/>
          </w:tcPr>
          <w:p w14:paraId="4040FDC1" w14:textId="63256D7C" w:rsidR="00625F65" w:rsidRPr="004B2030" w:rsidRDefault="00625F65" w:rsidP="001070A5">
            <w:pPr>
              <w:contextualSpacing/>
              <w:rPr>
                <w:rFonts w:cs="Times New Roman"/>
                <w:sz w:val="18"/>
                <w:szCs w:val="18"/>
              </w:rPr>
            </w:pPr>
            <w:r w:rsidRPr="004B2030">
              <w:rPr>
                <w:rFonts w:cs="Times New Roman"/>
                <w:sz w:val="18"/>
                <w:szCs w:val="18"/>
              </w:rPr>
              <w:t>Muži</w:t>
            </w:r>
          </w:p>
        </w:tc>
        <w:tc>
          <w:tcPr>
            <w:tcW w:w="1069" w:type="dxa"/>
            <w:shd w:val="clear" w:color="auto" w:fill="F2F2F2" w:themeFill="background1" w:themeFillShade="F2"/>
            <w:vAlign w:val="center"/>
          </w:tcPr>
          <w:p w14:paraId="5A175D83" w14:textId="57B8C680" w:rsidR="00625F65" w:rsidRPr="004B2030" w:rsidRDefault="00625F65" w:rsidP="001070A5">
            <w:pPr>
              <w:contextualSpacing/>
              <w:rPr>
                <w:rFonts w:cs="Times New Roman"/>
                <w:sz w:val="18"/>
                <w:szCs w:val="18"/>
              </w:rPr>
            </w:pPr>
            <w:r w:rsidRPr="004B2030">
              <w:rPr>
                <w:rFonts w:cs="Times New Roman"/>
                <w:sz w:val="18"/>
                <w:szCs w:val="18"/>
              </w:rPr>
              <w:t>Ženy</w:t>
            </w:r>
          </w:p>
        </w:tc>
      </w:tr>
      <w:tr w:rsidR="00625F65" w:rsidRPr="004B2030" w14:paraId="7AEB88AE" w14:textId="77777777" w:rsidTr="00180BB7">
        <w:trPr>
          <w:jc w:val="center"/>
        </w:trPr>
        <w:tc>
          <w:tcPr>
            <w:tcW w:w="4172" w:type="dxa"/>
            <w:shd w:val="clear" w:color="auto" w:fill="F2F2F2" w:themeFill="background1" w:themeFillShade="F2"/>
          </w:tcPr>
          <w:p w14:paraId="4945EC74" w14:textId="77777777" w:rsidR="00625F65" w:rsidRPr="004B2030" w:rsidRDefault="00625F65" w:rsidP="001070A5">
            <w:pPr>
              <w:contextualSpacing/>
              <w:rPr>
                <w:rFonts w:cs="Times New Roman"/>
                <w:sz w:val="18"/>
                <w:szCs w:val="18"/>
              </w:rPr>
            </w:pPr>
            <w:r w:rsidRPr="004B2030">
              <w:rPr>
                <w:rFonts w:cs="Times New Roman"/>
                <w:sz w:val="18"/>
                <w:szCs w:val="18"/>
              </w:rPr>
              <w:t>Rektor</w:t>
            </w:r>
          </w:p>
        </w:tc>
        <w:tc>
          <w:tcPr>
            <w:tcW w:w="1352" w:type="dxa"/>
            <w:shd w:val="clear" w:color="auto" w:fill="auto"/>
          </w:tcPr>
          <w:p w14:paraId="1A8CFCDA" w14:textId="77777777" w:rsidR="00625F65" w:rsidRPr="004B2030" w:rsidRDefault="00625F65" w:rsidP="001070A5">
            <w:pPr>
              <w:contextualSpacing/>
              <w:rPr>
                <w:rFonts w:cs="Times New Roman"/>
                <w:b/>
                <w:sz w:val="18"/>
                <w:szCs w:val="18"/>
                <w:u w:val="single"/>
              </w:rPr>
            </w:pPr>
          </w:p>
        </w:tc>
        <w:tc>
          <w:tcPr>
            <w:tcW w:w="1275" w:type="dxa"/>
            <w:shd w:val="clear" w:color="auto" w:fill="auto"/>
          </w:tcPr>
          <w:p w14:paraId="2DCD0173" w14:textId="77777777" w:rsidR="00625F65" w:rsidRPr="004B2030" w:rsidRDefault="00625F65" w:rsidP="001070A5">
            <w:pPr>
              <w:contextualSpacing/>
              <w:rPr>
                <w:rFonts w:cs="Times New Roman"/>
                <w:b/>
                <w:sz w:val="18"/>
                <w:szCs w:val="18"/>
                <w:u w:val="single"/>
              </w:rPr>
            </w:pPr>
          </w:p>
        </w:tc>
        <w:tc>
          <w:tcPr>
            <w:tcW w:w="1347" w:type="dxa"/>
            <w:shd w:val="clear" w:color="auto" w:fill="auto"/>
          </w:tcPr>
          <w:p w14:paraId="23FFCBD8" w14:textId="77777777" w:rsidR="00625F65" w:rsidRPr="004B2030" w:rsidRDefault="00625F65" w:rsidP="001070A5">
            <w:pPr>
              <w:contextualSpacing/>
              <w:rPr>
                <w:rFonts w:cs="Times New Roman"/>
                <w:b/>
                <w:sz w:val="18"/>
                <w:szCs w:val="18"/>
                <w:u w:val="single"/>
              </w:rPr>
            </w:pPr>
          </w:p>
        </w:tc>
        <w:tc>
          <w:tcPr>
            <w:tcW w:w="1069" w:type="dxa"/>
            <w:shd w:val="clear" w:color="auto" w:fill="auto"/>
          </w:tcPr>
          <w:p w14:paraId="2CBD72D8" w14:textId="44BD0F46" w:rsidR="00625F65" w:rsidRPr="004B2030" w:rsidRDefault="00625F65" w:rsidP="001070A5">
            <w:pPr>
              <w:contextualSpacing/>
              <w:rPr>
                <w:rFonts w:cs="Times New Roman"/>
                <w:b/>
                <w:sz w:val="18"/>
                <w:szCs w:val="18"/>
                <w:u w:val="single"/>
              </w:rPr>
            </w:pPr>
          </w:p>
        </w:tc>
      </w:tr>
      <w:tr w:rsidR="00625F65" w:rsidRPr="004B2030" w14:paraId="5CC7DA23" w14:textId="77777777" w:rsidTr="00180BB7">
        <w:trPr>
          <w:jc w:val="center"/>
        </w:trPr>
        <w:tc>
          <w:tcPr>
            <w:tcW w:w="4172" w:type="dxa"/>
            <w:shd w:val="clear" w:color="auto" w:fill="F2F2F2" w:themeFill="background1" w:themeFillShade="F2"/>
          </w:tcPr>
          <w:p w14:paraId="38E76E9A" w14:textId="77777777" w:rsidR="00625F65" w:rsidRPr="004B2030" w:rsidRDefault="00625F65" w:rsidP="001070A5">
            <w:pPr>
              <w:contextualSpacing/>
              <w:rPr>
                <w:rFonts w:cs="Times New Roman"/>
                <w:sz w:val="18"/>
                <w:szCs w:val="18"/>
              </w:rPr>
            </w:pPr>
            <w:r w:rsidRPr="004B2030">
              <w:rPr>
                <w:rFonts w:cs="Times New Roman"/>
                <w:sz w:val="18"/>
                <w:szCs w:val="18"/>
              </w:rPr>
              <w:t>Prorektor</w:t>
            </w:r>
          </w:p>
        </w:tc>
        <w:tc>
          <w:tcPr>
            <w:tcW w:w="1352" w:type="dxa"/>
            <w:shd w:val="clear" w:color="auto" w:fill="auto"/>
          </w:tcPr>
          <w:p w14:paraId="218AD94C" w14:textId="77777777" w:rsidR="00625F65" w:rsidRPr="004B2030" w:rsidRDefault="00625F65" w:rsidP="001070A5">
            <w:pPr>
              <w:contextualSpacing/>
              <w:rPr>
                <w:rFonts w:cs="Times New Roman"/>
                <w:b/>
                <w:sz w:val="18"/>
                <w:szCs w:val="18"/>
                <w:u w:val="single"/>
              </w:rPr>
            </w:pPr>
          </w:p>
        </w:tc>
        <w:tc>
          <w:tcPr>
            <w:tcW w:w="1275" w:type="dxa"/>
            <w:shd w:val="clear" w:color="auto" w:fill="auto"/>
          </w:tcPr>
          <w:p w14:paraId="66BEF9CC" w14:textId="77777777" w:rsidR="00625F65" w:rsidRPr="004B2030" w:rsidRDefault="00625F65" w:rsidP="001070A5">
            <w:pPr>
              <w:contextualSpacing/>
              <w:rPr>
                <w:rFonts w:cs="Times New Roman"/>
                <w:b/>
                <w:sz w:val="18"/>
                <w:szCs w:val="18"/>
                <w:u w:val="single"/>
              </w:rPr>
            </w:pPr>
          </w:p>
        </w:tc>
        <w:tc>
          <w:tcPr>
            <w:tcW w:w="1347" w:type="dxa"/>
            <w:shd w:val="clear" w:color="auto" w:fill="auto"/>
          </w:tcPr>
          <w:p w14:paraId="529F4F96" w14:textId="77777777" w:rsidR="00625F65" w:rsidRPr="004B2030" w:rsidRDefault="00625F65" w:rsidP="001070A5">
            <w:pPr>
              <w:contextualSpacing/>
              <w:rPr>
                <w:rFonts w:cs="Times New Roman"/>
                <w:b/>
                <w:sz w:val="18"/>
                <w:szCs w:val="18"/>
                <w:u w:val="single"/>
              </w:rPr>
            </w:pPr>
          </w:p>
        </w:tc>
        <w:tc>
          <w:tcPr>
            <w:tcW w:w="1069" w:type="dxa"/>
            <w:shd w:val="clear" w:color="auto" w:fill="auto"/>
          </w:tcPr>
          <w:p w14:paraId="4781E1FF" w14:textId="10E8EB80" w:rsidR="00625F65" w:rsidRPr="004B2030" w:rsidRDefault="00625F65" w:rsidP="001070A5">
            <w:pPr>
              <w:contextualSpacing/>
              <w:rPr>
                <w:rFonts w:cs="Times New Roman"/>
                <w:b/>
                <w:sz w:val="18"/>
                <w:szCs w:val="18"/>
                <w:u w:val="single"/>
              </w:rPr>
            </w:pPr>
          </w:p>
        </w:tc>
      </w:tr>
      <w:tr w:rsidR="00BA7ED0" w:rsidRPr="004B2030" w14:paraId="7321C852" w14:textId="77777777" w:rsidTr="00180BB7">
        <w:trPr>
          <w:jc w:val="center"/>
        </w:trPr>
        <w:tc>
          <w:tcPr>
            <w:tcW w:w="4172" w:type="dxa"/>
            <w:shd w:val="clear" w:color="auto" w:fill="F2F2F2" w:themeFill="background1" w:themeFillShade="F2"/>
          </w:tcPr>
          <w:p w14:paraId="14A8A58B" w14:textId="2F8E5CD5" w:rsidR="00BA7ED0" w:rsidRPr="004B2030" w:rsidRDefault="00BA7ED0" w:rsidP="001070A5">
            <w:pPr>
              <w:contextualSpacing/>
              <w:rPr>
                <w:rFonts w:cs="Times New Roman"/>
                <w:sz w:val="18"/>
                <w:szCs w:val="18"/>
              </w:rPr>
            </w:pPr>
            <w:r w:rsidRPr="004B2030">
              <w:rPr>
                <w:rFonts w:cs="Times New Roman"/>
                <w:sz w:val="18"/>
                <w:szCs w:val="18"/>
              </w:rPr>
              <w:t>Děkan</w:t>
            </w:r>
            <w:r w:rsidR="007F2F65">
              <w:rPr>
                <w:rStyle w:val="Znakapoznpodarou"/>
                <w:rFonts w:cs="Times New Roman"/>
                <w:sz w:val="18"/>
                <w:szCs w:val="18"/>
              </w:rPr>
              <w:footnoteReference w:id="73"/>
            </w:r>
          </w:p>
        </w:tc>
        <w:tc>
          <w:tcPr>
            <w:tcW w:w="1352" w:type="dxa"/>
            <w:shd w:val="clear" w:color="auto" w:fill="auto"/>
          </w:tcPr>
          <w:p w14:paraId="24E390CD" w14:textId="77777777" w:rsidR="00BA7ED0" w:rsidRPr="004B2030" w:rsidRDefault="00BA7ED0" w:rsidP="001070A5">
            <w:pPr>
              <w:contextualSpacing/>
              <w:rPr>
                <w:rFonts w:cs="Times New Roman"/>
                <w:b/>
                <w:sz w:val="18"/>
                <w:szCs w:val="18"/>
                <w:u w:val="single"/>
              </w:rPr>
            </w:pPr>
          </w:p>
        </w:tc>
        <w:tc>
          <w:tcPr>
            <w:tcW w:w="1275" w:type="dxa"/>
            <w:shd w:val="clear" w:color="auto" w:fill="auto"/>
          </w:tcPr>
          <w:p w14:paraId="4936D101" w14:textId="77777777" w:rsidR="00BA7ED0" w:rsidRPr="004B2030" w:rsidRDefault="00BA7ED0" w:rsidP="001070A5">
            <w:pPr>
              <w:contextualSpacing/>
              <w:rPr>
                <w:rFonts w:cs="Times New Roman"/>
                <w:b/>
                <w:sz w:val="18"/>
                <w:szCs w:val="18"/>
                <w:u w:val="single"/>
              </w:rPr>
            </w:pPr>
          </w:p>
        </w:tc>
        <w:tc>
          <w:tcPr>
            <w:tcW w:w="1347" w:type="dxa"/>
            <w:shd w:val="clear" w:color="auto" w:fill="auto"/>
          </w:tcPr>
          <w:p w14:paraId="56FCE69C" w14:textId="77777777" w:rsidR="00BA7ED0" w:rsidRPr="004B2030" w:rsidRDefault="00BA7ED0" w:rsidP="001070A5">
            <w:pPr>
              <w:contextualSpacing/>
              <w:rPr>
                <w:rFonts w:cs="Times New Roman"/>
                <w:b/>
                <w:sz w:val="18"/>
                <w:szCs w:val="18"/>
                <w:u w:val="single"/>
              </w:rPr>
            </w:pPr>
          </w:p>
        </w:tc>
        <w:tc>
          <w:tcPr>
            <w:tcW w:w="1069" w:type="dxa"/>
            <w:shd w:val="clear" w:color="auto" w:fill="auto"/>
          </w:tcPr>
          <w:p w14:paraId="3F27C0F2" w14:textId="77777777" w:rsidR="00BA7ED0" w:rsidRPr="004B2030" w:rsidRDefault="00BA7ED0" w:rsidP="001070A5">
            <w:pPr>
              <w:contextualSpacing/>
              <w:rPr>
                <w:rFonts w:cs="Times New Roman"/>
                <w:b/>
                <w:sz w:val="18"/>
                <w:szCs w:val="18"/>
                <w:u w:val="single"/>
              </w:rPr>
            </w:pPr>
          </w:p>
        </w:tc>
      </w:tr>
      <w:tr w:rsidR="00625F65" w:rsidRPr="004B2030" w14:paraId="4835C612" w14:textId="77777777" w:rsidTr="00180BB7">
        <w:trPr>
          <w:jc w:val="center"/>
        </w:trPr>
        <w:tc>
          <w:tcPr>
            <w:tcW w:w="4172" w:type="dxa"/>
            <w:shd w:val="clear" w:color="auto" w:fill="F2F2F2" w:themeFill="background1" w:themeFillShade="F2"/>
          </w:tcPr>
          <w:p w14:paraId="7A085D22" w14:textId="77777777" w:rsidR="00625F65" w:rsidRPr="004B2030" w:rsidRDefault="00625F65" w:rsidP="001070A5">
            <w:pPr>
              <w:contextualSpacing/>
              <w:rPr>
                <w:rFonts w:cs="Times New Roman"/>
                <w:sz w:val="18"/>
                <w:szCs w:val="18"/>
              </w:rPr>
            </w:pPr>
            <w:r w:rsidRPr="004B2030">
              <w:rPr>
                <w:rFonts w:cs="Times New Roman"/>
                <w:sz w:val="18"/>
                <w:szCs w:val="18"/>
              </w:rPr>
              <w:t>Akademický senát</w:t>
            </w:r>
          </w:p>
        </w:tc>
        <w:tc>
          <w:tcPr>
            <w:tcW w:w="1352" w:type="dxa"/>
            <w:shd w:val="clear" w:color="auto" w:fill="auto"/>
          </w:tcPr>
          <w:p w14:paraId="2DE9DB30" w14:textId="77777777" w:rsidR="00625F65" w:rsidRPr="004B2030" w:rsidRDefault="00625F65" w:rsidP="001070A5">
            <w:pPr>
              <w:contextualSpacing/>
              <w:rPr>
                <w:rFonts w:cs="Times New Roman"/>
                <w:b/>
                <w:sz w:val="18"/>
                <w:szCs w:val="18"/>
                <w:u w:val="single"/>
              </w:rPr>
            </w:pPr>
          </w:p>
        </w:tc>
        <w:tc>
          <w:tcPr>
            <w:tcW w:w="1275" w:type="dxa"/>
            <w:shd w:val="clear" w:color="auto" w:fill="auto"/>
          </w:tcPr>
          <w:p w14:paraId="7F8A8166" w14:textId="77777777" w:rsidR="00625F65" w:rsidRPr="004B2030" w:rsidRDefault="00625F65" w:rsidP="001070A5">
            <w:pPr>
              <w:contextualSpacing/>
              <w:rPr>
                <w:rFonts w:cs="Times New Roman"/>
                <w:b/>
                <w:sz w:val="18"/>
                <w:szCs w:val="18"/>
                <w:u w:val="single"/>
              </w:rPr>
            </w:pPr>
          </w:p>
        </w:tc>
        <w:tc>
          <w:tcPr>
            <w:tcW w:w="1347" w:type="dxa"/>
            <w:shd w:val="clear" w:color="auto" w:fill="auto"/>
          </w:tcPr>
          <w:p w14:paraId="5A051AFB" w14:textId="77777777" w:rsidR="00625F65" w:rsidRPr="004B2030" w:rsidRDefault="00625F65" w:rsidP="001070A5">
            <w:pPr>
              <w:contextualSpacing/>
              <w:rPr>
                <w:rFonts w:cs="Times New Roman"/>
                <w:b/>
                <w:sz w:val="18"/>
                <w:szCs w:val="18"/>
                <w:u w:val="single"/>
              </w:rPr>
            </w:pPr>
          </w:p>
        </w:tc>
        <w:tc>
          <w:tcPr>
            <w:tcW w:w="1069" w:type="dxa"/>
            <w:shd w:val="clear" w:color="auto" w:fill="auto"/>
          </w:tcPr>
          <w:p w14:paraId="7F931266" w14:textId="01BA1004" w:rsidR="00625F65" w:rsidRPr="004B2030" w:rsidRDefault="00625F65" w:rsidP="001070A5">
            <w:pPr>
              <w:contextualSpacing/>
              <w:rPr>
                <w:rFonts w:cs="Times New Roman"/>
                <w:b/>
                <w:sz w:val="18"/>
                <w:szCs w:val="18"/>
                <w:u w:val="single"/>
              </w:rPr>
            </w:pPr>
          </w:p>
        </w:tc>
      </w:tr>
      <w:tr w:rsidR="00625F65" w:rsidRPr="004B2030" w14:paraId="5783D8F1" w14:textId="77777777" w:rsidTr="00180BB7">
        <w:trPr>
          <w:jc w:val="center"/>
        </w:trPr>
        <w:tc>
          <w:tcPr>
            <w:tcW w:w="4172" w:type="dxa"/>
            <w:shd w:val="clear" w:color="auto" w:fill="F2F2F2" w:themeFill="background1" w:themeFillShade="F2"/>
          </w:tcPr>
          <w:p w14:paraId="51FC737C" w14:textId="77777777" w:rsidR="00625F65" w:rsidRPr="004B2030" w:rsidRDefault="00625F65" w:rsidP="001070A5">
            <w:pPr>
              <w:contextualSpacing/>
              <w:rPr>
                <w:rFonts w:cs="Times New Roman"/>
                <w:sz w:val="18"/>
                <w:szCs w:val="18"/>
              </w:rPr>
            </w:pPr>
            <w:r w:rsidRPr="004B2030">
              <w:rPr>
                <w:rFonts w:cs="Times New Roman"/>
                <w:sz w:val="18"/>
                <w:szCs w:val="18"/>
              </w:rPr>
              <w:t>Vědecká/umělecká/akademická rada</w:t>
            </w:r>
          </w:p>
        </w:tc>
        <w:tc>
          <w:tcPr>
            <w:tcW w:w="1352" w:type="dxa"/>
            <w:shd w:val="clear" w:color="auto" w:fill="auto"/>
          </w:tcPr>
          <w:p w14:paraId="5CE738CF" w14:textId="77777777" w:rsidR="00625F65" w:rsidRPr="004B2030" w:rsidRDefault="00625F65" w:rsidP="001070A5">
            <w:pPr>
              <w:contextualSpacing/>
              <w:rPr>
                <w:rFonts w:cs="Times New Roman"/>
                <w:b/>
                <w:sz w:val="18"/>
                <w:szCs w:val="18"/>
                <w:u w:val="single"/>
              </w:rPr>
            </w:pPr>
          </w:p>
        </w:tc>
        <w:tc>
          <w:tcPr>
            <w:tcW w:w="1275" w:type="dxa"/>
            <w:shd w:val="clear" w:color="auto" w:fill="auto"/>
          </w:tcPr>
          <w:p w14:paraId="2D7B3218" w14:textId="77777777" w:rsidR="00625F65" w:rsidRPr="004B2030" w:rsidRDefault="00625F65" w:rsidP="001070A5">
            <w:pPr>
              <w:contextualSpacing/>
              <w:rPr>
                <w:rFonts w:cs="Times New Roman"/>
                <w:b/>
                <w:sz w:val="18"/>
                <w:szCs w:val="18"/>
                <w:u w:val="single"/>
              </w:rPr>
            </w:pPr>
          </w:p>
        </w:tc>
        <w:tc>
          <w:tcPr>
            <w:tcW w:w="1347" w:type="dxa"/>
            <w:shd w:val="clear" w:color="auto" w:fill="auto"/>
          </w:tcPr>
          <w:p w14:paraId="12CDF198" w14:textId="77777777" w:rsidR="00625F65" w:rsidRPr="004B2030" w:rsidRDefault="00625F65" w:rsidP="001070A5">
            <w:pPr>
              <w:contextualSpacing/>
              <w:rPr>
                <w:rFonts w:cs="Times New Roman"/>
                <w:b/>
                <w:sz w:val="18"/>
                <w:szCs w:val="18"/>
                <w:u w:val="single"/>
              </w:rPr>
            </w:pPr>
          </w:p>
        </w:tc>
        <w:tc>
          <w:tcPr>
            <w:tcW w:w="1069" w:type="dxa"/>
            <w:shd w:val="clear" w:color="auto" w:fill="auto"/>
          </w:tcPr>
          <w:p w14:paraId="6A3D94D7" w14:textId="25178820" w:rsidR="00625F65" w:rsidRPr="004B2030" w:rsidRDefault="00625F65" w:rsidP="001070A5">
            <w:pPr>
              <w:contextualSpacing/>
              <w:rPr>
                <w:rFonts w:cs="Times New Roman"/>
                <w:b/>
                <w:sz w:val="18"/>
                <w:szCs w:val="18"/>
                <w:u w:val="single"/>
              </w:rPr>
            </w:pPr>
          </w:p>
        </w:tc>
      </w:tr>
      <w:tr w:rsidR="00625F65" w:rsidRPr="004B2030" w14:paraId="4E467C10" w14:textId="77777777" w:rsidTr="00180BB7">
        <w:trPr>
          <w:jc w:val="center"/>
        </w:trPr>
        <w:tc>
          <w:tcPr>
            <w:tcW w:w="4172" w:type="dxa"/>
            <w:shd w:val="clear" w:color="auto" w:fill="F2F2F2" w:themeFill="background1" w:themeFillShade="F2"/>
          </w:tcPr>
          <w:p w14:paraId="78267169" w14:textId="77777777" w:rsidR="00625F65" w:rsidRPr="004B2030" w:rsidRDefault="00625F65" w:rsidP="001070A5">
            <w:pPr>
              <w:contextualSpacing/>
              <w:rPr>
                <w:rFonts w:cs="Times New Roman"/>
                <w:sz w:val="18"/>
                <w:szCs w:val="18"/>
              </w:rPr>
            </w:pPr>
            <w:r w:rsidRPr="004B2030">
              <w:rPr>
                <w:rFonts w:cs="Times New Roman"/>
                <w:sz w:val="18"/>
                <w:szCs w:val="18"/>
              </w:rPr>
              <w:t>Kvestor</w:t>
            </w:r>
          </w:p>
        </w:tc>
        <w:tc>
          <w:tcPr>
            <w:tcW w:w="1352" w:type="dxa"/>
            <w:shd w:val="clear" w:color="auto" w:fill="auto"/>
          </w:tcPr>
          <w:p w14:paraId="75D9BD81" w14:textId="77777777" w:rsidR="00625F65" w:rsidRPr="004B2030" w:rsidRDefault="00625F65" w:rsidP="001070A5">
            <w:pPr>
              <w:contextualSpacing/>
              <w:rPr>
                <w:rFonts w:cs="Times New Roman"/>
                <w:b/>
                <w:sz w:val="18"/>
                <w:szCs w:val="18"/>
                <w:u w:val="single"/>
              </w:rPr>
            </w:pPr>
          </w:p>
        </w:tc>
        <w:tc>
          <w:tcPr>
            <w:tcW w:w="1275" w:type="dxa"/>
            <w:shd w:val="clear" w:color="auto" w:fill="auto"/>
          </w:tcPr>
          <w:p w14:paraId="3D480183" w14:textId="77777777" w:rsidR="00625F65" w:rsidRPr="004B2030" w:rsidRDefault="00625F65" w:rsidP="001070A5">
            <w:pPr>
              <w:contextualSpacing/>
              <w:rPr>
                <w:rFonts w:cs="Times New Roman"/>
                <w:b/>
                <w:sz w:val="18"/>
                <w:szCs w:val="18"/>
                <w:u w:val="single"/>
              </w:rPr>
            </w:pPr>
          </w:p>
        </w:tc>
        <w:tc>
          <w:tcPr>
            <w:tcW w:w="1347" w:type="dxa"/>
            <w:shd w:val="clear" w:color="auto" w:fill="auto"/>
          </w:tcPr>
          <w:p w14:paraId="0DC04B5B" w14:textId="77777777" w:rsidR="00625F65" w:rsidRPr="004B2030" w:rsidRDefault="00625F65" w:rsidP="001070A5">
            <w:pPr>
              <w:contextualSpacing/>
              <w:rPr>
                <w:rFonts w:cs="Times New Roman"/>
                <w:b/>
                <w:sz w:val="18"/>
                <w:szCs w:val="18"/>
                <w:u w:val="single"/>
              </w:rPr>
            </w:pPr>
          </w:p>
        </w:tc>
        <w:tc>
          <w:tcPr>
            <w:tcW w:w="1069" w:type="dxa"/>
            <w:shd w:val="clear" w:color="auto" w:fill="auto"/>
          </w:tcPr>
          <w:p w14:paraId="0E6EDDFA" w14:textId="4E64D806" w:rsidR="00625F65" w:rsidRPr="004B2030" w:rsidRDefault="00625F65" w:rsidP="001070A5">
            <w:pPr>
              <w:contextualSpacing/>
              <w:rPr>
                <w:rFonts w:cs="Times New Roman"/>
                <w:b/>
                <w:sz w:val="18"/>
                <w:szCs w:val="18"/>
                <w:u w:val="single"/>
              </w:rPr>
            </w:pPr>
          </w:p>
        </w:tc>
      </w:tr>
      <w:tr w:rsidR="00625F65" w:rsidRPr="004B2030" w14:paraId="535CE2A2" w14:textId="77777777" w:rsidTr="00180BB7">
        <w:trPr>
          <w:jc w:val="center"/>
        </w:trPr>
        <w:tc>
          <w:tcPr>
            <w:tcW w:w="4172" w:type="dxa"/>
            <w:shd w:val="clear" w:color="auto" w:fill="F2F2F2" w:themeFill="background1" w:themeFillShade="F2"/>
          </w:tcPr>
          <w:p w14:paraId="01124D27" w14:textId="77777777" w:rsidR="00625F65" w:rsidRPr="004B2030" w:rsidRDefault="00625F65" w:rsidP="001070A5">
            <w:pPr>
              <w:contextualSpacing/>
              <w:rPr>
                <w:rFonts w:cs="Times New Roman"/>
                <w:sz w:val="18"/>
                <w:szCs w:val="18"/>
              </w:rPr>
            </w:pPr>
            <w:r w:rsidRPr="004B2030">
              <w:rPr>
                <w:rFonts w:cs="Times New Roman"/>
                <w:sz w:val="18"/>
                <w:szCs w:val="18"/>
              </w:rPr>
              <w:t>Správní rada</w:t>
            </w:r>
          </w:p>
        </w:tc>
        <w:tc>
          <w:tcPr>
            <w:tcW w:w="1352" w:type="dxa"/>
            <w:shd w:val="clear" w:color="auto" w:fill="auto"/>
          </w:tcPr>
          <w:p w14:paraId="362694C1" w14:textId="77777777" w:rsidR="00625F65" w:rsidRPr="004B2030" w:rsidRDefault="00625F65" w:rsidP="001070A5">
            <w:pPr>
              <w:contextualSpacing/>
              <w:rPr>
                <w:rFonts w:cs="Times New Roman"/>
                <w:b/>
                <w:sz w:val="18"/>
                <w:szCs w:val="18"/>
                <w:u w:val="single"/>
              </w:rPr>
            </w:pPr>
          </w:p>
        </w:tc>
        <w:tc>
          <w:tcPr>
            <w:tcW w:w="1275" w:type="dxa"/>
            <w:shd w:val="clear" w:color="auto" w:fill="auto"/>
          </w:tcPr>
          <w:p w14:paraId="012583D0" w14:textId="77777777" w:rsidR="00625F65" w:rsidRPr="004B2030" w:rsidRDefault="00625F65" w:rsidP="001070A5">
            <w:pPr>
              <w:contextualSpacing/>
              <w:rPr>
                <w:rFonts w:cs="Times New Roman"/>
                <w:b/>
                <w:sz w:val="18"/>
                <w:szCs w:val="18"/>
                <w:u w:val="single"/>
              </w:rPr>
            </w:pPr>
          </w:p>
        </w:tc>
        <w:tc>
          <w:tcPr>
            <w:tcW w:w="1347" w:type="dxa"/>
            <w:shd w:val="clear" w:color="auto" w:fill="auto"/>
          </w:tcPr>
          <w:p w14:paraId="27143C95" w14:textId="77777777" w:rsidR="00625F65" w:rsidRPr="004B2030" w:rsidRDefault="00625F65" w:rsidP="001070A5">
            <w:pPr>
              <w:contextualSpacing/>
              <w:rPr>
                <w:rFonts w:cs="Times New Roman"/>
                <w:b/>
                <w:sz w:val="18"/>
                <w:szCs w:val="18"/>
                <w:u w:val="single"/>
              </w:rPr>
            </w:pPr>
          </w:p>
        </w:tc>
        <w:tc>
          <w:tcPr>
            <w:tcW w:w="1069" w:type="dxa"/>
            <w:shd w:val="clear" w:color="auto" w:fill="auto"/>
          </w:tcPr>
          <w:p w14:paraId="173E7D62" w14:textId="05F1C4B6" w:rsidR="00625F65" w:rsidRPr="004B2030" w:rsidRDefault="00625F65" w:rsidP="001070A5">
            <w:pPr>
              <w:contextualSpacing/>
              <w:rPr>
                <w:rFonts w:cs="Times New Roman"/>
                <w:b/>
                <w:sz w:val="18"/>
                <w:szCs w:val="18"/>
                <w:u w:val="single"/>
              </w:rPr>
            </w:pPr>
          </w:p>
        </w:tc>
      </w:tr>
    </w:tbl>
    <w:p w14:paraId="1DCB49DB" w14:textId="77777777" w:rsidR="00121FFB" w:rsidRPr="00912831" w:rsidRDefault="00121FFB" w:rsidP="00121FFB">
      <w:pPr>
        <w:ind w:right="-375"/>
        <w:contextualSpacing/>
        <w:rPr>
          <w:rFonts w:eastAsia="OpenSymbol" w:cs="Times New Roman"/>
          <w:sz w:val="18"/>
          <w:szCs w:val="18"/>
        </w:rPr>
      </w:pPr>
      <w:r w:rsidRPr="00912831">
        <w:rPr>
          <w:rFonts w:eastAsia="OpenSymbol" w:cs="Times New Roman"/>
          <w:sz w:val="18"/>
          <w:szCs w:val="18"/>
        </w:rPr>
        <w:t>Pozn.: Pokud jedna osoba v rámci vysoké školy zastává více uvedených pozic, započte se v každé z nich.</w:t>
      </w:r>
    </w:p>
    <w:p w14:paraId="73EAAEDA" w14:textId="43CC9C77" w:rsidR="00C4776F" w:rsidRPr="00912831" w:rsidRDefault="00C4776F" w:rsidP="00863F97">
      <w:pPr>
        <w:pStyle w:val="Nadpis6"/>
      </w:pPr>
      <w:bookmarkStart w:id="77" w:name="_Toc169016267"/>
      <w:r w:rsidRPr="00912831">
        <w:t>4.</w:t>
      </w:r>
      <w:r w:rsidR="00E925C5" w:rsidRPr="00912831">
        <w:t xml:space="preserve">8 </w:t>
      </w:r>
      <w:r w:rsidRPr="00912831">
        <w:t>Mobilita akademických a výzkumných pracovníků (vč. sektorové a mezisektorové mobility)</w:t>
      </w:r>
      <w:bookmarkEnd w:id="77"/>
    </w:p>
    <w:p w14:paraId="398D3BC0" w14:textId="753C0B80" w:rsidR="00D46DC8" w:rsidRPr="00912831" w:rsidRDefault="00C4776F" w:rsidP="00D46DC8">
      <w:pPr>
        <w:rPr>
          <w:iCs/>
        </w:rPr>
      </w:pPr>
      <w:r w:rsidRPr="00912831">
        <w:rPr>
          <w:iCs/>
        </w:rPr>
        <w:t xml:space="preserve">Vysoká škola stručně a strukturovaně </w:t>
      </w:r>
      <w:r w:rsidR="0062263B" w:rsidRPr="00912831">
        <w:rPr>
          <w:iCs/>
        </w:rPr>
        <w:t xml:space="preserve">popíše strategie a cíle v oblasti </w:t>
      </w:r>
      <w:r w:rsidRPr="00912831">
        <w:rPr>
          <w:iCs/>
        </w:rPr>
        <w:t>mobilit</w:t>
      </w:r>
      <w:r w:rsidR="0062263B" w:rsidRPr="00912831">
        <w:rPr>
          <w:iCs/>
        </w:rPr>
        <w:t>y</w:t>
      </w:r>
      <w:r w:rsidRPr="00912831">
        <w:rPr>
          <w:iCs/>
        </w:rPr>
        <w:t xml:space="preserve"> akademických </w:t>
      </w:r>
      <w:r w:rsidR="00E0105E" w:rsidRPr="00912831">
        <w:rPr>
          <w:iCs/>
        </w:rPr>
        <w:br/>
      </w:r>
      <w:r w:rsidRPr="00912831">
        <w:rPr>
          <w:iCs/>
        </w:rPr>
        <w:t xml:space="preserve">a výzkumných </w:t>
      </w:r>
      <w:r w:rsidR="0062263B" w:rsidRPr="00912831">
        <w:rPr>
          <w:iCs/>
        </w:rPr>
        <w:t>pracovníků</w:t>
      </w:r>
      <w:r w:rsidR="00EB5EFB" w:rsidRPr="00912831">
        <w:rPr>
          <w:iCs/>
        </w:rPr>
        <w:t xml:space="preserve"> (vč. doktorských studentů)</w:t>
      </w:r>
      <w:r w:rsidR="006D73B1" w:rsidRPr="00912831">
        <w:rPr>
          <w:iCs/>
        </w:rPr>
        <w:t xml:space="preserve"> zejména</w:t>
      </w:r>
      <w:r w:rsidR="003E305F" w:rsidRPr="00912831">
        <w:rPr>
          <w:iCs/>
        </w:rPr>
        <w:t xml:space="preserve"> s</w:t>
      </w:r>
      <w:r w:rsidR="006D73B1" w:rsidRPr="00912831">
        <w:rPr>
          <w:iCs/>
        </w:rPr>
        <w:t xml:space="preserve"> ohledem na mobility spojené s rozvojem excelentní vědy</w:t>
      </w:r>
      <w:r w:rsidR="00633569" w:rsidRPr="00912831">
        <w:rPr>
          <w:iCs/>
        </w:rPr>
        <w:t xml:space="preserve"> a mezioborové (</w:t>
      </w:r>
      <w:proofErr w:type="spellStart"/>
      <w:r w:rsidR="00633569" w:rsidRPr="00912831">
        <w:rPr>
          <w:iCs/>
        </w:rPr>
        <w:t>intersektorální</w:t>
      </w:r>
      <w:proofErr w:type="spellEnd"/>
      <w:r w:rsidR="00633569" w:rsidRPr="00912831">
        <w:rPr>
          <w:iCs/>
        </w:rPr>
        <w:t xml:space="preserve">) mobility. Vysoká škola identifikuje </w:t>
      </w:r>
      <w:r w:rsidR="0062263B" w:rsidRPr="00912831">
        <w:rPr>
          <w:iCs/>
        </w:rPr>
        <w:t>případn</w:t>
      </w:r>
      <w:r w:rsidR="00633569" w:rsidRPr="00912831">
        <w:rPr>
          <w:iCs/>
        </w:rPr>
        <w:t>é</w:t>
      </w:r>
      <w:r w:rsidR="0062263B" w:rsidRPr="00912831">
        <w:rPr>
          <w:iCs/>
        </w:rPr>
        <w:t xml:space="preserve"> bariér</w:t>
      </w:r>
      <w:r w:rsidR="00633569" w:rsidRPr="00912831">
        <w:rPr>
          <w:iCs/>
        </w:rPr>
        <w:t>y</w:t>
      </w:r>
      <w:r w:rsidR="0062263B" w:rsidRPr="00912831">
        <w:rPr>
          <w:iCs/>
        </w:rPr>
        <w:t xml:space="preserve"> pro mobilit</w:t>
      </w:r>
      <w:r w:rsidR="00EB5EFB" w:rsidRPr="00912831">
        <w:rPr>
          <w:iCs/>
        </w:rPr>
        <w:t>y</w:t>
      </w:r>
      <w:r w:rsidR="008E08ED" w:rsidRPr="00912831">
        <w:rPr>
          <w:iCs/>
        </w:rPr>
        <w:t xml:space="preserve"> </w:t>
      </w:r>
      <w:r w:rsidR="00633569" w:rsidRPr="00912831">
        <w:rPr>
          <w:iCs/>
        </w:rPr>
        <w:t>včetně</w:t>
      </w:r>
      <w:r w:rsidR="008E08ED" w:rsidRPr="00912831">
        <w:rPr>
          <w:iCs/>
        </w:rPr>
        <w:t xml:space="preserve"> genderově podmíněných překážek</w:t>
      </w:r>
      <w:r w:rsidR="0062263B" w:rsidRPr="00912831">
        <w:rPr>
          <w:iCs/>
        </w:rPr>
        <w:t xml:space="preserve">. </w:t>
      </w:r>
      <w:r w:rsidR="00A86789" w:rsidRPr="00912831">
        <w:rPr>
          <w:iCs/>
        </w:rPr>
        <w:t>Vysoká škola</w:t>
      </w:r>
      <w:r w:rsidR="0062263B" w:rsidRPr="00912831">
        <w:rPr>
          <w:iCs/>
        </w:rPr>
        <w:t xml:space="preserve"> uvede informace o dlouhodobých pobytech vlastních akademických pracovníků v zahraničí nebo naopak zahraničních pracovníků na hodnocené vysoké škole.</w:t>
      </w:r>
      <w:r w:rsidR="00E90A2A" w:rsidRPr="00912831">
        <w:rPr>
          <w:rStyle w:val="Znakapoznpodarou"/>
          <w:iCs/>
        </w:rPr>
        <w:footnoteReference w:id="74"/>
      </w:r>
    </w:p>
    <w:p w14:paraId="21C12108" w14:textId="1CFBCB52" w:rsidR="00D46DC8" w:rsidRPr="00912831" w:rsidRDefault="00D46DC8" w:rsidP="00D46DC8">
      <w:pPr>
        <w:rPr>
          <w:iCs/>
        </w:rPr>
      </w:pPr>
      <w:r w:rsidRPr="00912831">
        <w:rPr>
          <w:iCs/>
        </w:rPr>
        <w:t>Dosahování stanovených cílů vysok</w:t>
      </w:r>
      <w:r w:rsidR="000477FF" w:rsidRPr="00912831">
        <w:rPr>
          <w:iCs/>
        </w:rPr>
        <w:t>á</w:t>
      </w:r>
      <w:r w:rsidRPr="00912831">
        <w:rPr>
          <w:iCs/>
        </w:rPr>
        <w:t xml:space="preserve"> škola </w:t>
      </w:r>
      <w:proofErr w:type="gramStart"/>
      <w:r w:rsidRPr="00912831">
        <w:rPr>
          <w:iCs/>
        </w:rPr>
        <w:t>doloží</w:t>
      </w:r>
      <w:proofErr w:type="gramEnd"/>
      <w:r w:rsidRPr="00912831">
        <w:rPr>
          <w:iCs/>
        </w:rPr>
        <w:t xml:space="preserve"> na popisu konkrétních příkladů mobility či stručné statistice mobilit v hodnoceném období.</w:t>
      </w:r>
    </w:p>
    <w:p w14:paraId="6C47494F" w14:textId="718F7A36" w:rsidR="00D87098" w:rsidRPr="00912831" w:rsidRDefault="00D46DC8" w:rsidP="00D87098">
      <w:pPr>
        <w:rPr>
          <w:i/>
          <w:iCs/>
        </w:rPr>
      </w:pPr>
      <w:r w:rsidRPr="00912831">
        <w:rPr>
          <w:i/>
          <w:iCs/>
        </w:rPr>
        <w:t xml:space="preserve">Max. </w:t>
      </w:r>
      <w:r w:rsidR="00CC6F66">
        <w:rPr>
          <w:i/>
          <w:iCs/>
        </w:rPr>
        <w:t>5</w:t>
      </w:r>
      <w:r w:rsidRPr="00912831">
        <w:rPr>
          <w:i/>
          <w:iCs/>
        </w:rPr>
        <w:t xml:space="preserve">00 slov plus 200 slov za každý uvedený příklad (max. </w:t>
      </w:r>
      <w:r w:rsidR="00624EB5" w:rsidRPr="00912831">
        <w:rPr>
          <w:i/>
          <w:iCs/>
        </w:rPr>
        <w:t>pět</w:t>
      </w:r>
      <w:r w:rsidRPr="00912831">
        <w:rPr>
          <w:i/>
          <w:iCs/>
        </w:rPr>
        <w:t xml:space="preserve"> příkladů s konkrétním popisem významu mobility pro stanovené cíle).</w:t>
      </w:r>
    </w:p>
    <w:p w14:paraId="4F1A8245" w14:textId="25F2BCF2" w:rsidR="0084244A" w:rsidRPr="00912831" w:rsidRDefault="00C304EF" w:rsidP="00863F97">
      <w:pPr>
        <w:pStyle w:val="Nadpis5"/>
      </w:pPr>
      <w:bookmarkStart w:id="78" w:name="_Toc169016268"/>
      <w:r w:rsidRPr="00912831">
        <w:t>VÝZKUMNÁ INFRASTRUKTURA</w:t>
      </w:r>
      <w:bookmarkEnd w:id="78"/>
    </w:p>
    <w:p w14:paraId="48AD65E9" w14:textId="512CE3BB" w:rsidR="0084244A" w:rsidRPr="00912831" w:rsidRDefault="0084244A" w:rsidP="00863F97">
      <w:pPr>
        <w:pStyle w:val="Nadpis6"/>
      </w:pPr>
      <w:bookmarkStart w:id="79" w:name="_Toc169016269"/>
      <w:r w:rsidRPr="00912831">
        <w:t>4.</w:t>
      </w:r>
      <w:r w:rsidR="00E925C5" w:rsidRPr="00912831">
        <w:t xml:space="preserve">9 </w:t>
      </w:r>
      <w:r w:rsidR="00D46DC8" w:rsidRPr="00912831">
        <w:t>Výzkumná infrastruktura</w:t>
      </w:r>
      <w:bookmarkEnd w:id="79"/>
      <w:r w:rsidRPr="00912831">
        <w:t xml:space="preserve"> </w:t>
      </w:r>
    </w:p>
    <w:p w14:paraId="3F40B9DB" w14:textId="1B923067" w:rsidR="008646F3" w:rsidRPr="00912831" w:rsidRDefault="0084244A" w:rsidP="008646F3">
      <w:pPr>
        <w:rPr>
          <w:iCs/>
        </w:rPr>
      </w:pPr>
      <w:r w:rsidRPr="00912831">
        <w:rPr>
          <w:iCs/>
        </w:rPr>
        <w:t xml:space="preserve">Vysoká škola popíše systém pořizování/optimalizace nákladných přístrojů a zařízení a obnovu dosluhujících nákladných přístrojů. </w:t>
      </w:r>
      <w:r w:rsidR="008646F3" w:rsidRPr="00912831">
        <w:rPr>
          <w:iCs/>
        </w:rPr>
        <w:t>Vysoká škola dále stručně představí interní organizaci výzkumné infrastruktury (technologie, nákladné přístroje nebo přístrojové celky)</w:t>
      </w:r>
      <w:r w:rsidR="00FC531D" w:rsidRPr="00912831">
        <w:rPr>
          <w:rStyle w:val="Znakapoznpodarou"/>
          <w:iCs/>
        </w:rPr>
        <w:footnoteReference w:id="75"/>
      </w:r>
      <w:r w:rsidR="008646F3" w:rsidRPr="00912831">
        <w:rPr>
          <w:iCs/>
        </w:rPr>
        <w:t xml:space="preserve">. Popíše systém sdílení (vč. externích výzkumných subjektů) přístrojů a přístrojových celků včetně nákladných přístrojů </w:t>
      </w:r>
      <w:r w:rsidR="00E0105E" w:rsidRPr="00912831">
        <w:rPr>
          <w:iCs/>
        </w:rPr>
        <w:br/>
      </w:r>
      <w:r w:rsidR="008646F3" w:rsidRPr="00912831">
        <w:rPr>
          <w:iCs/>
        </w:rPr>
        <w:t>a přístrojových celků, tzv. „</w:t>
      </w:r>
      <w:proofErr w:type="spellStart"/>
      <w:r w:rsidR="008646F3" w:rsidRPr="00912831">
        <w:rPr>
          <w:iCs/>
        </w:rPr>
        <w:t>core</w:t>
      </w:r>
      <w:proofErr w:type="spellEnd"/>
      <w:r w:rsidR="008646F3" w:rsidRPr="00912831">
        <w:rPr>
          <w:iCs/>
        </w:rPr>
        <w:t xml:space="preserve"> </w:t>
      </w:r>
      <w:proofErr w:type="spellStart"/>
      <w:r w:rsidR="008646F3" w:rsidRPr="00912831">
        <w:rPr>
          <w:iCs/>
        </w:rPr>
        <w:t>facilities</w:t>
      </w:r>
      <w:proofErr w:type="spellEnd"/>
      <w:r w:rsidR="008646F3" w:rsidRPr="00912831">
        <w:rPr>
          <w:iCs/>
        </w:rPr>
        <w:t xml:space="preserve">“ (pokud takový systém existuje). Vysoká škola efektivitu systémů </w:t>
      </w:r>
      <w:proofErr w:type="gramStart"/>
      <w:r w:rsidR="008646F3" w:rsidRPr="00912831">
        <w:rPr>
          <w:iCs/>
        </w:rPr>
        <w:t>doloží</w:t>
      </w:r>
      <w:proofErr w:type="gramEnd"/>
      <w:r w:rsidR="008646F3" w:rsidRPr="00912831">
        <w:rPr>
          <w:iCs/>
        </w:rPr>
        <w:t xml:space="preserve"> na příkladech (např. konkrétní pořízené/optimalizované přístroje a jejich význam pro dosahování výzkumných cílů, příklady sdílení nákladných přístrojů a přístrojových celků, statistiky sdílení nákladných přístrojů a přístrojových celků aj.)</w:t>
      </w:r>
      <w:r w:rsidR="00BC1EA3" w:rsidRPr="00912831">
        <w:rPr>
          <w:iCs/>
        </w:rPr>
        <w:t xml:space="preserve"> Vysoká škola stručně okomentuje údaje z tab. 4.</w:t>
      </w:r>
      <w:r w:rsidR="00E925C5" w:rsidRPr="00912831">
        <w:rPr>
          <w:iCs/>
        </w:rPr>
        <w:t>9</w:t>
      </w:r>
      <w:r w:rsidR="00BC1EA3" w:rsidRPr="00912831">
        <w:rPr>
          <w:iCs/>
        </w:rPr>
        <w:t>.</w:t>
      </w:r>
      <w:r w:rsidR="00C82CAB" w:rsidRPr="00912831">
        <w:rPr>
          <w:iCs/>
        </w:rPr>
        <w:t>1.</w:t>
      </w:r>
    </w:p>
    <w:p w14:paraId="47C76BB1" w14:textId="48DC11C6" w:rsidR="00CB0AF8" w:rsidRPr="00912831" w:rsidRDefault="00CB0AF8" w:rsidP="00CB0AF8">
      <w:pPr>
        <w:rPr>
          <w:iCs/>
        </w:rPr>
      </w:pPr>
      <w:r w:rsidRPr="00912831">
        <w:rPr>
          <w:iCs/>
        </w:rPr>
        <w:t xml:space="preserve">Vysoká škola též uvede informaci, zda je hostitelem projektů velké výzkumné infrastruktury. Bude uveden název a stručný popis. </w:t>
      </w:r>
    </w:p>
    <w:p w14:paraId="0D9963DB" w14:textId="33A8CE24" w:rsidR="00B7453F" w:rsidRPr="00912831" w:rsidRDefault="00B7453F" w:rsidP="0084244A">
      <w:pPr>
        <w:rPr>
          <w:i/>
        </w:rPr>
      </w:pPr>
      <w:r w:rsidRPr="00912831">
        <w:rPr>
          <w:i/>
        </w:rPr>
        <w:t>Ma</w:t>
      </w:r>
      <w:r w:rsidR="00B6234C" w:rsidRPr="00912831">
        <w:rPr>
          <w:i/>
        </w:rPr>
        <w:t>ximálně</w:t>
      </w:r>
      <w:r w:rsidRPr="00912831">
        <w:rPr>
          <w:i/>
        </w:rPr>
        <w:t xml:space="preserve"> </w:t>
      </w:r>
      <w:r w:rsidR="00CC6F66">
        <w:rPr>
          <w:i/>
        </w:rPr>
        <w:t>5</w:t>
      </w:r>
      <w:r w:rsidRPr="00912831">
        <w:rPr>
          <w:i/>
        </w:rPr>
        <w:t>00 slov</w:t>
      </w:r>
      <w:r w:rsidR="00B6234C" w:rsidRPr="00912831">
        <w:rPr>
          <w:i/>
        </w:rPr>
        <w:t xml:space="preserve"> </w:t>
      </w:r>
      <w:r w:rsidR="008646F3" w:rsidRPr="00912831">
        <w:rPr>
          <w:i/>
        </w:rPr>
        <w:t xml:space="preserve">plus 200 slov za každý uvedený příklad (max. </w:t>
      </w:r>
      <w:r w:rsidR="002E4AB0" w:rsidRPr="00912831">
        <w:rPr>
          <w:i/>
        </w:rPr>
        <w:t>pět</w:t>
      </w:r>
      <w:r w:rsidR="008646F3" w:rsidRPr="00912831">
        <w:rPr>
          <w:i/>
        </w:rPr>
        <w:t xml:space="preserve"> příkladů).</w:t>
      </w:r>
    </w:p>
    <w:p w14:paraId="389CF77F" w14:textId="77777777" w:rsidR="00CB0AF8" w:rsidRPr="00912831" w:rsidRDefault="00CB0AF8" w:rsidP="0084244A">
      <w:pPr>
        <w:widowControl w:val="0"/>
        <w:autoSpaceDE w:val="0"/>
        <w:autoSpaceDN w:val="0"/>
        <w:adjustRightInd w:val="0"/>
        <w:contextualSpacing/>
        <w:rPr>
          <w:rFonts w:eastAsia="OpenSymbol" w:cs="Times New Roman"/>
          <w:kern w:val="1"/>
        </w:rPr>
      </w:pPr>
    </w:p>
    <w:p w14:paraId="78FC74B7" w14:textId="77777777" w:rsidR="005B547D" w:rsidRDefault="005B547D">
      <w:pPr>
        <w:spacing w:after="160" w:line="259" w:lineRule="auto"/>
        <w:jc w:val="left"/>
        <w:rPr>
          <w:rFonts w:eastAsia="OpenSymbol" w:cs="Times New Roman"/>
          <w:kern w:val="1"/>
        </w:rPr>
      </w:pPr>
      <w:r>
        <w:rPr>
          <w:rFonts w:eastAsia="OpenSymbol" w:cs="Times New Roman"/>
          <w:kern w:val="1"/>
        </w:rPr>
        <w:br w:type="page"/>
      </w:r>
    </w:p>
    <w:p w14:paraId="02BC96E9" w14:textId="0AC57676" w:rsidR="0084244A" w:rsidRPr="00912831" w:rsidRDefault="0084244A" w:rsidP="0084244A">
      <w:pPr>
        <w:widowControl w:val="0"/>
        <w:autoSpaceDE w:val="0"/>
        <w:autoSpaceDN w:val="0"/>
        <w:adjustRightInd w:val="0"/>
        <w:contextualSpacing/>
        <w:rPr>
          <w:rFonts w:cs="Times New Roman"/>
        </w:rPr>
      </w:pPr>
      <w:r w:rsidRPr="00912831">
        <w:rPr>
          <w:rFonts w:eastAsia="OpenSymbol" w:cs="Times New Roman"/>
          <w:kern w:val="1"/>
        </w:rPr>
        <w:t>4.</w:t>
      </w:r>
      <w:r w:rsidR="00E925C5" w:rsidRPr="00912831">
        <w:rPr>
          <w:rFonts w:eastAsia="OpenSymbol" w:cs="Times New Roman"/>
          <w:kern w:val="1"/>
        </w:rPr>
        <w:t>9</w:t>
      </w:r>
      <w:r w:rsidR="00C82CAB" w:rsidRPr="00912831">
        <w:rPr>
          <w:rFonts w:eastAsia="OpenSymbol" w:cs="Times New Roman"/>
          <w:kern w:val="1"/>
        </w:rPr>
        <w:t>.1</w:t>
      </w:r>
      <w:r w:rsidR="00E925C5" w:rsidRPr="00912831">
        <w:rPr>
          <w:rFonts w:eastAsia="OpenSymbol" w:cs="Times New Roman"/>
          <w:kern w:val="1"/>
        </w:rPr>
        <w:t xml:space="preserve"> </w:t>
      </w:r>
      <w:r w:rsidRPr="00912831">
        <w:rPr>
          <w:rFonts w:eastAsia="OpenSymbol" w:cs="Times New Roman"/>
          <w:kern w:val="1"/>
        </w:rPr>
        <w:t>Přehled výdajů/nákladů na výzkumnou infrastrukturu a vybavení za hodnocené období (včetně souvisejících neinvestičních a osobních nákladů)</w:t>
      </w:r>
      <w:r w:rsidR="00BC7292">
        <w:rPr>
          <w:rFonts w:eastAsia="OpenSymbol" w:cs="Times New Roman"/>
          <w:kern w:val="1"/>
        </w:rPr>
        <w:t>.</w:t>
      </w:r>
      <w:r w:rsidR="00561DD4">
        <w:rPr>
          <w:rStyle w:val="Znakapoznpodarou"/>
          <w:rFonts w:eastAsia="OpenSymbol" w:cs="Times New Roman"/>
          <w:kern w:val="1"/>
        </w:rPr>
        <w:footnoteReference w:id="76"/>
      </w:r>
    </w:p>
    <w:tbl>
      <w:tblPr>
        <w:tblStyle w:val="Mkatabulky"/>
        <w:tblW w:w="9197" w:type="dxa"/>
        <w:jc w:val="center"/>
        <w:shd w:val="clear" w:color="auto" w:fill="F2F2F2" w:themeFill="background1" w:themeFillShade="F2"/>
        <w:tblLook w:val="04A0" w:firstRow="1" w:lastRow="0" w:firstColumn="1" w:lastColumn="0" w:noHBand="0" w:noVBand="1"/>
      </w:tblPr>
      <w:tblGrid>
        <w:gridCol w:w="2332"/>
        <w:gridCol w:w="1176"/>
        <w:gridCol w:w="1176"/>
        <w:gridCol w:w="1176"/>
        <w:gridCol w:w="1176"/>
        <w:gridCol w:w="1176"/>
        <w:gridCol w:w="985"/>
      </w:tblGrid>
      <w:tr w:rsidR="009139E7" w:rsidRPr="004B2030" w14:paraId="6D90D0EA" w14:textId="77777777" w:rsidTr="001070A5">
        <w:trPr>
          <w:jc w:val="center"/>
        </w:trPr>
        <w:tc>
          <w:tcPr>
            <w:tcW w:w="3256" w:type="dxa"/>
            <w:shd w:val="clear" w:color="auto" w:fill="F2F2F2" w:themeFill="background1" w:themeFillShade="F2"/>
            <w:vAlign w:val="center"/>
          </w:tcPr>
          <w:p w14:paraId="57C42162" w14:textId="067F2FD1" w:rsidR="0084244A" w:rsidRPr="004B2030" w:rsidRDefault="0084244A" w:rsidP="001070A5">
            <w:pPr>
              <w:widowControl w:val="0"/>
              <w:autoSpaceDE w:val="0"/>
              <w:autoSpaceDN w:val="0"/>
              <w:adjustRightInd w:val="0"/>
              <w:rPr>
                <w:rFonts w:eastAsia="OpenSymbol" w:cstheme="minorHAnsi"/>
                <w:kern w:val="1"/>
                <w:sz w:val="18"/>
                <w:szCs w:val="18"/>
              </w:rPr>
            </w:pPr>
            <w:r w:rsidRPr="004B2030">
              <w:rPr>
                <w:rFonts w:eastAsia="OpenSymbol" w:cstheme="minorHAnsi"/>
                <w:kern w:val="1"/>
                <w:sz w:val="18"/>
                <w:szCs w:val="18"/>
              </w:rPr>
              <w:t>Náklady/výdaje v</w:t>
            </w:r>
            <w:r w:rsidR="005E4771" w:rsidRPr="004B2030">
              <w:rPr>
                <w:rFonts w:eastAsia="OpenSymbol" w:cstheme="minorHAnsi"/>
                <w:kern w:val="1"/>
                <w:sz w:val="18"/>
                <w:szCs w:val="18"/>
              </w:rPr>
              <w:t> </w:t>
            </w:r>
            <w:r w:rsidRPr="004B2030">
              <w:rPr>
                <w:rFonts w:eastAsia="OpenSymbol" w:cstheme="minorHAnsi"/>
                <w:kern w:val="1"/>
                <w:sz w:val="18"/>
                <w:szCs w:val="18"/>
              </w:rPr>
              <w:t>tis. Kč</w:t>
            </w:r>
            <w:r w:rsidR="00D540C2" w:rsidRPr="004B2030">
              <w:rPr>
                <w:rFonts w:cstheme="minorHAnsi"/>
                <w:sz w:val="18"/>
                <w:szCs w:val="18"/>
              </w:rPr>
              <w:t>/EUR</w:t>
            </w:r>
            <w:r w:rsidRPr="004B2030">
              <w:rPr>
                <w:rFonts w:eastAsia="OpenSymbol" w:cstheme="minorHAnsi"/>
                <w:kern w:val="1"/>
                <w:sz w:val="18"/>
                <w:szCs w:val="18"/>
              </w:rPr>
              <w:t>/rok</w:t>
            </w:r>
          </w:p>
        </w:tc>
        <w:tc>
          <w:tcPr>
            <w:tcW w:w="963" w:type="dxa"/>
            <w:shd w:val="clear" w:color="auto" w:fill="F2F2F2" w:themeFill="background1" w:themeFillShade="F2"/>
          </w:tcPr>
          <w:p w14:paraId="1A4191E8" w14:textId="18D26CF4" w:rsidR="0084244A" w:rsidRPr="004B2030" w:rsidRDefault="009139E7" w:rsidP="000E3F0E">
            <w:pPr>
              <w:pStyle w:val="Odstavecseseznamem"/>
              <w:widowControl w:val="0"/>
              <w:numPr>
                <w:ilvl w:val="0"/>
                <w:numId w:val="26"/>
              </w:numPr>
              <w:autoSpaceDE w:val="0"/>
              <w:autoSpaceDN w:val="0"/>
              <w:adjustRightInd w:val="0"/>
              <w:rPr>
                <w:rFonts w:eastAsia="OpenSymbol" w:cstheme="minorHAnsi"/>
                <w:kern w:val="1"/>
                <w:sz w:val="18"/>
                <w:szCs w:val="18"/>
                <w:lang w:val="cs-CZ"/>
              </w:rPr>
            </w:pPr>
            <w:r w:rsidRPr="004B2030">
              <w:rPr>
                <w:rFonts w:cs="Times New Roman"/>
                <w:sz w:val="18"/>
                <w:szCs w:val="18"/>
                <w:lang w:val="cs-CZ"/>
              </w:rPr>
              <w:t>rok</w:t>
            </w:r>
          </w:p>
        </w:tc>
        <w:tc>
          <w:tcPr>
            <w:tcW w:w="964" w:type="dxa"/>
            <w:shd w:val="clear" w:color="auto" w:fill="F2F2F2" w:themeFill="background1" w:themeFillShade="F2"/>
          </w:tcPr>
          <w:p w14:paraId="60873AEF" w14:textId="5BAA8237" w:rsidR="0084244A" w:rsidRPr="004B2030" w:rsidRDefault="009139E7" w:rsidP="000E3F0E">
            <w:pPr>
              <w:pStyle w:val="Odstavecseseznamem"/>
              <w:widowControl w:val="0"/>
              <w:numPr>
                <w:ilvl w:val="0"/>
                <w:numId w:val="26"/>
              </w:numPr>
              <w:autoSpaceDE w:val="0"/>
              <w:autoSpaceDN w:val="0"/>
              <w:adjustRightInd w:val="0"/>
              <w:rPr>
                <w:rFonts w:eastAsia="OpenSymbol" w:cstheme="minorHAnsi"/>
                <w:kern w:val="1"/>
                <w:sz w:val="18"/>
                <w:szCs w:val="18"/>
                <w:lang w:val="cs-CZ"/>
              </w:rPr>
            </w:pPr>
            <w:r w:rsidRPr="004B2030">
              <w:rPr>
                <w:rFonts w:cs="Times New Roman"/>
                <w:sz w:val="18"/>
                <w:szCs w:val="18"/>
                <w:lang w:val="cs-CZ"/>
              </w:rPr>
              <w:t>rok</w:t>
            </w:r>
          </w:p>
        </w:tc>
        <w:tc>
          <w:tcPr>
            <w:tcW w:w="964" w:type="dxa"/>
            <w:shd w:val="clear" w:color="auto" w:fill="F2F2F2" w:themeFill="background1" w:themeFillShade="F2"/>
          </w:tcPr>
          <w:p w14:paraId="3EECD1DE" w14:textId="37524CF3" w:rsidR="0084244A" w:rsidRPr="004B2030" w:rsidRDefault="009139E7" w:rsidP="000E3F0E">
            <w:pPr>
              <w:pStyle w:val="Odstavecseseznamem"/>
              <w:widowControl w:val="0"/>
              <w:numPr>
                <w:ilvl w:val="0"/>
                <w:numId w:val="26"/>
              </w:numPr>
              <w:autoSpaceDE w:val="0"/>
              <w:autoSpaceDN w:val="0"/>
              <w:adjustRightInd w:val="0"/>
              <w:rPr>
                <w:rFonts w:eastAsia="OpenSymbol" w:cstheme="minorHAnsi"/>
                <w:kern w:val="1"/>
                <w:sz w:val="18"/>
                <w:szCs w:val="18"/>
                <w:lang w:val="cs-CZ"/>
              </w:rPr>
            </w:pPr>
            <w:r w:rsidRPr="004B2030">
              <w:rPr>
                <w:rFonts w:cs="Times New Roman"/>
                <w:sz w:val="18"/>
                <w:szCs w:val="18"/>
                <w:lang w:val="cs-CZ"/>
              </w:rPr>
              <w:t>rok</w:t>
            </w:r>
          </w:p>
        </w:tc>
        <w:tc>
          <w:tcPr>
            <w:tcW w:w="964" w:type="dxa"/>
            <w:shd w:val="clear" w:color="auto" w:fill="F2F2F2" w:themeFill="background1" w:themeFillShade="F2"/>
          </w:tcPr>
          <w:p w14:paraId="1E3C12D5" w14:textId="6B5EDF5D" w:rsidR="0084244A" w:rsidRPr="004B2030" w:rsidRDefault="009139E7" w:rsidP="000E3F0E">
            <w:pPr>
              <w:pStyle w:val="Odstavecseseznamem"/>
              <w:widowControl w:val="0"/>
              <w:numPr>
                <w:ilvl w:val="0"/>
                <w:numId w:val="26"/>
              </w:numPr>
              <w:autoSpaceDE w:val="0"/>
              <w:autoSpaceDN w:val="0"/>
              <w:adjustRightInd w:val="0"/>
              <w:rPr>
                <w:rFonts w:eastAsia="OpenSymbol" w:cstheme="minorHAnsi"/>
                <w:kern w:val="1"/>
                <w:sz w:val="18"/>
                <w:szCs w:val="18"/>
                <w:lang w:val="cs-CZ"/>
              </w:rPr>
            </w:pPr>
            <w:r w:rsidRPr="004B2030">
              <w:rPr>
                <w:rFonts w:cs="Times New Roman"/>
                <w:sz w:val="18"/>
                <w:szCs w:val="18"/>
                <w:lang w:val="cs-CZ"/>
              </w:rPr>
              <w:t>rok</w:t>
            </w:r>
          </w:p>
        </w:tc>
        <w:tc>
          <w:tcPr>
            <w:tcW w:w="964" w:type="dxa"/>
            <w:shd w:val="clear" w:color="auto" w:fill="F2F2F2" w:themeFill="background1" w:themeFillShade="F2"/>
          </w:tcPr>
          <w:p w14:paraId="01AB3F6A" w14:textId="31ABF1DD" w:rsidR="0084244A" w:rsidRPr="004B2030" w:rsidRDefault="009139E7" w:rsidP="000E3F0E">
            <w:pPr>
              <w:pStyle w:val="Odstavecseseznamem"/>
              <w:widowControl w:val="0"/>
              <w:numPr>
                <w:ilvl w:val="0"/>
                <w:numId w:val="26"/>
              </w:numPr>
              <w:autoSpaceDE w:val="0"/>
              <w:autoSpaceDN w:val="0"/>
              <w:adjustRightInd w:val="0"/>
              <w:rPr>
                <w:rFonts w:eastAsia="OpenSymbol" w:cstheme="minorHAnsi"/>
                <w:kern w:val="1"/>
                <w:sz w:val="18"/>
                <w:szCs w:val="18"/>
                <w:lang w:val="cs-CZ"/>
              </w:rPr>
            </w:pPr>
            <w:r w:rsidRPr="004B2030">
              <w:rPr>
                <w:rFonts w:cs="Times New Roman"/>
                <w:sz w:val="18"/>
                <w:szCs w:val="18"/>
                <w:lang w:val="cs-CZ"/>
              </w:rPr>
              <w:t>rok</w:t>
            </w:r>
          </w:p>
        </w:tc>
        <w:tc>
          <w:tcPr>
            <w:tcW w:w="1122" w:type="dxa"/>
            <w:shd w:val="clear" w:color="auto" w:fill="F2F2F2" w:themeFill="background1" w:themeFillShade="F2"/>
            <w:vAlign w:val="center"/>
          </w:tcPr>
          <w:p w14:paraId="21AC644E" w14:textId="268735AE" w:rsidR="0084244A" w:rsidRPr="004B2030" w:rsidRDefault="0084244A" w:rsidP="001070A5">
            <w:pPr>
              <w:widowControl w:val="0"/>
              <w:autoSpaceDE w:val="0"/>
              <w:autoSpaceDN w:val="0"/>
              <w:adjustRightInd w:val="0"/>
              <w:rPr>
                <w:rFonts w:eastAsia="OpenSymbol" w:cstheme="minorHAnsi"/>
                <w:kern w:val="1"/>
                <w:sz w:val="18"/>
                <w:szCs w:val="18"/>
              </w:rPr>
            </w:pPr>
            <w:r w:rsidRPr="004B2030">
              <w:rPr>
                <w:rFonts w:eastAsia="OpenSymbol" w:cstheme="minorHAnsi"/>
                <w:kern w:val="1"/>
                <w:sz w:val="18"/>
                <w:szCs w:val="18"/>
              </w:rPr>
              <w:t>Hodnota majetku celkem</w:t>
            </w:r>
            <w:r w:rsidR="00482F96" w:rsidRPr="004B2030">
              <w:rPr>
                <w:rStyle w:val="Znakapoznpodarou"/>
                <w:rFonts w:eastAsia="OpenSymbol" w:cstheme="minorHAnsi"/>
                <w:kern w:val="1"/>
                <w:sz w:val="18"/>
                <w:szCs w:val="18"/>
              </w:rPr>
              <w:footnoteReference w:id="77"/>
            </w:r>
          </w:p>
        </w:tc>
      </w:tr>
      <w:tr w:rsidR="009139E7" w:rsidRPr="004B2030" w14:paraId="6DD2F3E6" w14:textId="77777777" w:rsidTr="00180BB7">
        <w:trPr>
          <w:jc w:val="center"/>
        </w:trPr>
        <w:tc>
          <w:tcPr>
            <w:tcW w:w="3256" w:type="dxa"/>
            <w:shd w:val="clear" w:color="auto" w:fill="F2F2F2" w:themeFill="background1" w:themeFillShade="F2"/>
            <w:vAlign w:val="center"/>
          </w:tcPr>
          <w:p w14:paraId="67AB83E9" w14:textId="7A8B1683" w:rsidR="0084244A" w:rsidRPr="004B2030" w:rsidRDefault="0084244A" w:rsidP="001070A5">
            <w:pPr>
              <w:widowControl w:val="0"/>
              <w:autoSpaceDE w:val="0"/>
              <w:autoSpaceDN w:val="0"/>
              <w:adjustRightInd w:val="0"/>
              <w:rPr>
                <w:rFonts w:eastAsia="OpenSymbol" w:cstheme="minorHAnsi"/>
                <w:kern w:val="1"/>
                <w:sz w:val="18"/>
                <w:szCs w:val="18"/>
              </w:rPr>
            </w:pPr>
            <w:r w:rsidRPr="004B2030">
              <w:rPr>
                <w:rFonts w:eastAsia="OpenSymbol" w:cstheme="minorHAnsi"/>
                <w:kern w:val="1"/>
                <w:sz w:val="18"/>
                <w:szCs w:val="18"/>
              </w:rPr>
              <w:t>Náklady/výdaje související s</w:t>
            </w:r>
            <w:r w:rsidR="005E4771" w:rsidRPr="004B2030">
              <w:rPr>
                <w:rFonts w:eastAsia="OpenSymbol" w:cstheme="minorHAnsi"/>
                <w:kern w:val="1"/>
                <w:sz w:val="18"/>
                <w:szCs w:val="18"/>
              </w:rPr>
              <w:t> </w:t>
            </w:r>
            <w:r w:rsidRPr="004B2030">
              <w:rPr>
                <w:rFonts w:eastAsia="OpenSymbol" w:cstheme="minorHAnsi"/>
                <w:kern w:val="1"/>
                <w:sz w:val="18"/>
                <w:szCs w:val="18"/>
              </w:rPr>
              <w:t>pořízením drobného dlouhodobého majetku na </w:t>
            </w:r>
            <w:proofErr w:type="spellStart"/>
            <w:r w:rsidRPr="004B2030">
              <w:rPr>
                <w:rFonts w:eastAsia="OpenSymbol" w:cstheme="minorHAnsi"/>
                <w:kern w:val="1"/>
                <w:sz w:val="18"/>
                <w:szCs w:val="18"/>
              </w:rPr>
              <w:t>VaVaI</w:t>
            </w:r>
            <w:proofErr w:type="spellEnd"/>
            <w:r w:rsidRPr="004B2030">
              <w:rPr>
                <w:rFonts w:eastAsia="OpenSymbol" w:cstheme="minorHAnsi"/>
                <w:kern w:val="1"/>
                <w:sz w:val="18"/>
                <w:szCs w:val="18"/>
              </w:rPr>
              <w:t xml:space="preserve"> celkem</w:t>
            </w:r>
          </w:p>
        </w:tc>
        <w:tc>
          <w:tcPr>
            <w:tcW w:w="963" w:type="dxa"/>
            <w:shd w:val="clear" w:color="auto" w:fill="auto"/>
            <w:vAlign w:val="center"/>
          </w:tcPr>
          <w:p w14:paraId="39F078DB"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vAlign w:val="center"/>
          </w:tcPr>
          <w:p w14:paraId="59594306"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vAlign w:val="center"/>
          </w:tcPr>
          <w:p w14:paraId="506D125F"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vAlign w:val="center"/>
          </w:tcPr>
          <w:p w14:paraId="0366B483"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vAlign w:val="center"/>
          </w:tcPr>
          <w:p w14:paraId="1627AB95"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1122" w:type="dxa"/>
            <w:shd w:val="clear" w:color="auto" w:fill="auto"/>
            <w:vAlign w:val="center"/>
          </w:tcPr>
          <w:p w14:paraId="0AEE2A21"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r>
      <w:tr w:rsidR="009139E7" w:rsidRPr="004B2030" w14:paraId="2096C0B5" w14:textId="77777777" w:rsidTr="00180BB7">
        <w:trPr>
          <w:jc w:val="center"/>
        </w:trPr>
        <w:tc>
          <w:tcPr>
            <w:tcW w:w="3256" w:type="dxa"/>
            <w:shd w:val="clear" w:color="auto" w:fill="F2F2F2" w:themeFill="background1" w:themeFillShade="F2"/>
            <w:vAlign w:val="center"/>
          </w:tcPr>
          <w:p w14:paraId="50E3BC6F" w14:textId="77777777" w:rsidR="0084244A" w:rsidRPr="004B2030" w:rsidRDefault="0084244A" w:rsidP="001070A5">
            <w:pPr>
              <w:widowControl w:val="0"/>
              <w:autoSpaceDE w:val="0"/>
              <w:autoSpaceDN w:val="0"/>
              <w:adjustRightInd w:val="0"/>
              <w:rPr>
                <w:rFonts w:eastAsia="OpenSymbol" w:cstheme="minorHAnsi"/>
                <w:kern w:val="1"/>
                <w:sz w:val="18"/>
                <w:szCs w:val="18"/>
              </w:rPr>
            </w:pPr>
            <w:r w:rsidRPr="004B2030">
              <w:rPr>
                <w:rFonts w:eastAsia="OpenSymbol" w:cstheme="minorHAnsi"/>
                <w:kern w:val="1"/>
                <w:sz w:val="18"/>
                <w:szCs w:val="18"/>
              </w:rPr>
              <w:t>Náklady na opravy a udržování vybavení</w:t>
            </w:r>
          </w:p>
        </w:tc>
        <w:tc>
          <w:tcPr>
            <w:tcW w:w="963" w:type="dxa"/>
            <w:shd w:val="clear" w:color="auto" w:fill="auto"/>
            <w:vAlign w:val="center"/>
          </w:tcPr>
          <w:p w14:paraId="4BC0CE28"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vAlign w:val="center"/>
          </w:tcPr>
          <w:p w14:paraId="3EB1BA96"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vAlign w:val="center"/>
          </w:tcPr>
          <w:p w14:paraId="434FCF1B"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vAlign w:val="center"/>
          </w:tcPr>
          <w:p w14:paraId="67C904A4"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vAlign w:val="center"/>
          </w:tcPr>
          <w:p w14:paraId="25C3EC82"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1122" w:type="dxa"/>
            <w:shd w:val="clear" w:color="auto" w:fill="auto"/>
            <w:vAlign w:val="center"/>
          </w:tcPr>
          <w:p w14:paraId="68550467"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r>
      <w:tr w:rsidR="0084244A" w:rsidRPr="004B2030" w14:paraId="04CDE6AB" w14:textId="77777777" w:rsidTr="001070A5">
        <w:trPr>
          <w:jc w:val="center"/>
        </w:trPr>
        <w:tc>
          <w:tcPr>
            <w:tcW w:w="9197" w:type="dxa"/>
            <w:gridSpan w:val="7"/>
            <w:shd w:val="clear" w:color="auto" w:fill="F2F2F2" w:themeFill="background1" w:themeFillShade="F2"/>
          </w:tcPr>
          <w:p w14:paraId="526B98B3" w14:textId="77777777" w:rsidR="0084244A" w:rsidRPr="004B2030" w:rsidRDefault="0084244A" w:rsidP="001070A5">
            <w:pPr>
              <w:widowControl w:val="0"/>
              <w:autoSpaceDE w:val="0"/>
              <w:autoSpaceDN w:val="0"/>
              <w:adjustRightInd w:val="0"/>
              <w:rPr>
                <w:rFonts w:eastAsia="OpenSymbol" w:cstheme="minorHAnsi"/>
                <w:kern w:val="1"/>
                <w:sz w:val="18"/>
                <w:szCs w:val="18"/>
              </w:rPr>
            </w:pPr>
            <w:r w:rsidRPr="004B2030">
              <w:rPr>
                <w:rFonts w:eastAsia="OpenSymbol" w:cstheme="minorHAnsi"/>
                <w:kern w:val="1"/>
                <w:sz w:val="18"/>
                <w:szCs w:val="18"/>
              </w:rPr>
              <w:t xml:space="preserve">Pořízení dlouhodobého hmotného (DH) a dlouhodobého nehmotného (DN) majetku na </w:t>
            </w:r>
            <w:proofErr w:type="spellStart"/>
            <w:r w:rsidRPr="004B2030">
              <w:rPr>
                <w:rFonts w:eastAsia="OpenSymbol" w:cstheme="minorHAnsi"/>
                <w:kern w:val="1"/>
                <w:sz w:val="18"/>
                <w:szCs w:val="18"/>
              </w:rPr>
              <w:t>VaVaI</w:t>
            </w:r>
            <w:proofErr w:type="spellEnd"/>
            <w:r w:rsidRPr="004B2030">
              <w:rPr>
                <w:rFonts w:eastAsia="OpenSymbol" w:cstheme="minorHAnsi"/>
                <w:kern w:val="1"/>
                <w:sz w:val="18"/>
                <w:szCs w:val="18"/>
              </w:rPr>
              <w:t xml:space="preserve"> (investice)</w:t>
            </w:r>
          </w:p>
        </w:tc>
      </w:tr>
      <w:tr w:rsidR="009139E7" w:rsidRPr="004B2030" w14:paraId="68868F30" w14:textId="77777777" w:rsidTr="00180BB7">
        <w:trPr>
          <w:jc w:val="center"/>
        </w:trPr>
        <w:tc>
          <w:tcPr>
            <w:tcW w:w="3256" w:type="dxa"/>
            <w:shd w:val="clear" w:color="auto" w:fill="F2F2F2" w:themeFill="background1" w:themeFillShade="F2"/>
          </w:tcPr>
          <w:p w14:paraId="6A16E737" w14:textId="77777777" w:rsidR="0084244A" w:rsidRPr="004B2030" w:rsidRDefault="0084244A" w:rsidP="001070A5">
            <w:pPr>
              <w:widowControl w:val="0"/>
              <w:autoSpaceDE w:val="0"/>
              <w:autoSpaceDN w:val="0"/>
              <w:adjustRightInd w:val="0"/>
              <w:rPr>
                <w:rFonts w:eastAsia="OpenSymbol" w:cstheme="minorHAnsi"/>
                <w:kern w:val="1"/>
                <w:sz w:val="18"/>
                <w:szCs w:val="18"/>
              </w:rPr>
            </w:pPr>
            <w:r w:rsidRPr="004B2030">
              <w:rPr>
                <w:rFonts w:eastAsia="OpenSymbol" w:cstheme="minorHAnsi"/>
                <w:kern w:val="1"/>
                <w:sz w:val="18"/>
                <w:szCs w:val="18"/>
              </w:rPr>
              <w:t>Z toho software</w:t>
            </w:r>
          </w:p>
        </w:tc>
        <w:tc>
          <w:tcPr>
            <w:tcW w:w="963" w:type="dxa"/>
            <w:shd w:val="clear" w:color="auto" w:fill="auto"/>
          </w:tcPr>
          <w:p w14:paraId="0BB1128F"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tcPr>
          <w:p w14:paraId="2321A8CE"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tcPr>
          <w:p w14:paraId="5D55AACB"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tcPr>
          <w:p w14:paraId="3A862449"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tcPr>
          <w:p w14:paraId="472AC5A2"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1122" w:type="dxa"/>
            <w:shd w:val="clear" w:color="auto" w:fill="auto"/>
          </w:tcPr>
          <w:p w14:paraId="4EECABC5"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r>
      <w:tr w:rsidR="009139E7" w:rsidRPr="004B2030" w14:paraId="00B9168C" w14:textId="77777777" w:rsidTr="00180BB7">
        <w:trPr>
          <w:jc w:val="center"/>
        </w:trPr>
        <w:tc>
          <w:tcPr>
            <w:tcW w:w="3256" w:type="dxa"/>
            <w:shd w:val="clear" w:color="auto" w:fill="F2F2F2" w:themeFill="background1" w:themeFillShade="F2"/>
          </w:tcPr>
          <w:p w14:paraId="0D30107D" w14:textId="77777777" w:rsidR="0084244A" w:rsidRPr="004B2030" w:rsidRDefault="0084244A" w:rsidP="001070A5">
            <w:pPr>
              <w:widowControl w:val="0"/>
              <w:autoSpaceDE w:val="0"/>
              <w:autoSpaceDN w:val="0"/>
              <w:adjustRightInd w:val="0"/>
              <w:rPr>
                <w:rFonts w:eastAsia="OpenSymbol" w:cstheme="minorHAnsi"/>
                <w:kern w:val="1"/>
                <w:sz w:val="18"/>
                <w:szCs w:val="18"/>
              </w:rPr>
            </w:pPr>
            <w:r w:rsidRPr="004B2030">
              <w:rPr>
                <w:rFonts w:eastAsia="OpenSymbol" w:cstheme="minorHAnsi"/>
                <w:kern w:val="1"/>
                <w:sz w:val="18"/>
                <w:szCs w:val="18"/>
              </w:rPr>
              <w:t>Z toho ostatní dlouhodobý nehmotný majetek</w:t>
            </w:r>
          </w:p>
        </w:tc>
        <w:tc>
          <w:tcPr>
            <w:tcW w:w="963" w:type="dxa"/>
            <w:shd w:val="clear" w:color="auto" w:fill="auto"/>
          </w:tcPr>
          <w:p w14:paraId="07F53C0B"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tcPr>
          <w:p w14:paraId="660D210D"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tcPr>
          <w:p w14:paraId="20B9CC43"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tcPr>
          <w:p w14:paraId="12DDE655"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tcPr>
          <w:p w14:paraId="65DA0300"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1122" w:type="dxa"/>
            <w:shd w:val="clear" w:color="auto" w:fill="auto"/>
          </w:tcPr>
          <w:p w14:paraId="77B1F2B6"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r>
      <w:tr w:rsidR="009139E7" w:rsidRPr="004B2030" w14:paraId="31223727" w14:textId="77777777" w:rsidTr="00180BB7">
        <w:trPr>
          <w:jc w:val="center"/>
        </w:trPr>
        <w:tc>
          <w:tcPr>
            <w:tcW w:w="3256" w:type="dxa"/>
            <w:shd w:val="clear" w:color="auto" w:fill="F2F2F2" w:themeFill="background1" w:themeFillShade="F2"/>
          </w:tcPr>
          <w:p w14:paraId="57A2B806" w14:textId="77777777" w:rsidR="0084244A" w:rsidRPr="004B2030" w:rsidRDefault="0084244A" w:rsidP="001070A5">
            <w:pPr>
              <w:widowControl w:val="0"/>
              <w:autoSpaceDE w:val="0"/>
              <w:autoSpaceDN w:val="0"/>
              <w:adjustRightInd w:val="0"/>
              <w:rPr>
                <w:rFonts w:eastAsia="OpenSymbol" w:cstheme="minorHAnsi"/>
                <w:kern w:val="1"/>
                <w:sz w:val="18"/>
                <w:szCs w:val="18"/>
              </w:rPr>
            </w:pPr>
            <w:r w:rsidRPr="004B2030">
              <w:rPr>
                <w:rFonts w:eastAsia="OpenSymbol" w:cstheme="minorHAnsi"/>
                <w:kern w:val="1"/>
                <w:sz w:val="18"/>
                <w:szCs w:val="18"/>
              </w:rPr>
              <w:t>Z toho pozemky, budovy a stavby</w:t>
            </w:r>
          </w:p>
        </w:tc>
        <w:tc>
          <w:tcPr>
            <w:tcW w:w="963" w:type="dxa"/>
            <w:shd w:val="clear" w:color="auto" w:fill="auto"/>
          </w:tcPr>
          <w:p w14:paraId="187A9CBE"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tcPr>
          <w:p w14:paraId="32DBECCE"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tcPr>
          <w:p w14:paraId="3A187520"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tcPr>
          <w:p w14:paraId="575221BE"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tcPr>
          <w:p w14:paraId="04E55D0E"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1122" w:type="dxa"/>
            <w:shd w:val="clear" w:color="auto" w:fill="auto"/>
          </w:tcPr>
          <w:p w14:paraId="6E2F8C31"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r>
      <w:tr w:rsidR="009139E7" w:rsidRPr="004B2030" w14:paraId="2E14B17D" w14:textId="77777777" w:rsidTr="00180BB7">
        <w:trPr>
          <w:jc w:val="center"/>
        </w:trPr>
        <w:tc>
          <w:tcPr>
            <w:tcW w:w="3256" w:type="dxa"/>
            <w:shd w:val="clear" w:color="auto" w:fill="F2F2F2" w:themeFill="background1" w:themeFillShade="F2"/>
          </w:tcPr>
          <w:p w14:paraId="08AA96AF" w14:textId="77777777" w:rsidR="0084244A" w:rsidRPr="004B2030" w:rsidRDefault="0084244A" w:rsidP="001070A5">
            <w:pPr>
              <w:widowControl w:val="0"/>
              <w:autoSpaceDE w:val="0"/>
              <w:autoSpaceDN w:val="0"/>
              <w:adjustRightInd w:val="0"/>
              <w:rPr>
                <w:rFonts w:eastAsia="OpenSymbol" w:cstheme="minorHAnsi"/>
                <w:kern w:val="1"/>
                <w:sz w:val="18"/>
                <w:szCs w:val="18"/>
              </w:rPr>
            </w:pPr>
            <w:r w:rsidRPr="004B2030">
              <w:rPr>
                <w:rFonts w:eastAsia="OpenSymbol" w:cstheme="minorHAnsi"/>
                <w:kern w:val="1"/>
                <w:sz w:val="18"/>
                <w:szCs w:val="18"/>
              </w:rPr>
              <w:t>Ostatní dlouhodobý hmotný majetek (stroje, přístroje, zařízení apod.</w:t>
            </w:r>
          </w:p>
        </w:tc>
        <w:tc>
          <w:tcPr>
            <w:tcW w:w="963" w:type="dxa"/>
            <w:shd w:val="clear" w:color="auto" w:fill="auto"/>
          </w:tcPr>
          <w:p w14:paraId="13635DF1"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tcPr>
          <w:p w14:paraId="66179A06"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tcPr>
          <w:p w14:paraId="327CD037"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tcPr>
          <w:p w14:paraId="794CA75E"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tcPr>
          <w:p w14:paraId="0CBDB5BE"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1122" w:type="dxa"/>
            <w:shd w:val="clear" w:color="auto" w:fill="auto"/>
          </w:tcPr>
          <w:p w14:paraId="64F1DF69"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r>
      <w:tr w:rsidR="009139E7" w:rsidRPr="004B2030" w14:paraId="22F1C335" w14:textId="77777777" w:rsidTr="00180BB7">
        <w:trPr>
          <w:jc w:val="center"/>
        </w:trPr>
        <w:tc>
          <w:tcPr>
            <w:tcW w:w="3256" w:type="dxa"/>
            <w:shd w:val="clear" w:color="auto" w:fill="F2F2F2" w:themeFill="background1" w:themeFillShade="F2"/>
          </w:tcPr>
          <w:p w14:paraId="6AE9C2ED" w14:textId="0BD8CC94" w:rsidR="0084244A" w:rsidRPr="004B2030" w:rsidRDefault="0084244A" w:rsidP="001070A5">
            <w:pPr>
              <w:widowControl w:val="0"/>
              <w:autoSpaceDE w:val="0"/>
              <w:autoSpaceDN w:val="0"/>
              <w:adjustRightInd w:val="0"/>
              <w:rPr>
                <w:rFonts w:eastAsia="OpenSymbol" w:cstheme="minorHAnsi"/>
                <w:kern w:val="1"/>
                <w:sz w:val="18"/>
                <w:szCs w:val="18"/>
              </w:rPr>
            </w:pPr>
            <w:r w:rsidRPr="004B2030">
              <w:rPr>
                <w:rFonts w:eastAsia="OpenSymbol" w:cstheme="minorHAnsi"/>
                <w:kern w:val="1"/>
                <w:sz w:val="18"/>
                <w:szCs w:val="18"/>
              </w:rPr>
              <w:t>Celkové výdaje na infrastrukturu v</w:t>
            </w:r>
            <w:r w:rsidR="005E4771" w:rsidRPr="004B2030">
              <w:rPr>
                <w:rFonts w:eastAsia="OpenSymbol" w:cstheme="minorHAnsi"/>
                <w:kern w:val="1"/>
                <w:sz w:val="18"/>
                <w:szCs w:val="18"/>
              </w:rPr>
              <w:t> </w:t>
            </w:r>
            <w:r w:rsidRPr="004B2030">
              <w:rPr>
                <w:rFonts w:eastAsia="OpenSymbol" w:cstheme="minorHAnsi"/>
                <w:kern w:val="1"/>
                <w:sz w:val="18"/>
                <w:szCs w:val="18"/>
              </w:rPr>
              <w:t>letech</w:t>
            </w:r>
            <w:r w:rsidR="008B032A" w:rsidRPr="004B2030">
              <w:rPr>
                <w:rStyle w:val="Znakapoznpodarou"/>
                <w:rFonts w:eastAsia="OpenSymbol" w:cstheme="minorHAnsi"/>
                <w:kern w:val="1"/>
                <w:sz w:val="18"/>
                <w:szCs w:val="18"/>
              </w:rPr>
              <w:footnoteReference w:id="78"/>
            </w:r>
            <w:r w:rsidRPr="004B2030">
              <w:rPr>
                <w:rFonts w:eastAsia="OpenSymbol" w:cstheme="minorHAnsi"/>
                <w:kern w:val="1"/>
                <w:sz w:val="18"/>
                <w:szCs w:val="18"/>
              </w:rPr>
              <w:t xml:space="preserve"> </w:t>
            </w:r>
          </w:p>
        </w:tc>
        <w:tc>
          <w:tcPr>
            <w:tcW w:w="963" w:type="dxa"/>
            <w:shd w:val="clear" w:color="auto" w:fill="auto"/>
          </w:tcPr>
          <w:p w14:paraId="24E7F8FB"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tcPr>
          <w:p w14:paraId="72478AD3"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tcPr>
          <w:p w14:paraId="3DA5B218"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tcPr>
          <w:p w14:paraId="18AE1CDC"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964" w:type="dxa"/>
            <w:shd w:val="clear" w:color="auto" w:fill="auto"/>
          </w:tcPr>
          <w:p w14:paraId="6A95EB1A"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c>
          <w:tcPr>
            <w:tcW w:w="1122" w:type="dxa"/>
            <w:shd w:val="clear" w:color="auto" w:fill="auto"/>
          </w:tcPr>
          <w:p w14:paraId="146933B8" w14:textId="77777777" w:rsidR="0084244A" w:rsidRPr="004B2030" w:rsidRDefault="0084244A" w:rsidP="001070A5">
            <w:pPr>
              <w:widowControl w:val="0"/>
              <w:autoSpaceDE w:val="0"/>
              <w:autoSpaceDN w:val="0"/>
              <w:adjustRightInd w:val="0"/>
              <w:rPr>
                <w:rFonts w:eastAsia="OpenSymbol" w:cstheme="minorHAnsi"/>
                <w:kern w:val="1"/>
                <w:sz w:val="18"/>
                <w:szCs w:val="18"/>
              </w:rPr>
            </w:pPr>
          </w:p>
        </w:tc>
      </w:tr>
    </w:tbl>
    <w:p w14:paraId="680CC337" w14:textId="21C71D0B" w:rsidR="00681DFD" w:rsidRPr="00912831" w:rsidRDefault="00681DFD" w:rsidP="0084244A">
      <w:pPr>
        <w:rPr>
          <w:bCs/>
        </w:rPr>
      </w:pPr>
    </w:p>
    <w:p w14:paraId="7A21DF9E" w14:textId="157DEA4B" w:rsidR="0084244A" w:rsidRPr="00912831" w:rsidRDefault="00C304EF" w:rsidP="00863F97">
      <w:pPr>
        <w:pStyle w:val="Nadpis5"/>
      </w:pPr>
      <w:bookmarkStart w:id="80" w:name="_Toc169016270"/>
      <w:r w:rsidRPr="00912831">
        <w:t>FINANCE</w:t>
      </w:r>
      <w:bookmarkEnd w:id="80"/>
    </w:p>
    <w:p w14:paraId="75596137" w14:textId="598DCD2C" w:rsidR="00F21EFF" w:rsidRPr="00912831" w:rsidRDefault="0003667E" w:rsidP="00863F97">
      <w:pPr>
        <w:pStyle w:val="Nadpis6"/>
      </w:pPr>
      <w:bookmarkStart w:id="81" w:name="_Toc169016271"/>
      <w:r w:rsidRPr="00912831">
        <w:t>4.1</w:t>
      </w:r>
      <w:r w:rsidR="00E925C5" w:rsidRPr="00912831">
        <w:t>0</w:t>
      </w:r>
      <w:r w:rsidRPr="00912831">
        <w:t xml:space="preserve"> Rozpočet</w:t>
      </w:r>
      <w:r w:rsidR="00EA322B" w:rsidRPr="00912831">
        <w:t xml:space="preserve"> a struktura finančních zdrojů</w:t>
      </w:r>
      <w:bookmarkEnd w:id="81"/>
    </w:p>
    <w:p w14:paraId="7209EA75" w14:textId="3B82F76C" w:rsidR="00384C92" w:rsidRPr="00912831" w:rsidRDefault="0003667E" w:rsidP="00384C92">
      <w:pPr>
        <w:rPr>
          <w:iCs/>
        </w:rPr>
      </w:pPr>
      <w:r w:rsidRPr="00912831">
        <w:rPr>
          <w:iCs/>
        </w:rPr>
        <w:t xml:space="preserve">Vysoká škola uvede </w:t>
      </w:r>
      <w:r w:rsidR="00882250" w:rsidRPr="00912831">
        <w:rPr>
          <w:iCs/>
        </w:rPr>
        <w:t xml:space="preserve">a okomentuje </w:t>
      </w:r>
      <w:r w:rsidRPr="00912831">
        <w:rPr>
          <w:iCs/>
        </w:rPr>
        <w:t xml:space="preserve">přehled celkového rozpočtu na </w:t>
      </w:r>
      <w:proofErr w:type="spellStart"/>
      <w:r w:rsidRPr="00912831">
        <w:rPr>
          <w:iCs/>
        </w:rPr>
        <w:t>VaVaI</w:t>
      </w:r>
      <w:proofErr w:type="spellEnd"/>
      <w:r w:rsidRPr="00912831">
        <w:rPr>
          <w:iCs/>
        </w:rPr>
        <w:t xml:space="preserve"> v hodnoceném období, v členění podle organizačních součástí hodnocen</w:t>
      </w:r>
      <w:r w:rsidR="00A86789" w:rsidRPr="00912831">
        <w:rPr>
          <w:iCs/>
        </w:rPr>
        <w:t>é</w:t>
      </w:r>
      <w:r w:rsidRPr="00912831">
        <w:rPr>
          <w:iCs/>
        </w:rPr>
        <w:t xml:space="preserve"> </w:t>
      </w:r>
      <w:r w:rsidR="00A86789" w:rsidRPr="00912831">
        <w:rPr>
          <w:iCs/>
        </w:rPr>
        <w:t>vysoké školy</w:t>
      </w:r>
      <w:r w:rsidRPr="00912831">
        <w:rPr>
          <w:iCs/>
        </w:rPr>
        <w:t xml:space="preserve"> a dle zdroje finančních prostředků</w:t>
      </w:r>
      <w:r w:rsidR="00C17487" w:rsidRPr="00912831">
        <w:rPr>
          <w:iCs/>
        </w:rPr>
        <w:t xml:space="preserve"> (tab. 4.1</w:t>
      </w:r>
      <w:r w:rsidR="00907B6A" w:rsidRPr="00912831">
        <w:rPr>
          <w:iCs/>
        </w:rPr>
        <w:t>0</w:t>
      </w:r>
      <w:r w:rsidR="00C17487" w:rsidRPr="00912831">
        <w:rPr>
          <w:iCs/>
        </w:rPr>
        <w:t>.1)</w:t>
      </w:r>
      <w:r w:rsidRPr="00912831">
        <w:rPr>
          <w:iCs/>
        </w:rPr>
        <w:t>.</w:t>
      </w:r>
      <w:r w:rsidR="00C17487" w:rsidRPr="00912831">
        <w:rPr>
          <w:iCs/>
        </w:rPr>
        <w:t xml:space="preserve"> </w:t>
      </w:r>
      <w:r w:rsidR="00EA322B" w:rsidRPr="00912831">
        <w:rPr>
          <w:iCs/>
        </w:rPr>
        <w:t xml:space="preserve">Vysoká škola dále okomentuje podíly z celkových nákladů/výdajů hrazených z veřejných </w:t>
      </w:r>
      <w:r w:rsidR="00CB0AF8" w:rsidRPr="00912831">
        <w:rPr>
          <w:iCs/>
        </w:rPr>
        <w:br/>
      </w:r>
      <w:r w:rsidR="00EA322B" w:rsidRPr="00912831">
        <w:rPr>
          <w:iCs/>
        </w:rPr>
        <w:t xml:space="preserve">i neveřejných zdrojů podle druhu </w:t>
      </w:r>
      <w:proofErr w:type="spellStart"/>
      <w:r w:rsidR="00EA322B" w:rsidRPr="00912831">
        <w:rPr>
          <w:iCs/>
        </w:rPr>
        <w:t>VaVaI</w:t>
      </w:r>
      <w:proofErr w:type="spellEnd"/>
      <w:r w:rsidR="00EA322B" w:rsidRPr="00912831">
        <w:rPr>
          <w:iCs/>
        </w:rPr>
        <w:t xml:space="preserve"> za hodnocené období podle tab. 4.1</w:t>
      </w:r>
      <w:r w:rsidR="00907B6A" w:rsidRPr="00912831">
        <w:rPr>
          <w:iCs/>
        </w:rPr>
        <w:t>0</w:t>
      </w:r>
      <w:r w:rsidR="00EA322B" w:rsidRPr="00912831">
        <w:rPr>
          <w:iCs/>
        </w:rPr>
        <w:t>.2.</w:t>
      </w:r>
    </w:p>
    <w:p w14:paraId="541A775A" w14:textId="14AC71D9" w:rsidR="00C17487" w:rsidRPr="00912831" w:rsidRDefault="00C17487" w:rsidP="00384C92">
      <w:pPr>
        <w:rPr>
          <w:iCs/>
        </w:rPr>
      </w:pPr>
      <w:r w:rsidRPr="00912831">
        <w:rPr>
          <w:iCs/>
        </w:rPr>
        <w:t xml:space="preserve">Jako komplementární údaj vysoká škola uvede přehled </w:t>
      </w:r>
      <w:r w:rsidR="00C050E5" w:rsidRPr="00912831">
        <w:rPr>
          <w:iCs/>
        </w:rPr>
        <w:t xml:space="preserve">prestižních </w:t>
      </w:r>
      <w:r w:rsidRPr="00912831">
        <w:rPr>
          <w:iCs/>
        </w:rPr>
        <w:t>výzkumných projektů získaných za hodnocené období</w:t>
      </w:r>
      <w:r w:rsidR="00C050E5" w:rsidRPr="00912831">
        <w:rPr>
          <w:iCs/>
        </w:rPr>
        <w:t xml:space="preserve"> (ERC</w:t>
      </w:r>
      <w:r w:rsidR="00C050E5" w:rsidRPr="00912831">
        <w:rPr>
          <w:rStyle w:val="Znakapoznpodarou"/>
          <w:iCs/>
        </w:rPr>
        <w:footnoteReference w:id="79"/>
      </w:r>
      <w:r w:rsidR="00C050E5" w:rsidRPr="00912831">
        <w:rPr>
          <w:iCs/>
        </w:rPr>
        <w:t>, MSCA</w:t>
      </w:r>
      <w:r w:rsidR="00C050E5" w:rsidRPr="00912831">
        <w:rPr>
          <w:rStyle w:val="Znakapoznpodarou"/>
          <w:iCs/>
        </w:rPr>
        <w:footnoteReference w:id="80"/>
      </w:r>
      <w:r w:rsidR="00C050E5" w:rsidRPr="00912831">
        <w:rPr>
          <w:iCs/>
        </w:rPr>
        <w:t xml:space="preserve">, </w:t>
      </w:r>
      <w:bookmarkStart w:id="82" w:name="_Hlk168492961"/>
      <w:r w:rsidR="00C050E5" w:rsidRPr="00912831">
        <w:rPr>
          <w:iCs/>
        </w:rPr>
        <w:t>HHMI</w:t>
      </w:r>
      <w:r w:rsidR="00C050E5" w:rsidRPr="00912831">
        <w:rPr>
          <w:iCs/>
          <w:vertAlign w:val="superscript"/>
        </w:rPr>
        <w:footnoteReference w:id="81"/>
      </w:r>
      <w:r w:rsidR="00C050E5" w:rsidRPr="00912831">
        <w:rPr>
          <w:iCs/>
        </w:rPr>
        <w:t>, HFSP</w:t>
      </w:r>
      <w:r w:rsidR="00C050E5" w:rsidRPr="00912831">
        <w:rPr>
          <w:iCs/>
          <w:vertAlign w:val="superscript"/>
        </w:rPr>
        <w:footnoteReference w:id="82"/>
      </w:r>
      <w:r w:rsidR="00C050E5" w:rsidRPr="00912831">
        <w:rPr>
          <w:iCs/>
        </w:rPr>
        <w:t>, NSF</w:t>
      </w:r>
      <w:r w:rsidR="00C050E5" w:rsidRPr="00912831">
        <w:rPr>
          <w:rStyle w:val="Znakapoznpodarou"/>
          <w:iCs/>
        </w:rPr>
        <w:footnoteReference w:id="83"/>
      </w:r>
      <w:r w:rsidR="00C050E5" w:rsidRPr="00912831">
        <w:rPr>
          <w:iCs/>
        </w:rPr>
        <w:t xml:space="preserve">, </w:t>
      </w:r>
      <w:r w:rsidR="00C050E5" w:rsidRPr="00912831">
        <w:rPr>
          <w:rFonts w:cstheme="minorHAnsi"/>
        </w:rPr>
        <w:t xml:space="preserve">Horizon </w:t>
      </w:r>
      <w:proofErr w:type="spellStart"/>
      <w:r w:rsidR="00C050E5" w:rsidRPr="00912831">
        <w:rPr>
          <w:rFonts w:cstheme="minorHAnsi"/>
        </w:rPr>
        <w:t>Europe</w:t>
      </w:r>
      <w:proofErr w:type="spellEnd"/>
      <w:r w:rsidR="00C050E5" w:rsidRPr="00912831">
        <w:rPr>
          <w:iCs/>
          <w:vertAlign w:val="superscript"/>
        </w:rPr>
        <w:footnoteReference w:id="84"/>
      </w:r>
      <w:r w:rsidR="00C050E5" w:rsidRPr="00912831">
        <w:rPr>
          <w:rFonts w:cstheme="minorHAnsi"/>
        </w:rPr>
        <w:t>, NIH</w:t>
      </w:r>
      <w:r w:rsidR="00C050E5" w:rsidRPr="00912831">
        <w:rPr>
          <w:rFonts w:cstheme="minorHAnsi"/>
          <w:vertAlign w:val="superscript"/>
        </w:rPr>
        <w:footnoteReference w:id="85"/>
      </w:r>
      <w:r w:rsidR="00C050E5" w:rsidRPr="00912831">
        <w:rPr>
          <w:rFonts w:cstheme="minorHAnsi"/>
        </w:rPr>
        <w:t xml:space="preserve">, </w:t>
      </w:r>
      <w:proofErr w:type="spellStart"/>
      <w:r w:rsidR="00C050E5" w:rsidRPr="00912831">
        <w:rPr>
          <w:rFonts w:cstheme="minorHAnsi"/>
        </w:rPr>
        <w:t>Wellcome</w:t>
      </w:r>
      <w:proofErr w:type="spellEnd"/>
      <w:r w:rsidR="00C050E5" w:rsidRPr="00912831">
        <w:rPr>
          <w:rFonts w:cstheme="minorHAnsi"/>
        </w:rPr>
        <w:t xml:space="preserve"> Trust</w:t>
      </w:r>
      <w:r w:rsidR="00C050E5" w:rsidRPr="00912831">
        <w:rPr>
          <w:rFonts w:cstheme="minorHAnsi"/>
          <w:vertAlign w:val="superscript"/>
        </w:rPr>
        <w:footnoteReference w:id="86"/>
      </w:r>
      <w:r w:rsidR="00C050E5" w:rsidRPr="00912831">
        <w:rPr>
          <w:rFonts w:cstheme="minorHAnsi"/>
        </w:rPr>
        <w:t>, OP JAK</w:t>
      </w:r>
      <w:r w:rsidR="00C050E5" w:rsidRPr="00912831">
        <w:rPr>
          <w:rStyle w:val="Znakapoznpodarou"/>
          <w:rFonts w:cstheme="minorHAnsi"/>
        </w:rPr>
        <w:footnoteReference w:id="87"/>
      </w:r>
      <w:r w:rsidR="00C050E5" w:rsidRPr="00912831">
        <w:rPr>
          <w:rFonts w:cstheme="minorHAnsi"/>
        </w:rPr>
        <w:t>, OP TAK</w:t>
      </w:r>
      <w:r w:rsidR="00C050E5" w:rsidRPr="00912831">
        <w:rPr>
          <w:rStyle w:val="Znakapoznpodarou"/>
          <w:rFonts w:cstheme="minorHAnsi"/>
        </w:rPr>
        <w:footnoteReference w:id="88"/>
      </w:r>
      <w:r w:rsidR="00C050E5" w:rsidRPr="00912831">
        <w:rPr>
          <w:rFonts w:cstheme="minorHAnsi"/>
        </w:rPr>
        <w:t>, NPO</w:t>
      </w:r>
      <w:r w:rsidR="00C050E5" w:rsidRPr="00912831">
        <w:rPr>
          <w:rStyle w:val="Znakapoznpodarou"/>
          <w:rFonts w:cstheme="minorHAnsi"/>
        </w:rPr>
        <w:footnoteReference w:id="89"/>
      </w:r>
      <w:r w:rsidR="00C050E5" w:rsidRPr="00912831">
        <w:rPr>
          <w:rFonts w:cstheme="minorHAnsi"/>
        </w:rPr>
        <w:t>, GA ČR</w:t>
      </w:r>
      <w:r w:rsidR="002C6448" w:rsidRPr="00912831">
        <w:rPr>
          <w:rStyle w:val="Znakapoznpodarou"/>
          <w:rFonts w:cstheme="minorHAnsi"/>
        </w:rPr>
        <w:footnoteReference w:id="90"/>
      </w:r>
      <w:r w:rsidR="00C050E5" w:rsidRPr="00912831">
        <w:rPr>
          <w:rFonts w:cstheme="minorHAnsi"/>
        </w:rPr>
        <w:t>, TA ČR</w:t>
      </w:r>
      <w:r w:rsidR="002C6448" w:rsidRPr="00912831">
        <w:rPr>
          <w:rStyle w:val="Znakapoznpodarou"/>
          <w:rFonts w:cstheme="minorHAnsi"/>
        </w:rPr>
        <w:footnoteReference w:id="91"/>
      </w:r>
      <w:r w:rsidR="00C050E5" w:rsidRPr="00912831">
        <w:rPr>
          <w:rFonts w:cstheme="minorHAnsi"/>
        </w:rPr>
        <w:t xml:space="preserve"> </w:t>
      </w:r>
      <w:bookmarkEnd w:id="82"/>
      <w:r w:rsidR="00C050E5" w:rsidRPr="00912831">
        <w:rPr>
          <w:rFonts w:cstheme="minorHAnsi"/>
        </w:rPr>
        <w:t>a</w:t>
      </w:r>
      <w:r w:rsidR="002C6448" w:rsidRPr="00912831">
        <w:rPr>
          <w:rFonts w:cstheme="minorHAnsi"/>
        </w:rPr>
        <w:t>j</w:t>
      </w:r>
      <w:r w:rsidR="00C050E5" w:rsidRPr="00912831">
        <w:rPr>
          <w:rFonts w:cstheme="minorHAnsi"/>
        </w:rPr>
        <w:t>.</w:t>
      </w:r>
      <w:r w:rsidR="00C050E5" w:rsidRPr="00912831">
        <w:rPr>
          <w:iCs/>
        </w:rPr>
        <w:t>)</w:t>
      </w:r>
      <w:r w:rsidR="00165437">
        <w:rPr>
          <w:rStyle w:val="Znakapoznpodarou"/>
          <w:iCs/>
        </w:rPr>
        <w:footnoteReference w:id="92"/>
      </w:r>
      <w:r w:rsidRPr="00912831">
        <w:rPr>
          <w:iCs/>
        </w:rPr>
        <w:t>. Připojí informace o výši získaných prostředků a o tom, zda šlo o projekty řešitelské, nebo spoluřešitelské v tab. 4.1</w:t>
      </w:r>
      <w:r w:rsidR="00907B6A" w:rsidRPr="00912831">
        <w:rPr>
          <w:iCs/>
        </w:rPr>
        <w:t>0</w:t>
      </w:r>
      <w:r w:rsidRPr="00912831">
        <w:rPr>
          <w:iCs/>
        </w:rPr>
        <w:t>.3, 4.1</w:t>
      </w:r>
      <w:r w:rsidR="00907B6A" w:rsidRPr="00912831">
        <w:rPr>
          <w:iCs/>
        </w:rPr>
        <w:t>0</w:t>
      </w:r>
      <w:r w:rsidRPr="00912831">
        <w:rPr>
          <w:iCs/>
        </w:rPr>
        <w:t>.4 a 4.1</w:t>
      </w:r>
      <w:r w:rsidR="00907B6A" w:rsidRPr="00912831">
        <w:rPr>
          <w:iCs/>
        </w:rPr>
        <w:t>0</w:t>
      </w:r>
      <w:r w:rsidRPr="00912831">
        <w:rPr>
          <w:iCs/>
        </w:rPr>
        <w:t>.5. Údaje v tabulkách stručně okomentuje.</w:t>
      </w:r>
    </w:p>
    <w:p w14:paraId="166196A2" w14:textId="7B0F9B5E" w:rsidR="00C17487" w:rsidRPr="00912831" w:rsidRDefault="00C17487" w:rsidP="00C17487">
      <w:pPr>
        <w:rPr>
          <w:iCs/>
        </w:rPr>
      </w:pPr>
      <w:r w:rsidRPr="00912831">
        <w:rPr>
          <w:iCs/>
        </w:rPr>
        <w:t>Dále vysoká škola</w:t>
      </w:r>
      <w:r w:rsidR="002C6448" w:rsidRPr="00912831">
        <w:rPr>
          <w:iCs/>
        </w:rPr>
        <w:t xml:space="preserve"> podrobněji popíše</w:t>
      </w:r>
      <w:r w:rsidRPr="00912831">
        <w:rPr>
          <w:iCs/>
        </w:rPr>
        <w:t xml:space="preserve"> nejvýše </w:t>
      </w:r>
      <w:r w:rsidR="00630933" w:rsidRPr="00912831">
        <w:rPr>
          <w:iCs/>
        </w:rPr>
        <w:t>pět</w:t>
      </w:r>
      <w:r w:rsidRPr="00912831">
        <w:rPr>
          <w:iCs/>
        </w:rPr>
        <w:t xml:space="preserve"> nejvýznamnějších projektů z</w:t>
      </w:r>
      <w:r w:rsidR="008646F3" w:rsidRPr="00912831">
        <w:rPr>
          <w:iCs/>
        </w:rPr>
        <w:t>e</w:t>
      </w:r>
      <w:r w:rsidR="00D87098" w:rsidRPr="00912831">
        <w:rPr>
          <w:iCs/>
        </w:rPr>
        <w:t xml:space="preserve"> </w:t>
      </w:r>
      <w:r w:rsidRPr="00912831">
        <w:rPr>
          <w:iCs/>
        </w:rPr>
        <w:t>soupisu zahraničních prestižních individuálních projektů (ERC, MSCA, HHMI, HFSP, NSF atd.) s uvedením základních informací (dle zvážení vysoké školy a bez ohledu na poskytovatele: název, odborné zaměření, agentura, objem finančních prostředků, ostatní účastníci projektu, případně další vhodné informace).</w:t>
      </w:r>
    </w:p>
    <w:p w14:paraId="3A95E2DD" w14:textId="490F88F2" w:rsidR="00DE2524" w:rsidRPr="00912831" w:rsidRDefault="00882250" w:rsidP="00820DCB">
      <w:pPr>
        <w:rPr>
          <w:iCs/>
        </w:rPr>
      </w:pPr>
      <w:r w:rsidRPr="00912831">
        <w:rPr>
          <w:i/>
        </w:rPr>
        <w:t>Max</w:t>
      </w:r>
      <w:r w:rsidR="008D335D" w:rsidRPr="00912831">
        <w:rPr>
          <w:i/>
        </w:rPr>
        <w:t>imálně</w:t>
      </w:r>
      <w:r w:rsidRPr="00912831">
        <w:rPr>
          <w:i/>
        </w:rPr>
        <w:t xml:space="preserve"> </w:t>
      </w:r>
      <w:r w:rsidR="00CC6F66">
        <w:rPr>
          <w:i/>
        </w:rPr>
        <w:t>5</w:t>
      </w:r>
      <w:r w:rsidRPr="00912831">
        <w:rPr>
          <w:i/>
        </w:rPr>
        <w:t>00 slov</w:t>
      </w:r>
      <w:r w:rsidR="00CB0AF8" w:rsidRPr="00912831">
        <w:rPr>
          <w:i/>
        </w:rPr>
        <w:t xml:space="preserve"> plus 200 za každý uvedený příklad prestižního zahraničního individuálního projektu</w:t>
      </w:r>
      <w:r w:rsidRPr="00912831">
        <w:rPr>
          <w:i/>
        </w:rPr>
        <w:t>.</w:t>
      </w:r>
    </w:p>
    <w:p w14:paraId="29743C5D" w14:textId="694FEF22" w:rsidR="00F62D06" w:rsidRPr="00912831" w:rsidRDefault="00F62D06" w:rsidP="002A5ACE">
      <w:pPr>
        <w:spacing w:after="0"/>
        <w:rPr>
          <w:iCs/>
        </w:rPr>
      </w:pPr>
      <w:r w:rsidRPr="00912831">
        <w:rPr>
          <w:iCs/>
        </w:rPr>
        <w:t>4.1</w:t>
      </w:r>
      <w:r w:rsidR="00907B6A" w:rsidRPr="00912831">
        <w:rPr>
          <w:iCs/>
        </w:rPr>
        <w:t>0</w:t>
      </w:r>
      <w:r w:rsidRPr="00912831">
        <w:rPr>
          <w:iCs/>
        </w:rPr>
        <w:t>.1 Celkový rozpočet vysoké školy</w:t>
      </w:r>
    </w:p>
    <w:tbl>
      <w:tblPr>
        <w:tblStyle w:val="Mkatabulky"/>
        <w:tblW w:w="0" w:type="auto"/>
        <w:tblLook w:val="04A0" w:firstRow="1" w:lastRow="0" w:firstColumn="1" w:lastColumn="0" w:noHBand="0" w:noVBand="1"/>
      </w:tblPr>
      <w:tblGrid>
        <w:gridCol w:w="1812"/>
        <w:gridCol w:w="1812"/>
        <w:gridCol w:w="1812"/>
        <w:gridCol w:w="1813"/>
        <w:gridCol w:w="1813"/>
      </w:tblGrid>
      <w:tr w:rsidR="0035063E" w:rsidRPr="004B2030" w14:paraId="7FC93B0A" w14:textId="77777777" w:rsidTr="0035063E">
        <w:tc>
          <w:tcPr>
            <w:tcW w:w="1812" w:type="dxa"/>
            <w:shd w:val="clear" w:color="auto" w:fill="F2F2F2" w:themeFill="background1" w:themeFillShade="F2"/>
          </w:tcPr>
          <w:p w14:paraId="27ECAFDA" w14:textId="513585EE" w:rsidR="0035063E" w:rsidRPr="004B2030" w:rsidRDefault="0035063E" w:rsidP="00121FFB">
            <w:pPr>
              <w:rPr>
                <w:iCs/>
                <w:sz w:val="18"/>
                <w:szCs w:val="18"/>
              </w:rPr>
            </w:pPr>
            <w:r w:rsidRPr="004B2030">
              <w:rPr>
                <w:iCs/>
                <w:sz w:val="18"/>
                <w:szCs w:val="18"/>
              </w:rPr>
              <w:t>Název součásti VŠ</w:t>
            </w:r>
          </w:p>
        </w:tc>
        <w:tc>
          <w:tcPr>
            <w:tcW w:w="1812" w:type="dxa"/>
            <w:shd w:val="clear" w:color="auto" w:fill="F2F2F2" w:themeFill="background1" w:themeFillShade="F2"/>
          </w:tcPr>
          <w:p w14:paraId="3E230A06" w14:textId="585A2C08" w:rsidR="0035063E" w:rsidRPr="004B2030" w:rsidRDefault="0035063E" w:rsidP="00121FFB">
            <w:pPr>
              <w:rPr>
                <w:iCs/>
                <w:sz w:val="18"/>
                <w:szCs w:val="18"/>
              </w:rPr>
            </w:pPr>
            <w:r w:rsidRPr="004B2030">
              <w:rPr>
                <w:iCs/>
                <w:sz w:val="18"/>
                <w:szCs w:val="18"/>
              </w:rPr>
              <w:t>Celkový rozpočet v tis. Kč</w:t>
            </w:r>
            <w:r w:rsidR="00D540C2" w:rsidRPr="004B2030">
              <w:rPr>
                <w:rFonts w:cstheme="minorHAnsi"/>
                <w:sz w:val="18"/>
                <w:szCs w:val="18"/>
              </w:rPr>
              <w:t>/EUR</w:t>
            </w:r>
          </w:p>
        </w:tc>
        <w:tc>
          <w:tcPr>
            <w:tcW w:w="1812" w:type="dxa"/>
            <w:shd w:val="clear" w:color="auto" w:fill="F2F2F2" w:themeFill="background1" w:themeFillShade="F2"/>
          </w:tcPr>
          <w:p w14:paraId="61445B20" w14:textId="7FDD4ACA" w:rsidR="0035063E" w:rsidRPr="004B2030" w:rsidRDefault="0035063E" w:rsidP="00121FFB">
            <w:pPr>
              <w:rPr>
                <w:iCs/>
                <w:sz w:val="18"/>
                <w:szCs w:val="18"/>
              </w:rPr>
            </w:pPr>
            <w:r w:rsidRPr="004B2030">
              <w:rPr>
                <w:iCs/>
                <w:sz w:val="18"/>
                <w:szCs w:val="18"/>
              </w:rPr>
              <w:t>Podíl veřejných prostředků ČR v %</w:t>
            </w:r>
          </w:p>
        </w:tc>
        <w:tc>
          <w:tcPr>
            <w:tcW w:w="1813" w:type="dxa"/>
            <w:shd w:val="clear" w:color="auto" w:fill="F2F2F2" w:themeFill="background1" w:themeFillShade="F2"/>
          </w:tcPr>
          <w:p w14:paraId="1668B764" w14:textId="5BE440BC" w:rsidR="0035063E" w:rsidRPr="004B2030" w:rsidRDefault="0035063E" w:rsidP="00121FFB">
            <w:pPr>
              <w:rPr>
                <w:iCs/>
                <w:sz w:val="18"/>
                <w:szCs w:val="18"/>
              </w:rPr>
            </w:pPr>
            <w:r w:rsidRPr="004B2030">
              <w:rPr>
                <w:iCs/>
                <w:sz w:val="18"/>
                <w:szCs w:val="18"/>
              </w:rPr>
              <w:t>Podíl veřejných prostředků ze zahraničí v %</w:t>
            </w:r>
          </w:p>
        </w:tc>
        <w:tc>
          <w:tcPr>
            <w:tcW w:w="1813" w:type="dxa"/>
            <w:shd w:val="clear" w:color="auto" w:fill="F2F2F2" w:themeFill="background1" w:themeFillShade="F2"/>
          </w:tcPr>
          <w:p w14:paraId="4A5025DC" w14:textId="48277E62" w:rsidR="0035063E" w:rsidRPr="004B2030" w:rsidRDefault="0035063E" w:rsidP="00121FFB">
            <w:pPr>
              <w:rPr>
                <w:iCs/>
                <w:sz w:val="18"/>
                <w:szCs w:val="18"/>
              </w:rPr>
            </w:pPr>
            <w:r w:rsidRPr="004B2030">
              <w:rPr>
                <w:iCs/>
                <w:sz w:val="18"/>
                <w:szCs w:val="18"/>
              </w:rPr>
              <w:t>Podíl prostředků z dalších zdrojů</w:t>
            </w:r>
            <w:r w:rsidR="00813779" w:rsidRPr="004B2030">
              <w:rPr>
                <w:iCs/>
                <w:sz w:val="18"/>
                <w:szCs w:val="18"/>
              </w:rPr>
              <w:t xml:space="preserve"> v %</w:t>
            </w:r>
          </w:p>
        </w:tc>
      </w:tr>
      <w:tr w:rsidR="0035063E" w:rsidRPr="004B2030" w14:paraId="430750F6" w14:textId="77777777" w:rsidTr="00180BB7">
        <w:tc>
          <w:tcPr>
            <w:tcW w:w="1812" w:type="dxa"/>
            <w:shd w:val="clear" w:color="auto" w:fill="auto"/>
          </w:tcPr>
          <w:p w14:paraId="65EAF1D5" w14:textId="77777777" w:rsidR="0035063E" w:rsidRPr="004B2030" w:rsidRDefault="0035063E" w:rsidP="00121FFB">
            <w:pPr>
              <w:rPr>
                <w:iCs/>
                <w:sz w:val="18"/>
                <w:szCs w:val="18"/>
              </w:rPr>
            </w:pPr>
          </w:p>
        </w:tc>
        <w:tc>
          <w:tcPr>
            <w:tcW w:w="1812" w:type="dxa"/>
            <w:shd w:val="clear" w:color="auto" w:fill="auto"/>
          </w:tcPr>
          <w:p w14:paraId="014C5452" w14:textId="77777777" w:rsidR="0035063E" w:rsidRPr="004B2030" w:rsidRDefault="0035063E" w:rsidP="00121FFB">
            <w:pPr>
              <w:rPr>
                <w:iCs/>
                <w:sz w:val="18"/>
                <w:szCs w:val="18"/>
              </w:rPr>
            </w:pPr>
          </w:p>
        </w:tc>
        <w:tc>
          <w:tcPr>
            <w:tcW w:w="1812" w:type="dxa"/>
            <w:shd w:val="clear" w:color="auto" w:fill="auto"/>
          </w:tcPr>
          <w:p w14:paraId="684B7C64" w14:textId="77777777" w:rsidR="0035063E" w:rsidRPr="004B2030" w:rsidRDefault="0035063E" w:rsidP="00121FFB">
            <w:pPr>
              <w:rPr>
                <w:iCs/>
                <w:sz w:val="18"/>
                <w:szCs w:val="18"/>
              </w:rPr>
            </w:pPr>
          </w:p>
        </w:tc>
        <w:tc>
          <w:tcPr>
            <w:tcW w:w="1813" w:type="dxa"/>
            <w:shd w:val="clear" w:color="auto" w:fill="auto"/>
          </w:tcPr>
          <w:p w14:paraId="32F007C9" w14:textId="77777777" w:rsidR="0035063E" w:rsidRPr="004B2030" w:rsidRDefault="0035063E" w:rsidP="00121FFB">
            <w:pPr>
              <w:rPr>
                <w:iCs/>
                <w:sz w:val="18"/>
                <w:szCs w:val="18"/>
              </w:rPr>
            </w:pPr>
          </w:p>
        </w:tc>
        <w:tc>
          <w:tcPr>
            <w:tcW w:w="1813" w:type="dxa"/>
            <w:shd w:val="clear" w:color="auto" w:fill="auto"/>
          </w:tcPr>
          <w:p w14:paraId="3D6767D6" w14:textId="77777777" w:rsidR="0035063E" w:rsidRPr="004B2030" w:rsidRDefault="0035063E" w:rsidP="00121FFB">
            <w:pPr>
              <w:rPr>
                <w:iCs/>
                <w:sz w:val="18"/>
                <w:szCs w:val="18"/>
              </w:rPr>
            </w:pPr>
          </w:p>
        </w:tc>
      </w:tr>
    </w:tbl>
    <w:p w14:paraId="5579A423" w14:textId="49647804" w:rsidR="00E0105E" w:rsidRPr="00912831" w:rsidRDefault="00E0105E">
      <w:pPr>
        <w:spacing w:after="160" w:line="259" w:lineRule="auto"/>
        <w:jc w:val="left"/>
      </w:pPr>
    </w:p>
    <w:p w14:paraId="432BC455" w14:textId="141A714F" w:rsidR="00EA322B" w:rsidRPr="00912831" w:rsidRDefault="00EA322B" w:rsidP="002A5ACE">
      <w:pPr>
        <w:spacing w:after="0"/>
      </w:pPr>
      <w:r w:rsidRPr="00912831">
        <w:t>4.1</w:t>
      </w:r>
      <w:r w:rsidR="00907B6A" w:rsidRPr="00912831">
        <w:t>0</w:t>
      </w:r>
      <w:r w:rsidRPr="00912831">
        <w:t xml:space="preserve">.2 Podíl (v %) z celkových nákladů/výdajů dle druhu </w:t>
      </w:r>
      <w:proofErr w:type="spellStart"/>
      <w:r w:rsidRPr="00912831">
        <w:t>VaVaI</w:t>
      </w:r>
      <w:proofErr w:type="spellEnd"/>
      <w:r w:rsidRPr="00912831">
        <w:t xml:space="preserve"> hrazených z veřejných i neveřejných zdrojů</w:t>
      </w:r>
    </w:p>
    <w:tbl>
      <w:tblPr>
        <w:tblStyle w:val="Mkatabulky"/>
        <w:tblW w:w="9197" w:type="dxa"/>
        <w:shd w:val="clear" w:color="auto" w:fill="F2F2F2" w:themeFill="background1" w:themeFillShade="F2"/>
        <w:tblLayout w:type="fixed"/>
        <w:tblLook w:val="04A0" w:firstRow="1" w:lastRow="0" w:firstColumn="1" w:lastColumn="0" w:noHBand="0" w:noVBand="1"/>
      </w:tblPr>
      <w:tblGrid>
        <w:gridCol w:w="2084"/>
        <w:gridCol w:w="1313"/>
        <w:gridCol w:w="1276"/>
        <w:gridCol w:w="1134"/>
        <w:gridCol w:w="1134"/>
        <w:gridCol w:w="1134"/>
        <w:gridCol w:w="1122"/>
      </w:tblGrid>
      <w:tr w:rsidR="009139E7" w:rsidRPr="004B2030" w14:paraId="71B6324C" w14:textId="77777777" w:rsidTr="0040114C">
        <w:tc>
          <w:tcPr>
            <w:tcW w:w="2084" w:type="dxa"/>
            <w:shd w:val="clear" w:color="auto" w:fill="F2F2F2" w:themeFill="background1" w:themeFillShade="F2"/>
          </w:tcPr>
          <w:p w14:paraId="0117BD76" w14:textId="77777777" w:rsidR="009139E7" w:rsidRPr="004B2030" w:rsidRDefault="009139E7" w:rsidP="009139E7">
            <w:pPr>
              <w:rPr>
                <w:rFonts w:cs="Times New Roman"/>
                <w:sz w:val="18"/>
                <w:szCs w:val="18"/>
              </w:rPr>
            </w:pPr>
          </w:p>
        </w:tc>
        <w:tc>
          <w:tcPr>
            <w:tcW w:w="13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CBFD69" w14:textId="2F7897F3" w:rsidR="009139E7" w:rsidRPr="004B2030" w:rsidRDefault="0040114C" w:rsidP="0040114C">
            <w:pPr>
              <w:ind w:left="360"/>
              <w:rPr>
                <w:rFonts w:cs="Times New Roman"/>
                <w:sz w:val="18"/>
                <w:szCs w:val="18"/>
              </w:rPr>
            </w:pPr>
            <w:r w:rsidRPr="004B2030">
              <w:rPr>
                <w:rFonts w:cs="Times New Roman"/>
                <w:sz w:val="18"/>
                <w:szCs w:val="18"/>
              </w:rPr>
              <w:t xml:space="preserve">1. </w:t>
            </w:r>
            <w:r w:rsidR="009139E7" w:rsidRPr="004B2030">
              <w:rPr>
                <w:rFonts w:cs="Times New Roman"/>
                <w:sz w:val="18"/>
                <w:szCs w:val="18"/>
              </w:rPr>
              <w:t>rok</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C558B2" w14:textId="774CBAB1" w:rsidR="009139E7" w:rsidRPr="004B2030" w:rsidRDefault="0040114C" w:rsidP="0040114C">
            <w:pPr>
              <w:ind w:left="360"/>
              <w:rPr>
                <w:rFonts w:cs="Times New Roman"/>
                <w:sz w:val="18"/>
                <w:szCs w:val="18"/>
              </w:rPr>
            </w:pPr>
            <w:r w:rsidRPr="004B2030">
              <w:rPr>
                <w:rFonts w:cs="Times New Roman"/>
                <w:sz w:val="18"/>
                <w:szCs w:val="18"/>
              </w:rPr>
              <w:t xml:space="preserve">2. </w:t>
            </w:r>
            <w:r w:rsidR="009139E7" w:rsidRPr="004B2030">
              <w:rPr>
                <w:rFonts w:cs="Times New Roman"/>
                <w:sz w:val="18"/>
                <w:szCs w:val="18"/>
              </w:rPr>
              <w:t>rok</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E888CE" w14:textId="11F67E32" w:rsidR="009139E7" w:rsidRPr="004B2030" w:rsidRDefault="0040114C" w:rsidP="0040114C">
            <w:pPr>
              <w:ind w:left="360"/>
              <w:rPr>
                <w:rFonts w:cs="Times New Roman"/>
                <w:sz w:val="18"/>
                <w:szCs w:val="18"/>
              </w:rPr>
            </w:pPr>
            <w:r w:rsidRPr="004B2030">
              <w:rPr>
                <w:rFonts w:cs="Times New Roman"/>
                <w:sz w:val="18"/>
                <w:szCs w:val="18"/>
              </w:rPr>
              <w:t xml:space="preserve">3. </w:t>
            </w:r>
            <w:r w:rsidR="009139E7" w:rsidRPr="004B2030">
              <w:rPr>
                <w:rFonts w:cs="Times New Roman"/>
                <w:sz w:val="18"/>
                <w:szCs w:val="18"/>
              </w:rPr>
              <w:t>rok</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D52ACA" w14:textId="40F0A0DD" w:rsidR="009139E7" w:rsidRPr="004B2030" w:rsidRDefault="0040114C" w:rsidP="0040114C">
            <w:pPr>
              <w:ind w:left="360"/>
              <w:rPr>
                <w:rFonts w:cs="Times New Roman"/>
                <w:sz w:val="18"/>
                <w:szCs w:val="18"/>
              </w:rPr>
            </w:pPr>
            <w:r w:rsidRPr="004B2030">
              <w:rPr>
                <w:rFonts w:cs="Times New Roman"/>
                <w:sz w:val="18"/>
                <w:szCs w:val="18"/>
              </w:rPr>
              <w:t xml:space="preserve">4. </w:t>
            </w:r>
            <w:r w:rsidR="009139E7" w:rsidRPr="004B2030">
              <w:rPr>
                <w:rFonts w:cs="Times New Roman"/>
                <w:sz w:val="18"/>
                <w:szCs w:val="18"/>
              </w:rPr>
              <w:t>rok</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D76D0F" w14:textId="688339C2" w:rsidR="009139E7" w:rsidRPr="004B2030" w:rsidRDefault="0040114C" w:rsidP="0040114C">
            <w:pPr>
              <w:ind w:left="360"/>
              <w:rPr>
                <w:rFonts w:cs="Times New Roman"/>
                <w:sz w:val="18"/>
                <w:szCs w:val="18"/>
              </w:rPr>
            </w:pPr>
            <w:r w:rsidRPr="004B2030">
              <w:rPr>
                <w:rFonts w:cs="Times New Roman"/>
                <w:sz w:val="18"/>
                <w:szCs w:val="18"/>
              </w:rPr>
              <w:t xml:space="preserve">5. </w:t>
            </w:r>
            <w:r w:rsidR="009139E7" w:rsidRPr="004B2030">
              <w:rPr>
                <w:rFonts w:cs="Times New Roman"/>
                <w:sz w:val="18"/>
                <w:szCs w:val="18"/>
              </w:rPr>
              <w:t>rok</w:t>
            </w:r>
          </w:p>
        </w:tc>
        <w:tc>
          <w:tcPr>
            <w:tcW w:w="1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7FC505" w14:textId="77777777" w:rsidR="009139E7" w:rsidRPr="004B2030" w:rsidRDefault="009139E7" w:rsidP="009139E7">
            <w:pPr>
              <w:rPr>
                <w:rFonts w:cs="Times New Roman"/>
                <w:sz w:val="18"/>
                <w:szCs w:val="18"/>
              </w:rPr>
            </w:pPr>
            <w:r w:rsidRPr="004B2030">
              <w:rPr>
                <w:rFonts w:cs="Times New Roman"/>
                <w:sz w:val="18"/>
                <w:szCs w:val="18"/>
              </w:rPr>
              <w:t>Celkem</w:t>
            </w:r>
          </w:p>
        </w:tc>
      </w:tr>
      <w:tr w:rsidR="00EA322B" w:rsidRPr="004B2030" w14:paraId="4F6B2A5D" w14:textId="77777777" w:rsidTr="0040114C">
        <w:tc>
          <w:tcPr>
            <w:tcW w:w="2084" w:type="dxa"/>
            <w:shd w:val="clear" w:color="auto" w:fill="F2F2F2" w:themeFill="background1" w:themeFillShade="F2"/>
          </w:tcPr>
          <w:p w14:paraId="75B47382" w14:textId="77777777" w:rsidR="00EA322B" w:rsidRPr="004B2030" w:rsidRDefault="00EA322B" w:rsidP="001070A5">
            <w:pPr>
              <w:rPr>
                <w:rFonts w:cs="Times New Roman"/>
                <w:sz w:val="18"/>
                <w:szCs w:val="18"/>
              </w:rPr>
            </w:pPr>
            <w:r w:rsidRPr="004B2030">
              <w:rPr>
                <w:rFonts w:cs="Times New Roman"/>
                <w:sz w:val="18"/>
                <w:szCs w:val="18"/>
              </w:rPr>
              <w:t>Základní výzkum</w:t>
            </w:r>
          </w:p>
        </w:tc>
        <w:tc>
          <w:tcPr>
            <w:tcW w:w="1313" w:type="dxa"/>
            <w:tcBorders>
              <w:top w:val="single" w:sz="4" w:space="0" w:color="auto"/>
            </w:tcBorders>
            <w:shd w:val="clear" w:color="auto" w:fill="auto"/>
          </w:tcPr>
          <w:p w14:paraId="26C043A1" w14:textId="77777777" w:rsidR="00EA322B" w:rsidRPr="004B2030" w:rsidRDefault="00EA322B" w:rsidP="001070A5">
            <w:pPr>
              <w:rPr>
                <w:rFonts w:cs="Times New Roman"/>
                <w:sz w:val="18"/>
                <w:szCs w:val="18"/>
              </w:rPr>
            </w:pPr>
          </w:p>
        </w:tc>
        <w:tc>
          <w:tcPr>
            <w:tcW w:w="1276" w:type="dxa"/>
            <w:tcBorders>
              <w:top w:val="single" w:sz="4" w:space="0" w:color="auto"/>
            </w:tcBorders>
            <w:shd w:val="clear" w:color="auto" w:fill="auto"/>
          </w:tcPr>
          <w:p w14:paraId="38EF45A4" w14:textId="77777777" w:rsidR="00EA322B" w:rsidRPr="004B2030" w:rsidRDefault="00EA322B" w:rsidP="001070A5">
            <w:pPr>
              <w:rPr>
                <w:rFonts w:cs="Times New Roman"/>
                <w:sz w:val="18"/>
                <w:szCs w:val="18"/>
              </w:rPr>
            </w:pPr>
          </w:p>
        </w:tc>
        <w:tc>
          <w:tcPr>
            <w:tcW w:w="1134" w:type="dxa"/>
            <w:tcBorders>
              <w:top w:val="single" w:sz="4" w:space="0" w:color="auto"/>
            </w:tcBorders>
            <w:shd w:val="clear" w:color="auto" w:fill="auto"/>
          </w:tcPr>
          <w:p w14:paraId="4E4F695D" w14:textId="77777777" w:rsidR="00EA322B" w:rsidRPr="004B2030" w:rsidRDefault="00EA322B" w:rsidP="001070A5">
            <w:pPr>
              <w:rPr>
                <w:rFonts w:cs="Times New Roman"/>
                <w:sz w:val="18"/>
                <w:szCs w:val="18"/>
              </w:rPr>
            </w:pPr>
          </w:p>
        </w:tc>
        <w:tc>
          <w:tcPr>
            <w:tcW w:w="1134" w:type="dxa"/>
            <w:tcBorders>
              <w:top w:val="single" w:sz="4" w:space="0" w:color="auto"/>
            </w:tcBorders>
            <w:shd w:val="clear" w:color="auto" w:fill="auto"/>
          </w:tcPr>
          <w:p w14:paraId="5789E4E2" w14:textId="77777777" w:rsidR="00EA322B" w:rsidRPr="004B2030" w:rsidRDefault="00EA322B" w:rsidP="001070A5">
            <w:pPr>
              <w:rPr>
                <w:rFonts w:cs="Times New Roman"/>
                <w:sz w:val="18"/>
                <w:szCs w:val="18"/>
              </w:rPr>
            </w:pPr>
          </w:p>
        </w:tc>
        <w:tc>
          <w:tcPr>
            <w:tcW w:w="1134" w:type="dxa"/>
            <w:tcBorders>
              <w:top w:val="single" w:sz="4" w:space="0" w:color="auto"/>
            </w:tcBorders>
            <w:shd w:val="clear" w:color="auto" w:fill="auto"/>
          </w:tcPr>
          <w:p w14:paraId="601E929C" w14:textId="77777777" w:rsidR="00EA322B" w:rsidRPr="004B2030" w:rsidRDefault="00EA322B" w:rsidP="001070A5">
            <w:pPr>
              <w:rPr>
                <w:rFonts w:cs="Times New Roman"/>
                <w:sz w:val="18"/>
                <w:szCs w:val="18"/>
              </w:rPr>
            </w:pPr>
          </w:p>
        </w:tc>
        <w:tc>
          <w:tcPr>
            <w:tcW w:w="1122" w:type="dxa"/>
            <w:tcBorders>
              <w:top w:val="single" w:sz="4" w:space="0" w:color="auto"/>
            </w:tcBorders>
            <w:shd w:val="clear" w:color="auto" w:fill="auto"/>
          </w:tcPr>
          <w:p w14:paraId="0FEB42B7" w14:textId="77777777" w:rsidR="00EA322B" w:rsidRPr="004B2030" w:rsidRDefault="00EA322B" w:rsidP="001070A5">
            <w:pPr>
              <w:rPr>
                <w:rFonts w:cs="Times New Roman"/>
                <w:sz w:val="18"/>
                <w:szCs w:val="18"/>
              </w:rPr>
            </w:pPr>
          </w:p>
        </w:tc>
      </w:tr>
      <w:tr w:rsidR="00EA322B" w:rsidRPr="004B2030" w14:paraId="3538CF1F" w14:textId="77777777" w:rsidTr="0040114C">
        <w:tc>
          <w:tcPr>
            <w:tcW w:w="2084" w:type="dxa"/>
            <w:shd w:val="clear" w:color="auto" w:fill="F2F2F2" w:themeFill="background1" w:themeFillShade="F2"/>
          </w:tcPr>
          <w:p w14:paraId="5D45215A" w14:textId="77777777" w:rsidR="00EA322B" w:rsidRPr="004B2030" w:rsidRDefault="00EA322B" w:rsidP="001070A5">
            <w:pPr>
              <w:rPr>
                <w:rFonts w:cs="Times New Roman"/>
                <w:sz w:val="18"/>
                <w:szCs w:val="18"/>
              </w:rPr>
            </w:pPr>
            <w:r w:rsidRPr="004B2030">
              <w:rPr>
                <w:rFonts w:cs="Times New Roman"/>
                <w:sz w:val="18"/>
                <w:szCs w:val="18"/>
              </w:rPr>
              <w:t>Aplikovaný výzkum</w:t>
            </w:r>
          </w:p>
        </w:tc>
        <w:tc>
          <w:tcPr>
            <w:tcW w:w="1313" w:type="dxa"/>
            <w:shd w:val="clear" w:color="auto" w:fill="auto"/>
          </w:tcPr>
          <w:p w14:paraId="401D654B" w14:textId="77777777" w:rsidR="00EA322B" w:rsidRPr="004B2030" w:rsidRDefault="00EA322B" w:rsidP="001070A5">
            <w:pPr>
              <w:rPr>
                <w:rFonts w:cs="Times New Roman"/>
                <w:sz w:val="18"/>
                <w:szCs w:val="18"/>
              </w:rPr>
            </w:pPr>
          </w:p>
        </w:tc>
        <w:tc>
          <w:tcPr>
            <w:tcW w:w="1276" w:type="dxa"/>
            <w:shd w:val="clear" w:color="auto" w:fill="auto"/>
          </w:tcPr>
          <w:p w14:paraId="42C3C1CB" w14:textId="77777777" w:rsidR="00EA322B" w:rsidRPr="004B2030" w:rsidRDefault="00EA322B" w:rsidP="001070A5">
            <w:pPr>
              <w:rPr>
                <w:rFonts w:cs="Times New Roman"/>
                <w:sz w:val="18"/>
                <w:szCs w:val="18"/>
              </w:rPr>
            </w:pPr>
          </w:p>
        </w:tc>
        <w:tc>
          <w:tcPr>
            <w:tcW w:w="1134" w:type="dxa"/>
            <w:shd w:val="clear" w:color="auto" w:fill="auto"/>
          </w:tcPr>
          <w:p w14:paraId="6AEE5086" w14:textId="77777777" w:rsidR="00EA322B" w:rsidRPr="004B2030" w:rsidRDefault="00EA322B" w:rsidP="001070A5">
            <w:pPr>
              <w:rPr>
                <w:rFonts w:cs="Times New Roman"/>
                <w:sz w:val="18"/>
                <w:szCs w:val="18"/>
              </w:rPr>
            </w:pPr>
          </w:p>
        </w:tc>
        <w:tc>
          <w:tcPr>
            <w:tcW w:w="1134" w:type="dxa"/>
            <w:shd w:val="clear" w:color="auto" w:fill="auto"/>
          </w:tcPr>
          <w:p w14:paraId="53942555" w14:textId="77777777" w:rsidR="00EA322B" w:rsidRPr="004B2030" w:rsidRDefault="00EA322B" w:rsidP="001070A5">
            <w:pPr>
              <w:rPr>
                <w:rFonts w:cs="Times New Roman"/>
                <w:sz w:val="18"/>
                <w:szCs w:val="18"/>
              </w:rPr>
            </w:pPr>
          </w:p>
        </w:tc>
        <w:tc>
          <w:tcPr>
            <w:tcW w:w="1134" w:type="dxa"/>
            <w:shd w:val="clear" w:color="auto" w:fill="auto"/>
          </w:tcPr>
          <w:p w14:paraId="75690312" w14:textId="77777777" w:rsidR="00EA322B" w:rsidRPr="004B2030" w:rsidRDefault="00EA322B" w:rsidP="001070A5">
            <w:pPr>
              <w:rPr>
                <w:rFonts w:cs="Times New Roman"/>
                <w:sz w:val="18"/>
                <w:szCs w:val="18"/>
              </w:rPr>
            </w:pPr>
          </w:p>
        </w:tc>
        <w:tc>
          <w:tcPr>
            <w:tcW w:w="1122" w:type="dxa"/>
            <w:shd w:val="clear" w:color="auto" w:fill="auto"/>
          </w:tcPr>
          <w:p w14:paraId="58A7B788" w14:textId="77777777" w:rsidR="00EA322B" w:rsidRPr="004B2030" w:rsidRDefault="00EA322B" w:rsidP="001070A5">
            <w:pPr>
              <w:rPr>
                <w:rFonts w:cs="Times New Roman"/>
                <w:sz w:val="18"/>
                <w:szCs w:val="18"/>
              </w:rPr>
            </w:pPr>
          </w:p>
        </w:tc>
      </w:tr>
      <w:tr w:rsidR="00EA322B" w:rsidRPr="004B2030" w14:paraId="55DB8EEC" w14:textId="77777777" w:rsidTr="0040114C">
        <w:tc>
          <w:tcPr>
            <w:tcW w:w="2084" w:type="dxa"/>
            <w:shd w:val="clear" w:color="auto" w:fill="F2F2F2" w:themeFill="background1" w:themeFillShade="F2"/>
          </w:tcPr>
          <w:p w14:paraId="5F6EB59F" w14:textId="77777777" w:rsidR="00EA322B" w:rsidRPr="004B2030" w:rsidRDefault="00EA322B" w:rsidP="001070A5">
            <w:pPr>
              <w:rPr>
                <w:rFonts w:cs="Times New Roman"/>
                <w:sz w:val="18"/>
                <w:szCs w:val="18"/>
              </w:rPr>
            </w:pPr>
            <w:r w:rsidRPr="004B2030">
              <w:rPr>
                <w:rFonts w:cs="Times New Roman"/>
                <w:sz w:val="18"/>
                <w:szCs w:val="18"/>
              </w:rPr>
              <w:t>Experimentální vývoj a inovace</w:t>
            </w:r>
          </w:p>
        </w:tc>
        <w:tc>
          <w:tcPr>
            <w:tcW w:w="1313" w:type="dxa"/>
            <w:shd w:val="clear" w:color="auto" w:fill="auto"/>
          </w:tcPr>
          <w:p w14:paraId="353A7B0A" w14:textId="77777777" w:rsidR="00EA322B" w:rsidRPr="004B2030" w:rsidRDefault="00EA322B" w:rsidP="001070A5">
            <w:pPr>
              <w:rPr>
                <w:rFonts w:cs="Times New Roman"/>
                <w:sz w:val="18"/>
                <w:szCs w:val="18"/>
              </w:rPr>
            </w:pPr>
          </w:p>
        </w:tc>
        <w:tc>
          <w:tcPr>
            <w:tcW w:w="1276" w:type="dxa"/>
            <w:shd w:val="clear" w:color="auto" w:fill="auto"/>
          </w:tcPr>
          <w:p w14:paraId="1F8F0627" w14:textId="77777777" w:rsidR="00EA322B" w:rsidRPr="004B2030" w:rsidRDefault="00EA322B" w:rsidP="001070A5">
            <w:pPr>
              <w:rPr>
                <w:rFonts w:cs="Times New Roman"/>
                <w:sz w:val="18"/>
                <w:szCs w:val="18"/>
              </w:rPr>
            </w:pPr>
          </w:p>
        </w:tc>
        <w:tc>
          <w:tcPr>
            <w:tcW w:w="1134" w:type="dxa"/>
            <w:shd w:val="clear" w:color="auto" w:fill="auto"/>
          </w:tcPr>
          <w:p w14:paraId="4CEBBFA3" w14:textId="77777777" w:rsidR="00EA322B" w:rsidRPr="004B2030" w:rsidRDefault="00EA322B" w:rsidP="001070A5">
            <w:pPr>
              <w:rPr>
                <w:rFonts w:cs="Times New Roman"/>
                <w:sz w:val="18"/>
                <w:szCs w:val="18"/>
              </w:rPr>
            </w:pPr>
          </w:p>
        </w:tc>
        <w:tc>
          <w:tcPr>
            <w:tcW w:w="1134" w:type="dxa"/>
            <w:shd w:val="clear" w:color="auto" w:fill="auto"/>
          </w:tcPr>
          <w:p w14:paraId="0B23B645" w14:textId="77777777" w:rsidR="00EA322B" w:rsidRPr="004B2030" w:rsidRDefault="00EA322B" w:rsidP="001070A5">
            <w:pPr>
              <w:rPr>
                <w:rFonts w:cs="Times New Roman"/>
                <w:sz w:val="18"/>
                <w:szCs w:val="18"/>
              </w:rPr>
            </w:pPr>
          </w:p>
        </w:tc>
        <w:tc>
          <w:tcPr>
            <w:tcW w:w="1134" w:type="dxa"/>
            <w:shd w:val="clear" w:color="auto" w:fill="auto"/>
          </w:tcPr>
          <w:p w14:paraId="741437AD" w14:textId="77777777" w:rsidR="00EA322B" w:rsidRPr="004B2030" w:rsidRDefault="00EA322B" w:rsidP="001070A5">
            <w:pPr>
              <w:rPr>
                <w:rFonts w:cs="Times New Roman"/>
                <w:sz w:val="18"/>
                <w:szCs w:val="18"/>
              </w:rPr>
            </w:pPr>
          </w:p>
        </w:tc>
        <w:tc>
          <w:tcPr>
            <w:tcW w:w="1122" w:type="dxa"/>
            <w:shd w:val="clear" w:color="auto" w:fill="auto"/>
          </w:tcPr>
          <w:p w14:paraId="46A8D40B" w14:textId="77777777" w:rsidR="00EA322B" w:rsidRPr="004B2030" w:rsidRDefault="00EA322B" w:rsidP="001070A5">
            <w:pPr>
              <w:rPr>
                <w:rFonts w:cs="Times New Roman"/>
                <w:sz w:val="18"/>
                <w:szCs w:val="18"/>
              </w:rPr>
            </w:pPr>
          </w:p>
        </w:tc>
      </w:tr>
      <w:tr w:rsidR="00EA322B" w:rsidRPr="004B2030" w14:paraId="79701816" w14:textId="77777777" w:rsidTr="0040114C">
        <w:tc>
          <w:tcPr>
            <w:tcW w:w="2084" w:type="dxa"/>
            <w:shd w:val="clear" w:color="auto" w:fill="F2F2F2" w:themeFill="background1" w:themeFillShade="F2"/>
          </w:tcPr>
          <w:p w14:paraId="6306E746" w14:textId="77777777" w:rsidR="00EA322B" w:rsidRPr="004B2030" w:rsidRDefault="00EA322B" w:rsidP="001070A5">
            <w:pPr>
              <w:rPr>
                <w:rFonts w:cs="Times New Roman"/>
                <w:sz w:val="18"/>
                <w:szCs w:val="18"/>
              </w:rPr>
            </w:pPr>
            <w:r w:rsidRPr="004B2030">
              <w:rPr>
                <w:rFonts w:cs="Times New Roman"/>
                <w:sz w:val="18"/>
                <w:szCs w:val="18"/>
              </w:rPr>
              <w:t>Celkem</w:t>
            </w:r>
          </w:p>
        </w:tc>
        <w:tc>
          <w:tcPr>
            <w:tcW w:w="1313" w:type="dxa"/>
            <w:shd w:val="clear" w:color="auto" w:fill="F2F2F2" w:themeFill="background1" w:themeFillShade="F2"/>
          </w:tcPr>
          <w:p w14:paraId="1AE345B8" w14:textId="77777777" w:rsidR="00EA322B" w:rsidRPr="004B2030" w:rsidRDefault="00EA322B" w:rsidP="0040114C">
            <w:pPr>
              <w:jc w:val="center"/>
              <w:rPr>
                <w:rFonts w:cs="Times New Roman"/>
                <w:sz w:val="18"/>
                <w:szCs w:val="18"/>
              </w:rPr>
            </w:pPr>
            <w:r w:rsidRPr="004B2030">
              <w:rPr>
                <w:rFonts w:cs="Times New Roman"/>
                <w:sz w:val="18"/>
                <w:szCs w:val="18"/>
              </w:rPr>
              <w:t>100</w:t>
            </w:r>
          </w:p>
        </w:tc>
        <w:tc>
          <w:tcPr>
            <w:tcW w:w="1276" w:type="dxa"/>
            <w:shd w:val="clear" w:color="auto" w:fill="F2F2F2" w:themeFill="background1" w:themeFillShade="F2"/>
          </w:tcPr>
          <w:p w14:paraId="1BF65CCB" w14:textId="77777777" w:rsidR="00EA322B" w:rsidRPr="004B2030" w:rsidRDefault="00EA322B" w:rsidP="0040114C">
            <w:pPr>
              <w:jc w:val="center"/>
              <w:rPr>
                <w:rFonts w:cs="Times New Roman"/>
                <w:sz w:val="18"/>
                <w:szCs w:val="18"/>
              </w:rPr>
            </w:pPr>
            <w:r w:rsidRPr="004B2030">
              <w:rPr>
                <w:rFonts w:cs="Times New Roman"/>
                <w:sz w:val="18"/>
                <w:szCs w:val="18"/>
              </w:rPr>
              <w:t>100</w:t>
            </w:r>
          </w:p>
        </w:tc>
        <w:tc>
          <w:tcPr>
            <w:tcW w:w="1134" w:type="dxa"/>
            <w:shd w:val="clear" w:color="auto" w:fill="F2F2F2" w:themeFill="background1" w:themeFillShade="F2"/>
          </w:tcPr>
          <w:p w14:paraId="55528D05" w14:textId="77777777" w:rsidR="00EA322B" w:rsidRPr="004B2030" w:rsidRDefault="00EA322B" w:rsidP="0040114C">
            <w:pPr>
              <w:jc w:val="center"/>
              <w:rPr>
                <w:rFonts w:cs="Times New Roman"/>
                <w:sz w:val="18"/>
                <w:szCs w:val="18"/>
              </w:rPr>
            </w:pPr>
            <w:r w:rsidRPr="004B2030">
              <w:rPr>
                <w:rFonts w:cs="Times New Roman"/>
                <w:sz w:val="18"/>
                <w:szCs w:val="18"/>
              </w:rPr>
              <w:t>100</w:t>
            </w:r>
          </w:p>
        </w:tc>
        <w:tc>
          <w:tcPr>
            <w:tcW w:w="1134" w:type="dxa"/>
            <w:shd w:val="clear" w:color="auto" w:fill="F2F2F2" w:themeFill="background1" w:themeFillShade="F2"/>
          </w:tcPr>
          <w:p w14:paraId="5AF8D846" w14:textId="77777777" w:rsidR="00EA322B" w:rsidRPr="004B2030" w:rsidRDefault="00EA322B" w:rsidP="0040114C">
            <w:pPr>
              <w:jc w:val="center"/>
              <w:rPr>
                <w:rFonts w:cs="Times New Roman"/>
                <w:sz w:val="18"/>
                <w:szCs w:val="18"/>
              </w:rPr>
            </w:pPr>
            <w:r w:rsidRPr="004B2030">
              <w:rPr>
                <w:rFonts w:cs="Times New Roman"/>
                <w:sz w:val="18"/>
                <w:szCs w:val="18"/>
              </w:rPr>
              <w:t>100</w:t>
            </w:r>
          </w:p>
        </w:tc>
        <w:tc>
          <w:tcPr>
            <w:tcW w:w="1134" w:type="dxa"/>
            <w:shd w:val="clear" w:color="auto" w:fill="F2F2F2" w:themeFill="background1" w:themeFillShade="F2"/>
          </w:tcPr>
          <w:p w14:paraId="178DDF02" w14:textId="77777777" w:rsidR="00EA322B" w:rsidRPr="004B2030" w:rsidRDefault="00EA322B" w:rsidP="0040114C">
            <w:pPr>
              <w:jc w:val="center"/>
              <w:rPr>
                <w:rFonts w:cs="Times New Roman"/>
                <w:sz w:val="18"/>
                <w:szCs w:val="18"/>
              </w:rPr>
            </w:pPr>
            <w:r w:rsidRPr="004B2030">
              <w:rPr>
                <w:rFonts w:cs="Times New Roman"/>
                <w:sz w:val="18"/>
                <w:szCs w:val="18"/>
              </w:rPr>
              <w:t>100</w:t>
            </w:r>
          </w:p>
        </w:tc>
        <w:tc>
          <w:tcPr>
            <w:tcW w:w="1122" w:type="dxa"/>
            <w:shd w:val="clear" w:color="auto" w:fill="F2F2F2" w:themeFill="background1" w:themeFillShade="F2"/>
          </w:tcPr>
          <w:p w14:paraId="38B10095" w14:textId="77777777" w:rsidR="00EA322B" w:rsidRPr="004B2030" w:rsidRDefault="00EA322B" w:rsidP="0040114C">
            <w:pPr>
              <w:jc w:val="center"/>
              <w:rPr>
                <w:rFonts w:cs="Times New Roman"/>
                <w:sz w:val="18"/>
                <w:szCs w:val="18"/>
              </w:rPr>
            </w:pPr>
            <w:r w:rsidRPr="004B2030">
              <w:rPr>
                <w:rFonts w:cs="Times New Roman"/>
                <w:sz w:val="18"/>
                <w:szCs w:val="18"/>
              </w:rPr>
              <w:t>100</w:t>
            </w:r>
          </w:p>
        </w:tc>
      </w:tr>
    </w:tbl>
    <w:p w14:paraId="5C8FF4AB" w14:textId="77777777" w:rsidR="00EA322B" w:rsidRPr="00912831" w:rsidRDefault="00EA322B" w:rsidP="00EA322B">
      <w:pPr>
        <w:spacing w:line="240" w:lineRule="atLeast"/>
        <w:rPr>
          <w:rFonts w:cstheme="minorHAnsi"/>
          <w:sz w:val="18"/>
          <w:szCs w:val="18"/>
        </w:rPr>
      </w:pPr>
      <w:r w:rsidRPr="00912831">
        <w:rPr>
          <w:rFonts w:cstheme="minorHAnsi"/>
          <w:sz w:val="18"/>
          <w:szCs w:val="18"/>
        </w:rPr>
        <w:t xml:space="preserve">Pozn.: </w:t>
      </w:r>
      <w:r w:rsidRPr="00912831">
        <w:rPr>
          <w:rFonts w:cstheme="minorHAnsi"/>
          <w:color w:val="000000" w:themeColor="text1"/>
          <w:sz w:val="18"/>
          <w:szCs w:val="18"/>
        </w:rPr>
        <w:t xml:space="preserve">Dle § 2 zákona č. 130/2002 Sb. se </w:t>
      </w:r>
      <w:r w:rsidRPr="00912831">
        <w:rPr>
          <w:rFonts w:cstheme="minorHAnsi"/>
          <w:sz w:val="18"/>
          <w:szCs w:val="18"/>
        </w:rPr>
        <w:t>základním výzkumem rozumí teoretická nebo experimentální práce prováděná zejména za účelem získání nových vědomostí o základních principech jevů nebo pozorovatelných skutečností, která není primárně zaměřena na uplatnění nebo využití v praxi.</w:t>
      </w:r>
    </w:p>
    <w:p w14:paraId="19AA25FB" w14:textId="2F489AC3" w:rsidR="00EA322B" w:rsidRPr="00D62779" w:rsidRDefault="00EA322B" w:rsidP="00EA322B">
      <w:pPr>
        <w:widowControl w:val="0"/>
        <w:autoSpaceDE w:val="0"/>
        <w:autoSpaceDN w:val="0"/>
        <w:adjustRightInd w:val="0"/>
        <w:contextualSpacing/>
        <w:rPr>
          <w:rFonts w:cstheme="minorHAnsi"/>
          <w:sz w:val="18"/>
          <w:szCs w:val="18"/>
        </w:rPr>
      </w:pPr>
      <w:r w:rsidRPr="00D62779">
        <w:rPr>
          <w:rFonts w:cstheme="minorHAnsi"/>
          <w:sz w:val="18"/>
          <w:szCs w:val="18"/>
        </w:rPr>
        <w:t xml:space="preserve">Ostatní definice – viz OECD </w:t>
      </w:r>
      <w:proofErr w:type="spellStart"/>
      <w:r w:rsidRPr="00D62779">
        <w:rPr>
          <w:rFonts w:cstheme="minorHAnsi"/>
          <w:sz w:val="18"/>
          <w:szCs w:val="18"/>
        </w:rPr>
        <w:t>Fields</w:t>
      </w:r>
      <w:proofErr w:type="spellEnd"/>
      <w:r w:rsidRPr="00D62779">
        <w:rPr>
          <w:rFonts w:cstheme="minorHAnsi"/>
          <w:sz w:val="18"/>
          <w:szCs w:val="18"/>
        </w:rPr>
        <w:t xml:space="preserve"> </w:t>
      </w:r>
      <w:proofErr w:type="spellStart"/>
      <w:r w:rsidRPr="00D62779">
        <w:rPr>
          <w:rFonts w:cstheme="minorHAnsi"/>
          <w:sz w:val="18"/>
          <w:szCs w:val="18"/>
        </w:rPr>
        <w:t>of</w:t>
      </w:r>
      <w:proofErr w:type="spellEnd"/>
      <w:r w:rsidRPr="00D62779">
        <w:rPr>
          <w:rFonts w:cstheme="minorHAnsi"/>
          <w:sz w:val="18"/>
          <w:szCs w:val="18"/>
        </w:rPr>
        <w:t xml:space="preserve"> </w:t>
      </w:r>
      <w:proofErr w:type="spellStart"/>
      <w:r w:rsidRPr="00D62779">
        <w:rPr>
          <w:rFonts w:cstheme="minorHAnsi"/>
          <w:sz w:val="18"/>
          <w:szCs w:val="18"/>
        </w:rPr>
        <w:t>Research</w:t>
      </w:r>
      <w:proofErr w:type="spellEnd"/>
      <w:r w:rsidRPr="00D62779">
        <w:rPr>
          <w:rFonts w:cstheme="minorHAnsi"/>
          <w:sz w:val="18"/>
          <w:szCs w:val="18"/>
        </w:rPr>
        <w:t xml:space="preserve"> and Development (FRASCATI manuál 2015).</w:t>
      </w:r>
    </w:p>
    <w:p w14:paraId="0F65F5B2" w14:textId="77777777" w:rsidR="0035063E" w:rsidRPr="00912831" w:rsidRDefault="0035063E" w:rsidP="00EA322B">
      <w:pPr>
        <w:widowControl w:val="0"/>
        <w:autoSpaceDE w:val="0"/>
        <w:autoSpaceDN w:val="0"/>
        <w:adjustRightInd w:val="0"/>
        <w:contextualSpacing/>
        <w:rPr>
          <w:rFonts w:cstheme="minorHAnsi"/>
          <w:sz w:val="20"/>
          <w:szCs w:val="20"/>
        </w:rPr>
      </w:pPr>
    </w:p>
    <w:p w14:paraId="54EF4ABB" w14:textId="77EE2CCD" w:rsidR="00C17487" w:rsidRPr="00912831" w:rsidRDefault="00C17487" w:rsidP="00C17487">
      <w:pPr>
        <w:contextualSpacing/>
        <w:rPr>
          <w:rFonts w:cstheme="minorHAnsi"/>
        </w:rPr>
      </w:pPr>
      <w:r w:rsidRPr="00912831">
        <w:rPr>
          <w:rFonts w:cstheme="minorHAnsi"/>
        </w:rPr>
        <w:t>4.1</w:t>
      </w:r>
      <w:r w:rsidR="00907B6A" w:rsidRPr="00912831">
        <w:rPr>
          <w:rFonts w:cstheme="minorHAnsi"/>
        </w:rPr>
        <w:t>0</w:t>
      </w:r>
      <w:r w:rsidRPr="00912831">
        <w:rPr>
          <w:rFonts w:cstheme="minorHAnsi"/>
        </w:rPr>
        <w:t>.3 Projekty podporované zahraničním poskytovatelem</w:t>
      </w:r>
    </w:p>
    <w:tbl>
      <w:tblPr>
        <w:tblStyle w:val="Mkatabulky"/>
        <w:tblW w:w="10774" w:type="dxa"/>
        <w:tblInd w:w="-856" w:type="dxa"/>
        <w:shd w:val="clear" w:color="auto" w:fill="F2F2F2" w:themeFill="background1" w:themeFillShade="F2"/>
        <w:tblLayout w:type="fixed"/>
        <w:tblLook w:val="04A0" w:firstRow="1" w:lastRow="0" w:firstColumn="1" w:lastColumn="0" w:noHBand="0" w:noVBand="1"/>
      </w:tblPr>
      <w:tblGrid>
        <w:gridCol w:w="1277"/>
        <w:gridCol w:w="1701"/>
        <w:gridCol w:w="4252"/>
        <w:gridCol w:w="709"/>
        <w:gridCol w:w="709"/>
        <w:gridCol w:w="708"/>
        <w:gridCol w:w="709"/>
        <w:gridCol w:w="709"/>
      </w:tblGrid>
      <w:tr w:rsidR="00C17487" w:rsidRPr="004B2030" w14:paraId="1AA34EF7" w14:textId="77777777" w:rsidTr="001070A5">
        <w:tc>
          <w:tcPr>
            <w:tcW w:w="10774" w:type="dxa"/>
            <w:gridSpan w:val="8"/>
            <w:shd w:val="clear" w:color="auto" w:fill="F2F2F2" w:themeFill="background1" w:themeFillShade="F2"/>
          </w:tcPr>
          <w:p w14:paraId="7B12C883"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V roli příjemce</w:t>
            </w:r>
          </w:p>
        </w:tc>
      </w:tr>
      <w:tr w:rsidR="00C17487" w:rsidRPr="004B2030" w14:paraId="2742627C" w14:textId="77777777" w:rsidTr="001070A5">
        <w:tc>
          <w:tcPr>
            <w:tcW w:w="1277" w:type="dxa"/>
            <w:vMerge w:val="restart"/>
            <w:shd w:val="clear" w:color="auto" w:fill="F2F2F2" w:themeFill="background1" w:themeFillShade="F2"/>
          </w:tcPr>
          <w:p w14:paraId="06191980"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Poskytovatel /Investor</w:t>
            </w:r>
          </w:p>
        </w:tc>
        <w:tc>
          <w:tcPr>
            <w:tcW w:w="1701" w:type="dxa"/>
            <w:vMerge w:val="restart"/>
            <w:shd w:val="clear" w:color="auto" w:fill="F2F2F2" w:themeFill="background1" w:themeFillShade="F2"/>
          </w:tcPr>
          <w:p w14:paraId="0BF3E6B8"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Program/Dotační schéma</w:t>
            </w:r>
          </w:p>
        </w:tc>
        <w:tc>
          <w:tcPr>
            <w:tcW w:w="4252" w:type="dxa"/>
            <w:vMerge w:val="restart"/>
            <w:shd w:val="clear" w:color="auto" w:fill="F2F2F2" w:themeFill="background1" w:themeFillShade="F2"/>
          </w:tcPr>
          <w:p w14:paraId="26E6E28F"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Název projektu</w:t>
            </w:r>
          </w:p>
        </w:tc>
        <w:tc>
          <w:tcPr>
            <w:tcW w:w="3544" w:type="dxa"/>
            <w:gridSpan w:val="5"/>
            <w:shd w:val="clear" w:color="auto" w:fill="F2F2F2" w:themeFill="background1" w:themeFillShade="F2"/>
          </w:tcPr>
          <w:p w14:paraId="028E46E5" w14:textId="16581736" w:rsidR="00C17487" w:rsidRPr="004B2030" w:rsidRDefault="00C17487" w:rsidP="001070A5">
            <w:pPr>
              <w:spacing w:line="240" w:lineRule="atLeast"/>
              <w:contextualSpacing/>
              <w:rPr>
                <w:rFonts w:cstheme="minorHAnsi"/>
                <w:sz w:val="18"/>
                <w:szCs w:val="18"/>
              </w:rPr>
            </w:pPr>
            <w:r w:rsidRPr="004B2030">
              <w:rPr>
                <w:rFonts w:cstheme="minorHAnsi"/>
                <w:sz w:val="18"/>
                <w:szCs w:val="18"/>
              </w:rPr>
              <w:t>Podpora (v tis. Kč</w:t>
            </w:r>
            <w:r w:rsidR="00D540C2" w:rsidRPr="004B2030">
              <w:rPr>
                <w:rFonts w:cstheme="minorHAnsi"/>
                <w:sz w:val="18"/>
                <w:szCs w:val="18"/>
              </w:rPr>
              <w:t>/EUR</w:t>
            </w:r>
            <w:r w:rsidRPr="004B2030">
              <w:rPr>
                <w:rFonts w:cstheme="minorHAnsi"/>
                <w:sz w:val="18"/>
                <w:szCs w:val="18"/>
              </w:rPr>
              <w:t>)</w:t>
            </w:r>
          </w:p>
        </w:tc>
      </w:tr>
      <w:tr w:rsidR="00C17487" w:rsidRPr="004B2030" w14:paraId="109992C0" w14:textId="77777777" w:rsidTr="001070A5">
        <w:tc>
          <w:tcPr>
            <w:tcW w:w="1277" w:type="dxa"/>
            <w:vMerge/>
            <w:shd w:val="clear" w:color="auto" w:fill="F2F2F2" w:themeFill="background1" w:themeFillShade="F2"/>
          </w:tcPr>
          <w:p w14:paraId="38C8F7BB" w14:textId="77777777" w:rsidR="00C17487" w:rsidRPr="004B2030" w:rsidRDefault="00C17487" w:rsidP="001070A5">
            <w:pPr>
              <w:spacing w:line="240" w:lineRule="atLeast"/>
              <w:contextualSpacing/>
              <w:rPr>
                <w:rFonts w:cstheme="minorHAnsi"/>
                <w:b/>
                <w:sz w:val="18"/>
                <w:szCs w:val="18"/>
                <w:u w:val="single"/>
              </w:rPr>
            </w:pPr>
          </w:p>
        </w:tc>
        <w:tc>
          <w:tcPr>
            <w:tcW w:w="1701" w:type="dxa"/>
            <w:vMerge/>
            <w:shd w:val="clear" w:color="auto" w:fill="F2F2F2" w:themeFill="background1" w:themeFillShade="F2"/>
          </w:tcPr>
          <w:p w14:paraId="10D492C2" w14:textId="77777777" w:rsidR="00C17487" w:rsidRPr="004B2030" w:rsidRDefault="00C17487" w:rsidP="001070A5">
            <w:pPr>
              <w:spacing w:line="240" w:lineRule="atLeast"/>
              <w:contextualSpacing/>
              <w:rPr>
                <w:rFonts w:cstheme="minorHAnsi"/>
                <w:sz w:val="18"/>
                <w:szCs w:val="18"/>
              </w:rPr>
            </w:pPr>
          </w:p>
        </w:tc>
        <w:tc>
          <w:tcPr>
            <w:tcW w:w="4252" w:type="dxa"/>
            <w:vMerge/>
            <w:shd w:val="clear" w:color="auto" w:fill="F2F2F2" w:themeFill="background1" w:themeFillShade="F2"/>
          </w:tcPr>
          <w:p w14:paraId="460EDD70" w14:textId="77777777" w:rsidR="00C17487" w:rsidRPr="004B2030" w:rsidRDefault="00C17487" w:rsidP="001070A5">
            <w:pPr>
              <w:spacing w:line="240" w:lineRule="atLeast"/>
              <w:contextualSpacing/>
              <w:rPr>
                <w:rFonts w:cstheme="minorHAnsi"/>
                <w:sz w:val="18"/>
                <w:szCs w:val="18"/>
              </w:rPr>
            </w:pPr>
          </w:p>
        </w:tc>
        <w:tc>
          <w:tcPr>
            <w:tcW w:w="709" w:type="dxa"/>
            <w:shd w:val="clear" w:color="auto" w:fill="F2F2F2" w:themeFill="background1" w:themeFillShade="F2"/>
          </w:tcPr>
          <w:p w14:paraId="4351FE09" w14:textId="62115416" w:rsidR="00C17487" w:rsidRPr="004B2030" w:rsidRDefault="009139E7" w:rsidP="001070A5">
            <w:pPr>
              <w:spacing w:line="240" w:lineRule="atLeast"/>
              <w:contextualSpacing/>
              <w:rPr>
                <w:rFonts w:cstheme="minorHAnsi"/>
                <w:sz w:val="18"/>
                <w:szCs w:val="18"/>
              </w:rPr>
            </w:pPr>
            <w:r w:rsidRPr="004B2030">
              <w:rPr>
                <w:rFonts w:cs="Times New Roman"/>
                <w:sz w:val="18"/>
                <w:szCs w:val="18"/>
              </w:rPr>
              <w:t>1. rok</w:t>
            </w:r>
          </w:p>
        </w:tc>
        <w:tc>
          <w:tcPr>
            <w:tcW w:w="709" w:type="dxa"/>
            <w:shd w:val="clear" w:color="auto" w:fill="F2F2F2" w:themeFill="background1" w:themeFillShade="F2"/>
          </w:tcPr>
          <w:p w14:paraId="3B8B6BC6" w14:textId="4C9CFCBF" w:rsidR="00C17487" w:rsidRPr="004B2030" w:rsidRDefault="009139E7" w:rsidP="001070A5">
            <w:pPr>
              <w:spacing w:line="240" w:lineRule="atLeast"/>
              <w:contextualSpacing/>
              <w:rPr>
                <w:rFonts w:cstheme="minorHAnsi"/>
                <w:sz w:val="18"/>
                <w:szCs w:val="18"/>
              </w:rPr>
            </w:pPr>
            <w:r w:rsidRPr="004B2030">
              <w:rPr>
                <w:rFonts w:cs="Times New Roman"/>
                <w:sz w:val="18"/>
                <w:szCs w:val="18"/>
              </w:rPr>
              <w:t>2. rok</w:t>
            </w:r>
          </w:p>
        </w:tc>
        <w:tc>
          <w:tcPr>
            <w:tcW w:w="708" w:type="dxa"/>
            <w:shd w:val="clear" w:color="auto" w:fill="F2F2F2" w:themeFill="background1" w:themeFillShade="F2"/>
          </w:tcPr>
          <w:p w14:paraId="6EB24FDC" w14:textId="3D991BA1" w:rsidR="00C17487" w:rsidRPr="004B2030" w:rsidRDefault="009139E7" w:rsidP="001070A5">
            <w:pPr>
              <w:spacing w:line="240" w:lineRule="atLeast"/>
              <w:contextualSpacing/>
              <w:rPr>
                <w:rFonts w:cstheme="minorHAnsi"/>
                <w:sz w:val="18"/>
                <w:szCs w:val="18"/>
              </w:rPr>
            </w:pPr>
            <w:r w:rsidRPr="004B2030">
              <w:rPr>
                <w:rFonts w:cs="Times New Roman"/>
                <w:sz w:val="18"/>
                <w:szCs w:val="18"/>
              </w:rPr>
              <w:t>3. rok</w:t>
            </w:r>
          </w:p>
        </w:tc>
        <w:tc>
          <w:tcPr>
            <w:tcW w:w="709" w:type="dxa"/>
            <w:shd w:val="clear" w:color="auto" w:fill="F2F2F2" w:themeFill="background1" w:themeFillShade="F2"/>
          </w:tcPr>
          <w:p w14:paraId="49AEAF52" w14:textId="35C5CD13" w:rsidR="00C17487" w:rsidRPr="004B2030" w:rsidRDefault="009139E7" w:rsidP="001070A5">
            <w:pPr>
              <w:spacing w:line="240" w:lineRule="atLeast"/>
              <w:contextualSpacing/>
              <w:rPr>
                <w:rFonts w:cstheme="minorHAnsi"/>
                <w:sz w:val="18"/>
                <w:szCs w:val="18"/>
              </w:rPr>
            </w:pPr>
            <w:r w:rsidRPr="004B2030">
              <w:rPr>
                <w:rFonts w:cs="Times New Roman"/>
                <w:sz w:val="18"/>
                <w:szCs w:val="18"/>
              </w:rPr>
              <w:t>4. rok</w:t>
            </w:r>
          </w:p>
        </w:tc>
        <w:tc>
          <w:tcPr>
            <w:tcW w:w="709" w:type="dxa"/>
            <w:shd w:val="clear" w:color="auto" w:fill="F2F2F2" w:themeFill="background1" w:themeFillShade="F2"/>
          </w:tcPr>
          <w:p w14:paraId="4D88B521" w14:textId="005926BA" w:rsidR="00C17487" w:rsidRPr="004B2030" w:rsidRDefault="009139E7" w:rsidP="001070A5">
            <w:pPr>
              <w:spacing w:line="240" w:lineRule="atLeast"/>
              <w:contextualSpacing/>
              <w:rPr>
                <w:rFonts w:cstheme="minorHAnsi"/>
                <w:sz w:val="18"/>
                <w:szCs w:val="18"/>
              </w:rPr>
            </w:pPr>
            <w:r w:rsidRPr="004B2030">
              <w:rPr>
                <w:rFonts w:cs="Times New Roman"/>
                <w:sz w:val="18"/>
                <w:szCs w:val="18"/>
              </w:rPr>
              <w:t>5. rok</w:t>
            </w:r>
          </w:p>
        </w:tc>
      </w:tr>
      <w:tr w:rsidR="00C17487" w:rsidRPr="004B2030" w14:paraId="2E0C54A8" w14:textId="77777777" w:rsidTr="00180BB7">
        <w:tc>
          <w:tcPr>
            <w:tcW w:w="1277" w:type="dxa"/>
            <w:shd w:val="clear" w:color="auto" w:fill="auto"/>
          </w:tcPr>
          <w:p w14:paraId="6E9F8878" w14:textId="77777777" w:rsidR="00C17487" w:rsidRPr="004B2030" w:rsidRDefault="00C17487" w:rsidP="001070A5">
            <w:pPr>
              <w:spacing w:line="240" w:lineRule="atLeast"/>
              <w:contextualSpacing/>
              <w:rPr>
                <w:rFonts w:cstheme="minorHAnsi"/>
                <w:b/>
                <w:sz w:val="18"/>
                <w:szCs w:val="18"/>
                <w:u w:val="single"/>
              </w:rPr>
            </w:pPr>
          </w:p>
        </w:tc>
        <w:tc>
          <w:tcPr>
            <w:tcW w:w="1701" w:type="dxa"/>
            <w:shd w:val="clear" w:color="auto" w:fill="auto"/>
          </w:tcPr>
          <w:p w14:paraId="794350B0" w14:textId="77777777" w:rsidR="00C17487" w:rsidRPr="004B2030" w:rsidRDefault="00C17487" w:rsidP="001070A5">
            <w:pPr>
              <w:spacing w:line="240" w:lineRule="atLeast"/>
              <w:contextualSpacing/>
              <w:rPr>
                <w:rFonts w:cstheme="minorHAnsi"/>
                <w:b/>
                <w:sz w:val="18"/>
                <w:szCs w:val="18"/>
                <w:u w:val="single"/>
              </w:rPr>
            </w:pPr>
          </w:p>
        </w:tc>
        <w:tc>
          <w:tcPr>
            <w:tcW w:w="4252" w:type="dxa"/>
            <w:shd w:val="clear" w:color="auto" w:fill="auto"/>
          </w:tcPr>
          <w:p w14:paraId="267B5BC3"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657C0A00"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62988ABF" w14:textId="77777777" w:rsidR="00C17487" w:rsidRPr="004B2030" w:rsidRDefault="00C17487" w:rsidP="001070A5">
            <w:pPr>
              <w:spacing w:line="240" w:lineRule="atLeast"/>
              <w:contextualSpacing/>
              <w:rPr>
                <w:rFonts w:cstheme="minorHAnsi"/>
                <w:b/>
                <w:sz w:val="18"/>
                <w:szCs w:val="18"/>
                <w:u w:val="single"/>
              </w:rPr>
            </w:pPr>
          </w:p>
        </w:tc>
        <w:tc>
          <w:tcPr>
            <w:tcW w:w="708" w:type="dxa"/>
            <w:shd w:val="clear" w:color="auto" w:fill="auto"/>
          </w:tcPr>
          <w:p w14:paraId="110FBF0B"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2420D3ED"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1A6EF727" w14:textId="77777777" w:rsidR="00C17487" w:rsidRPr="004B2030" w:rsidRDefault="00C17487" w:rsidP="001070A5">
            <w:pPr>
              <w:spacing w:line="240" w:lineRule="atLeast"/>
              <w:contextualSpacing/>
              <w:rPr>
                <w:rFonts w:cstheme="minorHAnsi"/>
                <w:b/>
                <w:sz w:val="18"/>
                <w:szCs w:val="18"/>
                <w:u w:val="single"/>
              </w:rPr>
            </w:pPr>
          </w:p>
        </w:tc>
      </w:tr>
      <w:tr w:rsidR="00C17487" w:rsidRPr="004B2030" w14:paraId="6774284B" w14:textId="77777777" w:rsidTr="00180BB7">
        <w:tc>
          <w:tcPr>
            <w:tcW w:w="1277" w:type="dxa"/>
            <w:shd w:val="clear" w:color="auto" w:fill="auto"/>
          </w:tcPr>
          <w:p w14:paraId="2A18816E" w14:textId="77777777" w:rsidR="00C17487" w:rsidRPr="004B2030" w:rsidRDefault="00C17487" w:rsidP="001070A5">
            <w:pPr>
              <w:spacing w:line="240" w:lineRule="atLeast"/>
              <w:contextualSpacing/>
              <w:rPr>
                <w:rFonts w:cstheme="minorHAnsi"/>
                <w:b/>
                <w:sz w:val="18"/>
                <w:szCs w:val="18"/>
                <w:u w:val="single"/>
              </w:rPr>
            </w:pPr>
          </w:p>
        </w:tc>
        <w:tc>
          <w:tcPr>
            <w:tcW w:w="1701" w:type="dxa"/>
            <w:shd w:val="clear" w:color="auto" w:fill="auto"/>
          </w:tcPr>
          <w:p w14:paraId="092A2EFB" w14:textId="77777777" w:rsidR="00C17487" w:rsidRPr="004B2030" w:rsidRDefault="00C17487" w:rsidP="001070A5">
            <w:pPr>
              <w:spacing w:line="240" w:lineRule="atLeast"/>
              <w:contextualSpacing/>
              <w:rPr>
                <w:rFonts w:cstheme="minorHAnsi"/>
                <w:b/>
                <w:sz w:val="18"/>
                <w:szCs w:val="18"/>
                <w:u w:val="single"/>
              </w:rPr>
            </w:pPr>
          </w:p>
        </w:tc>
        <w:tc>
          <w:tcPr>
            <w:tcW w:w="4252" w:type="dxa"/>
            <w:shd w:val="clear" w:color="auto" w:fill="auto"/>
          </w:tcPr>
          <w:p w14:paraId="32591ABE"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1F63B069"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4E736743" w14:textId="77777777" w:rsidR="00C17487" w:rsidRPr="004B2030" w:rsidRDefault="00C17487" w:rsidP="001070A5">
            <w:pPr>
              <w:spacing w:line="240" w:lineRule="atLeast"/>
              <w:contextualSpacing/>
              <w:rPr>
                <w:rFonts w:cstheme="minorHAnsi"/>
                <w:b/>
                <w:sz w:val="18"/>
                <w:szCs w:val="18"/>
                <w:u w:val="single"/>
              </w:rPr>
            </w:pPr>
          </w:p>
        </w:tc>
        <w:tc>
          <w:tcPr>
            <w:tcW w:w="708" w:type="dxa"/>
            <w:shd w:val="clear" w:color="auto" w:fill="auto"/>
          </w:tcPr>
          <w:p w14:paraId="3C4D5B3E"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7EB2348F"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15974664" w14:textId="77777777" w:rsidR="00C17487" w:rsidRPr="004B2030" w:rsidRDefault="00C17487" w:rsidP="001070A5">
            <w:pPr>
              <w:spacing w:line="240" w:lineRule="atLeast"/>
              <w:contextualSpacing/>
              <w:rPr>
                <w:rFonts w:cstheme="minorHAnsi"/>
                <w:b/>
                <w:sz w:val="18"/>
                <w:szCs w:val="18"/>
                <w:u w:val="single"/>
              </w:rPr>
            </w:pPr>
          </w:p>
        </w:tc>
      </w:tr>
      <w:tr w:rsidR="00C17487" w:rsidRPr="004B2030" w14:paraId="23DC9A0F" w14:textId="77777777" w:rsidTr="00180BB7">
        <w:tc>
          <w:tcPr>
            <w:tcW w:w="7230" w:type="dxa"/>
            <w:gridSpan w:val="3"/>
            <w:shd w:val="clear" w:color="auto" w:fill="F2F2F2" w:themeFill="background1" w:themeFillShade="F2"/>
          </w:tcPr>
          <w:p w14:paraId="6E3AA766"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Celkem</w:t>
            </w:r>
          </w:p>
        </w:tc>
        <w:tc>
          <w:tcPr>
            <w:tcW w:w="709" w:type="dxa"/>
            <w:shd w:val="clear" w:color="auto" w:fill="auto"/>
          </w:tcPr>
          <w:p w14:paraId="5B34F24F"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19409D17" w14:textId="77777777" w:rsidR="00C17487" w:rsidRPr="004B2030" w:rsidRDefault="00C17487" w:rsidP="001070A5">
            <w:pPr>
              <w:spacing w:line="240" w:lineRule="atLeast"/>
              <w:contextualSpacing/>
              <w:rPr>
                <w:rFonts w:cstheme="minorHAnsi"/>
                <w:b/>
                <w:sz w:val="18"/>
                <w:szCs w:val="18"/>
                <w:u w:val="single"/>
              </w:rPr>
            </w:pPr>
          </w:p>
        </w:tc>
        <w:tc>
          <w:tcPr>
            <w:tcW w:w="708" w:type="dxa"/>
            <w:shd w:val="clear" w:color="auto" w:fill="auto"/>
          </w:tcPr>
          <w:p w14:paraId="5ED72D68"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7FF5D581"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150CB731" w14:textId="77777777" w:rsidR="00C17487" w:rsidRPr="004B2030" w:rsidRDefault="00C17487" w:rsidP="001070A5">
            <w:pPr>
              <w:spacing w:line="240" w:lineRule="atLeast"/>
              <w:contextualSpacing/>
              <w:rPr>
                <w:rFonts w:cstheme="minorHAnsi"/>
                <w:b/>
                <w:sz w:val="18"/>
                <w:szCs w:val="18"/>
                <w:u w:val="single"/>
              </w:rPr>
            </w:pPr>
          </w:p>
        </w:tc>
      </w:tr>
      <w:tr w:rsidR="00C17487" w:rsidRPr="004B2030" w14:paraId="17B298C2" w14:textId="77777777" w:rsidTr="001070A5">
        <w:tc>
          <w:tcPr>
            <w:tcW w:w="10774" w:type="dxa"/>
            <w:gridSpan w:val="8"/>
            <w:shd w:val="clear" w:color="auto" w:fill="F2F2F2" w:themeFill="background1" w:themeFillShade="F2"/>
          </w:tcPr>
          <w:p w14:paraId="610F0152"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V roli dalšího účastníka</w:t>
            </w:r>
          </w:p>
        </w:tc>
      </w:tr>
      <w:tr w:rsidR="00C17487" w:rsidRPr="004B2030" w14:paraId="43216E01" w14:textId="77777777" w:rsidTr="001070A5">
        <w:tc>
          <w:tcPr>
            <w:tcW w:w="1277" w:type="dxa"/>
            <w:vMerge w:val="restart"/>
            <w:shd w:val="clear" w:color="auto" w:fill="F2F2F2" w:themeFill="background1" w:themeFillShade="F2"/>
          </w:tcPr>
          <w:p w14:paraId="399B0885"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Poskytovatel/Investor</w:t>
            </w:r>
          </w:p>
        </w:tc>
        <w:tc>
          <w:tcPr>
            <w:tcW w:w="1701" w:type="dxa"/>
            <w:vMerge w:val="restart"/>
            <w:shd w:val="clear" w:color="auto" w:fill="F2F2F2" w:themeFill="background1" w:themeFillShade="F2"/>
          </w:tcPr>
          <w:p w14:paraId="0BA29915"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Program/Dotační schéma</w:t>
            </w:r>
          </w:p>
        </w:tc>
        <w:tc>
          <w:tcPr>
            <w:tcW w:w="4252" w:type="dxa"/>
            <w:vMerge w:val="restart"/>
            <w:shd w:val="clear" w:color="auto" w:fill="F2F2F2" w:themeFill="background1" w:themeFillShade="F2"/>
          </w:tcPr>
          <w:p w14:paraId="77D76808"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Název projektu</w:t>
            </w:r>
          </w:p>
        </w:tc>
        <w:tc>
          <w:tcPr>
            <w:tcW w:w="3544" w:type="dxa"/>
            <w:gridSpan w:val="5"/>
            <w:shd w:val="clear" w:color="auto" w:fill="F2F2F2" w:themeFill="background1" w:themeFillShade="F2"/>
          </w:tcPr>
          <w:p w14:paraId="1DBEFDF5" w14:textId="4C7F2019" w:rsidR="00C17487" w:rsidRPr="004B2030" w:rsidRDefault="00C17487" w:rsidP="001070A5">
            <w:pPr>
              <w:spacing w:line="240" w:lineRule="atLeast"/>
              <w:contextualSpacing/>
              <w:rPr>
                <w:rFonts w:cstheme="minorHAnsi"/>
                <w:sz w:val="18"/>
                <w:szCs w:val="18"/>
              </w:rPr>
            </w:pPr>
            <w:r w:rsidRPr="004B2030">
              <w:rPr>
                <w:rFonts w:cstheme="minorHAnsi"/>
                <w:sz w:val="18"/>
                <w:szCs w:val="18"/>
              </w:rPr>
              <w:t>Podpora (v tis. Kč</w:t>
            </w:r>
            <w:r w:rsidR="00D540C2" w:rsidRPr="004B2030">
              <w:rPr>
                <w:rFonts w:cstheme="minorHAnsi"/>
                <w:sz w:val="18"/>
                <w:szCs w:val="18"/>
              </w:rPr>
              <w:t>/EUR</w:t>
            </w:r>
            <w:r w:rsidRPr="004B2030">
              <w:rPr>
                <w:rFonts w:cstheme="minorHAnsi"/>
                <w:sz w:val="18"/>
                <w:szCs w:val="18"/>
              </w:rPr>
              <w:t>)</w:t>
            </w:r>
          </w:p>
        </w:tc>
      </w:tr>
      <w:tr w:rsidR="009139E7" w:rsidRPr="004B2030" w14:paraId="673B6C65" w14:textId="77777777" w:rsidTr="001070A5">
        <w:tc>
          <w:tcPr>
            <w:tcW w:w="1277" w:type="dxa"/>
            <w:vMerge/>
            <w:shd w:val="clear" w:color="auto" w:fill="F2F2F2" w:themeFill="background1" w:themeFillShade="F2"/>
          </w:tcPr>
          <w:p w14:paraId="7485F992" w14:textId="77777777" w:rsidR="009139E7" w:rsidRPr="004B2030" w:rsidRDefault="009139E7" w:rsidP="009139E7">
            <w:pPr>
              <w:spacing w:line="240" w:lineRule="atLeast"/>
              <w:contextualSpacing/>
              <w:rPr>
                <w:rFonts w:cstheme="minorHAnsi"/>
                <w:b/>
                <w:sz w:val="18"/>
                <w:szCs w:val="18"/>
                <w:u w:val="single"/>
              </w:rPr>
            </w:pPr>
          </w:p>
        </w:tc>
        <w:tc>
          <w:tcPr>
            <w:tcW w:w="1701" w:type="dxa"/>
            <w:vMerge/>
            <w:shd w:val="clear" w:color="auto" w:fill="F2F2F2" w:themeFill="background1" w:themeFillShade="F2"/>
          </w:tcPr>
          <w:p w14:paraId="52C454BE" w14:textId="77777777" w:rsidR="009139E7" w:rsidRPr="004B2030" w:rsidRDefault="009139E7" w:rsidP="009139E7">
            <w:pPr>
              <w:spacing w:line="240" w:lineRule="atLeast"/>
              <w:contextualSpacing/>
              <w:rPr>
                <w:rFonts w:cstheme="minorHAnsi"/>
                <w:b/>
                <w:sz w:val="18"/>
                <w:szCs w:val="18"/>
                <w:u w:val="single"/>
              </w:rPr>
            </w:pPr>
          </w:p>
        </w:tc>
        <w:tc>
          <w:tcPr>
            <w:tcW w:w="4252" w:type="dxa"/>
            <w:vMerge/>
            <w:shd w:val="clear" w:color="auto" w:fill="F2F2F2" w:themeFill="background1" w:themeFillShade="F2"/>
          </w:tcPr>
          <w:p w14:paraId="50F3DCDB" w14:textId="77777777" w:rsidR="009139E7" w:rsidRPr="004B2030" w:rsidRDefault="009139E7" w:rsidP="009139E7">
            <w:pPr>
              <w:spacing w:line="240" w:lineRule="atLeast"/>
              <w:contextualSpacing/>
              <w:rPr>
                <w:rFonts w:cstheme="minorHAnsi"/>
                <w:b/>
                <w:sz w:val="18"/>
                <w:szCs w:val="18"/>
                <w:u w:val="single"/>
              </w:rPr>
            </w:pPr>
          </w:p>
        </w:tc>
        <w:tc>
          <w:tcPr>
            <w:tcW w:w="709" w:type="dxa"/>
            <w:shd w:val="clear" w:color="auto" w:fill="F2F2F2" w:themeFill="background1" w:themeFillShade="F2"/>
          </w:tcPr>
          <w:p w14:paraId="366CA39D" w14:textId="772F525B" w:rsidR="009139E7" w:rsidRPr="004B2030" w:rsidRDefault="009139E7" w:rsidP="009139E7">
            <w:pPr>
              <w:spacing w:line="240" w:lineRule="atLeast"/>
              <w:contextualSpacing/>
              <w:rPr>
                <w:rFonts w:cstheme="minorHAnsi"/>
                <w:sz w:val="18"/>
                <w:szCs w:val="18"/>
              </w:rPr>
            </w:pPr>
            <w:r w:rsidRPr="004B2030">
              <w:rPr>
                <w:rFonts w:cs="Times New Roman"/>
                <w:sz w:val="18"/>
                <w:szCs w:val="18"/>
              </w:rPr>
              <w:t>1. rok</w:t>
            </w:r>
          </w:p>
        </w:tc>
        <w:tc>
          <w:tcPr>
            <w:tcW w:w="709" w:type="dxa"/>
            <w:shd w:val="clear" w:color="auto" w:fill="F2F2F2" w:themeFill="background1" w:themeFillShade="F2"/>
          </w:tcPr>
          <w:p w14:paraId="00CD80A7" w14:textId="6D777461" w:rsidR="009139E7" w:rsidRPr="004B2030" w:rsidRDefault="009139E7" w:rsidP="009139E7">
            <w:pPr>
              <w:spacing w:line="240" w:lineRule="atLeast"/>
              <w:contextualSpacing/>
              <w:rPr>
                <w:rFonts w:cs="Times New Roman"/>
                <w:sz w:val="18"/>
                <w:szCs w:val="18"/>
              </w:rPr>
            </w:pPr>
            <w:r w:rsidRPr="004B2030">
              <w:rPr>
                <w:rFonts w:cs="Times New Roman"/>
                <w:sz w:val="18"/>
                <w:szCs w:val="18"/>
              </w:rPr>
              <w:t>2. rok</w:t>
            </w:r>
          </w:p>
        </w:tc>
        <w:tc>
          <w:tcPr>
            <w:tcW w:w="708" w:type="dxa"/>
            <w:shd w:val="clear" w:color="auto" w:fill="F2F2F2" w:themeFill="background1" w:themeFillShade="F2"/>
          </w:tcPr>
          <w:p w14:paraId="66CD2623" w14:textId="1AB8971D" w:rsidR="009139E7" w:rsidRPr="004B2030" w:rsidRDefault="009139E7" w:rsidP="009139E7">
            <w:pPr>
              <w:spacing w:line="240" w:lineRule="atLeast"/>
              <w:contextualSpacing/>
              <w:rPr>
                <w:rFonts w:cstheme="minorHAnsi"/>
                <w:sz w:val="18"/>
                <w:szCs w:val="18"/>
              </w:rPr>
            </w:pPr>
            <w:r w:rsidRPr="004B2030">
              <w:rPr>
                <w:rFonts w:cs="Times New Roman"/>
                <w:sz w:val="18"/>
                <w:szCs w:val="18"/>
              </w:rPr>
              <w:t>3. rok</w:t>
            </w:r>
          </w:p>
        </w:tc>
        <w:tc>
          <w:tcPr>
            <w:tcW w:w="709" w:type="dxa"/>
            <w:shd w:val="clear" w:color="auto" w:fill="F2F2F2" w:themeFill="background1" w:themeFillShade="F2"/>
          </w:tcPr>
          <w:p w14:paraId="673CF1A4" w14:textId="368A0056" w:rsidR="009139E7" w:rsidRPr="004B2030" w:rsidRDefault="009139E7" w:rsidP="009139E7">
            <w:pPr>
              <w:spacing w:line="240" w:lineRule="atLeast"/>
              <w:contextualSpacing/>
              <w:rPr>
                <w:rFonts w:cstheme="minorHAnsi"/>
                <w:sz w:val="18"/>
                <w:szCs w:val="18"/>
              </w:rPr>
            </w:pPr>
            <w:r w:rsidRPr="004B2030">
              <w:rPr>
                <w:rFonts w:cs="Times New Roman"/>
                <w:sz w:val="18"/>
                <w:szCs w:val="18"/>
              </w:rPr>
              <w:t>4. rok</w:t>
            </w:r>
          </w:p>
        </w:tc>
        <w:tc>
          <w:tcPr>
            <w:tcW w:w="709" w:type="dxa"/>
            <w:shd w:val="clear" w:color="auto" w:fill="F2F2F2" w:themeFill="background1" w:themeFillShade="F2"/>
          </w:tcPr>
          <w:p w14:paraId="280F1F95" w14:textId="673BC40C" w:rsidR="009139E7" w:rsidRPr="004B2030" w:rsidRDefault="009139E7" w:rsidP="009139E7">
            <w:pPr>
              <w:spacing w:line="240" w:lineRule="atLeast"/>
              <w:contextualSpacing/>
              <w:rPr>
                <w:rFonts w:cstheme="minorHAnsi"/>
                <w:sz w:val="18"/>
                <w:szCs w:val="18"/>
              </w:rPr>
            </w:pPr>
            <w:r w:rsidRPr="004B2030">
              <w:rPr>
                <w:rFonts w:cs="Times New Roman"/>
                <w:sz w:val="18"/>
                <w:szCs w:val="18"/>
              </w:rPr>
              <w:t>5. rok</w:t>
            </w:r>
          </w:p>
        </w:tc>
      </w:tr>
      <w:tr w:rsidR="00C17487" w:rsidRPr="004B2030" w14:paraId="228004EC" w14:textId="77777777" w:rsidTr="00180BB7">
        <w:tc>
          <w:tcPr>
            <w:tcW w:w="1277" w:type="dxa"/>
            <w:shd w:val="clear" w:color="auto" w:fill="auto"/>
          </w:tcPr>
          <w:p w14:paraId="6DBA53A7" w14:textId="77777777" w:rsidR="00C17487" w:rsidRPr="004B2030" w:rsidRDefault="00C17487" w:rsidP="001070A5">
            <w:pPr>
              <w:spacing w:line="240" w:lineRule="atLeast"/>
              <w:contextualSpacing/>
              <w:rPr>
                <w:rFonts w:cstheme="minorHAnsi"/>
                <w:b/>
                <w:sz w:val="18"/>
                <w:szCs w:val="18"/>
                <w:u w:val="single"/>
              </w:rPr>
            </w:pPr>
          </w:p>
        </w:tc>
        <w:tc>
          <w:tcPr>
            <w:tcW w:w="1701" w:type="dxa"/>
            <w:shd w:val="clear" w:color="auto" w:fill="auto"/>
          </w:tcPr>
          <w:p w14:paraId="20281C44" w14:textId="77777777" w:rsidR="00C17487" w:rsidRPr="004B2030" w:rsidRDefault="00C17487" w:rsidP="001070A5">
            <w:pPr>
              <w:spacing w:line="240" w:lineRule="atLeast"/>
              <w:contextualSpacing/>
              <w:rPr>
                <w:rFonts w:cstheme="minorHAnsi"/>
                <w:b/>
                <w:sz w:val="18"/>
                <w:szCs w:val="18"/>
                <w:u w:val="single"/>
              </w:rPr>
            </w:pPr>
          </w:p>
        </w:tc>
        <w:tc>
          <w:tcPr>
            <w:tcW w:w="4252" w:type="dxa"/>
            <w:shd w:val="clear" w:color="auto" w:fill="auto"/>
          </w:tcPr>
          <w:p w14:paraId="3DD11413"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18FBFFA9"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168BB94F" w14:textId="77777777" w:rsidR="00C17487" w:rsidRPr="004B2030" w:rsidRDefault="00C17487" w:rsidP="001070A5">
            <w:pPr>
              <w:spacing w:line="240" w:lineRule="atLeast"/>
              <w:contextualSpacing/>
              <w:rPr>
                <w:rFonts w:cstheme="minorHAnsi"/>
                <w:b/>
                <w:sz w:val="18"/>
                <w:szCs w:val="18"/>
                <w:u w:val="single"/>
              </w:rPr>
            </w:pPr>
          </w:p>
        </w:tc>
        <w:tc>
          <w:tcPr>
            <w:tcW w:w="708" w:type="dxa"/>
            <w:shd w:val="clear" w:color="auto" w:fill="auto"/>
          </w:tcPr>
          <w:p w14:paraId="0950C70C"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7AF0C570"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01D34EBB" w14:textId="77777777" w:rsidR="00C17487" w:rsidRPr="004B2030" w:rsidRDefault="00C17487" w:rsidP="001070A5">
            <w:pPr>
              <w:spacing w:line="240" w:lineRule="atLeast"/>
              <w:contextualSpacing/>
              <w:rPr>
                <w:rFonts w:cstheme="minorHAnsi"/>
                <w:b/>
                <w:sz w:val="18"/>
                <w:szCs w:val="18"/>
                <w:u w:val="single"/>
              </w:rPr>
            </w:pPr>
          </w:p>
        </w:tc>
      </w:tr>
      <w:tr w:rsidR="00C17487" w:rsidRPr="004B2030" w14:paraId="10A7BFEF" w14:textId="77777777" w:rsidTr="00180BB7">
        <w:tc>
          <w:tcPr>
            <w:tcW w:w="1277" w:type="dxa"/>
            <w:shd w:val="clear" w:color="auto" w:fill="auto"/>
          </w:tcPr>
          <w:p w14:paraId="244992ED" w14:textId="77777777" w:rsidR="00C17487" w:rsidRPr="004B2030" w:rsidRDefault="00C17487" w:rsidP="001070A5">
            <w:pPr>
              <w:spacing w:line="240" w:lineRule="atLeast"/>
              <w:contextualSpacing/>
              <w:rPr>
                <w:rFonts w:cstheme="minorHAnsi"/>
                <w:b/>
                <w:sz w:val="18"/>
                <w:szCs w:val="18"/>
                <w:u w:val="single"/>
              </w:rPr>
            </w:pPr>
          </w:p>
        </w:tc>
        <w:tc>
          <w:tcPr>
            <w:tcW w:w="1701" w:type="dxa"/>
            <w:shd w:val="clear" w:color="auto" w:fill="auto"/>
          </w:tcPr>
          <w:p w14:paraId="359659A0" w14:textId="77777777" w:rsidR="00C17487" w:rsidRPr="004B2030" w:rsidRDefault="00C17487" w:rsidP="001070A5">
            <w:pPr>
              <w:spacing w:line="240" w:lineRule="atLeast"/>
              <w:contextualSpacing/>
              <w:rPr>
                <w:rFonts w:cstheme="minorHAnsi"/>
                <w:b/>
                <w:sz w:val="18"/>
                <w:szCs w:val="18"/>
                <w:u w:val="single"/>
              </w:rPr>
            </w:pPr>
          </w:p>
        </w:tc>
        <w:tc>
          <w:tcPr>
            <w:tcW w:w="4252" w:type="dxa"/>
            <w:shd w:val="clear" w:color="auto" w:fill="auto"/>
          </w:tcPr>
          <w:p w14:paraId="63F92C8F"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692F5731"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5830EC8F" w14:textId="77777777" w:rsidR="00C17487" w:rsidRPr="004B2030" w:rsidRDefault="00C17487" w:rsidP="001070A5">
            <w:pPr>
              <w:spacing w:line="240" w:lineRule="atLeast"/>
              <w:contextualSpacing/>
              <w:rPr>
                <w:rFonts w:cstheme="minorHAnsi"/>
                <w:b/>
                <w:sz w:val="18"/>
                <w:szCs w:val="18"/>
                <w:u w:val="single"/>
              </w:rPr>
            </w:pPr>
          </w:p>
        </w:tc>
        <w:tc>
          <w:tcPr>
            <w:tcW w:w="708" w:type="dxa"/>
            <w:shd w:val="clear" w:color="auto" w:fill="auto"/>
          </w:tcPr>
          <w:p w14:paraId="67F00A28"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7EC2830F"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072AD130" w14:textId="77777777" w:rsidR="00C17487" w:rsidRPr="004B2030" w:rsidRDefault="00C17487" w:rsidP="001070A5">
            <w:pPr>
              <w:spacing w:line="240" w:lineRule="atLeast"/>
              <w:contextualSpacing/>
              <w:rPr>
                <w:rFonts w:cstheme="minorHAnsi"/>
                <w:b/>
                <w:sz w:val="18"/>
                <w:szCs w:val="18"/>
                <w:u w:val="single"/>
              </w:rPr>
            </w:pPr>
          </w:p>
        </w:tc>
      </w:tr>
      <w:tr w:rsidR="00C17487" w:rsidRPr="004B2030" w14:paraId="11C97E0F" w14:textId="77777777" w:rsidTr="00180BB7">
        <w:tc>
          <w:tcPr>
            <w:tcW w:w="7230" w:type="dxa"/>
            <w:gridSpan w:val="3"/>
            <w:shd w:val="clear" w:color="auto" w:fill="F2F2F2" w:themeFill="background1" w:themeFillShade="F2"/>
          </w:tcPr>
          <w:p w14:paraId="0E7AEEB9"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Celkem</w:t>
            </w:r>
          </w:p>
        </w:tc>
        <w:tc>
          <w:tcPr>
            <w:tcW w:w="709" w:type="dxa"/>
            <w:shd w:val="clear" w:color="auto" w:fill="auto"/>
          </w:tcPr>
          <w:p w14:paraId="1D24D9D8"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29C5F482" w14:textId="77777777" w:rsidR="00C17487" w:rsidRPr="004B2030" w:rsidRDefault="00C17487" w:rsidP="001070A5">
            <w:pPr>
              <w:spacing w:line="240" w:lineRule="atLeast"/>
              <w:contextualSpacing/>
              <w:rPr>
                <w:rFonts w:cstheme="minorHAnsi"/>
                <w:b/>
                <w:sz w:val="18"/>
                <w:szCs w:val="18"/>
                <w:u w:val="single"/>
              </w:rPr>
            </w:pPr>
          </w:p>
        </w:tc>
        <w:tc>
          <w:tcPr>
            <w:tcW w:w="708" w:type="dxa"/>
            <w:shd w:val="clear" w:color="auto" w:fill="auto"/>
          </w:tcPr>
          <w:p w14:paraId="2A41EC2E"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3E0E6918"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49E28307" w14:textId="77777777" w:rsidR="00C17487" w:rsidRPr="004B2030" w:rsidRDefault="00C17487" w:rsidP="001070A5">
            <w:pPr>
              <w:spacing w:line="240" w:lineRule="atLeast"/>
              <w:contextualSpacing/>
              <w:rPr>
                <w:rFonts w:cstheme="minorHAnsi"/>
                <w:b/>
                <w:sz w:val="18"/>
                <w:szCs w:val="18"/>
                <w:u w:val="single"/>
              </w:rPr>
            </w:pPr>
          </w:p>
        </w:tc>
      </w:tr>
    </w:tbl>
    <w:p w14:paraId="2686107E" w14:textId="24A080FC" w:rsidR="00C17487" w:rsidRPr="00912831" w:rsidRDefault="00C17487" w:rsidP="00C17487">
      <w:pPr>
        <w:spacing w:line="240" w:lineRule="atLeast"/>
        <w:rPr>
          <w:rFonts w:cstheme="minorHAnsi"/>
          <w:sz w:val="18"/>
          <w:szCs w:val="18"/>
        </w:rPr>
      </w:pPr>
      <w:r w:rsidRPr="00912831">
        <w:rPr>
          <w:rFonts w:cs="Times New Roman"/>
          <w:sz w:val="18"/>
          <w:szCs w:val="18"/>
        </w:rPr>
        <w:t xml:space="preserve">Pozn.: </w:t>
      </w:r>
      <w:r w:rsidRPr="00912831">
        <w:rPr>
          <w:rFonts w:cstheme="minorHAnsi"/>
          <w:sz w:val="18"/>
          <w:szCs w:val="18"/>
        </w:rPr>
        <w:t>U spoluřešitelských projektů uvádějte pouze finanční objemy prostředků pro danou vysokou školu.</w:t>
      </w:r>
    </w:p>
    <w:p w14:paraId="4FBA2EAB" w14:textId="4071DE77" w:rsidR="00C17487" w:rsidRPr="00912831" w:rsidRDefault="00C17487" w:rsidP="002A5ACE">
      <w:pPr>
        <w:spacing w:after="0"/>
        <w:rPr>
          <w:rFonts w:cstheme="minorHAnsi"/>
        </w:rPr>
      </w:pPr>
      <w:r w:rsidRPr="00912831">
        <w:rPr>
          <w:rFonts w:cstheme="minorHAnsi"/>
        </w:rPr>
        <w:t>4.1</w:t>
      </w:r>
      <w:r w:rsidR="00907B6A" w:rsidRPr="00912831">
        <w:rPr>
          <w:rFonts w:cstheme="minorHAnsi"/>
        </w:rPr>
        <w:t>0</w:t>
      </w:r>
      <w:r w:rsidRPr="00912831">
        <w:rPr>
          <w:rFonts w:cstheme="minorHAnsi"/>
        </w:rPr>
        <w:t>.4 Projekty podporované poskytovatelem z ČR</w:t>
      </w:r>
    </w:p>
    <w:tbl>
      <w:tblPr>
        <w:tblStyle w:val="Mkatabulky"/>
        <w:tblW w:w="10774" w:type="dxa"/>
        <w:tblInd w:w="-856" w:type="dxa"/>
        <w:shd w:val="clear" w:color="auto" w:fill="F2F2F2" w:themeFill="background1" w:themeFillShade="F2"/>
        <w:tblLayout w:type="fixed"/>
        <w:tblLook w:val="04A0" w:firstRow="1" w:lastRow="0" w:firstColumn="1" w:lastColumn="0" w:noHBand="0" w:noVBand="1"/>
      </w:tblPr>
      <w:tblGrid>
        <w:gridCol w:w="1277"/>
        <w:gridCol w:w="1701"/>
        <w:gridCol w:w="4252"/>
        <w:gridCol w:w="709"/>
        <w:gridCol w:w="709"/>
        <w:gridCol w:w="708"/>
        <w:gridCol w:w="709"/>
        <w:gridCol w:w="709"/>
      </w:tblGrid>
      <w:tr w:rsidR="00C17487" w:rsidRPr="004B2030" w14:paraId="10F785E1" w14:textId="77777777" w:rsidTr="001070A5">
        <w:tc>
          <w:tcPr>
            <w:tcW w:w="10774" w:type="dxa"/>
            <w:gridSpan w:val="8"/>
            <w:shd w:val="clear" w:color="auto" w:fill="F2F2F2" w:themeFill="background1" w:themeFillShade="F2"/>
          </w:tcPr>
          <w:p w14:paraId="349D489D"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V roli příjemce</w:t>
            </w:r>
          </w:p>
        </w:tc>
      </w:tr>
      <w:tr w:rsidR="00C17487" w:rsidRPr="004B2030" w14:paraId="76C2306A" w14:textId="77777777" w:rsidTr="001070A5">
        <w:tc>
          <w:tcPr>
            <w:tcW w:w="1277" w:type="dxa"/>
            <w:vMerge w:val="restart"/>
            <w:shd w:val="clear" w:color="auto" w:fill="F2F2F2" w:themeFill="background1" w:themeFillShade="F2"/>
          </w:tcPr>
          <w:p w14:paraId="02D7D039"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Poskytovatel /Investor</w:t>
            </w:r>
          </w:p>
        </w:tc>
        <w:tc>
          <w:tcPr>
            <w:tcW w:w="1701" w:type="dxa"/>
            <w:vMerge w:val="restart"/>
            <w:shd w:val="clear" w:color="auto" w:fill="F2F2F2" w:themeFill="background1" w:themeFillShade="F2"/>
          </w:tcPr>
          <w:p w14:paraId="2C5BD920"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Program/Dotační schéma</w:t>
            </w:r>
          </w:p>
        </w:tc>
        <w:tc>
          <w:tcPr>
            <w:tcW w:w="4252" w:type="dxa"/>
            <w:vMerge w:val="restart"/>
            <w:shd w:val="clear" w:color="auto" w:fill="F2F2F2" w:themeFill="background1" w:themeFillShade="F2"/>
          </w:tcPr>
          <w:p w14:paraId="5AA55FDE"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Název projektu</w:t>
            </w:r>
          </w:p>
        </w:tc>
        <w:tc>
          <w:tcPr>
            <w:tcW w:w="3544" w:type="dxa"/>
            <w:gridSpan w:val="5"/>
            <w:shd w:val="clear" w:color="auto" w:fill="F2F2F2" w:themeFill="background1" w:themeFillShade="F2"/>
          </w:tcPr>
          <w:p w14:paraId="155B9DD2" w14:textId="43FF42BD" w:rsidR="00C17487" w:rsidRPr="004B2030" w:rsidRDefault="00C17487" w:rsidP="001070A5">
            <w:pPr>
              <w:spacing w:line="240" w:lineRule="atLeast"/>
              <w:contextualSpacing/>
              <w:rPr>
                <w:rFonts w:cstheme="minorHAnsi"/>
                <w:sz w:val="18"/>
                <w:szCs w:val="18"/>
              </w:rPr>
            </w:pPr>
            <w:r w:rsidRPr="004B2030">
              <w:rPr>
                <w:rFonts w:cstheme="minorHAnsi"/>
                <w:sz w:val="18"/>
                <w:szCs w:val="18"/>
              </w:rPr>
              <w:t>Podpora (v tis. Kč</w:t>
            </w:r>
            <w:r w:rsidR="00D540C2" w:rsidRPr="004B2030">
              <w:rPr>
                <w:rFonts w:cstheme="minorHAnsi"/>
                <w:sz w:val="18"/>
                <w:szCs w:val="18"/>
              </w:rPr>
              <w:t>/EUR</w:t>
            </w:r>
            <w:r w:rsidRPr="004B2030">
              <w:rPr>
                <w:rFonts w:cstheme="minorHAnsi"/>
                <w:sz w:val="18"/>
                <w:szCs w:val="18"/>
              </w:rPr>
              <w:t>)</w:t>
            </w:r>
          </w:p>
        </w:tc>
      </w:tr>
      <w:tr w:rsidR="009139E7" w:rsidRPr="004B2030" w14:paraId="55E624CE" w14:textId="77777777" w:rsidTr="001070A5">
        <w:tc>
          <w:tcPr>
            <w:tcW w:w="1277" w:type="dxa"/>
            <w:vMerge/>
            <w:shd w:val="clear" w:color="auto" w:fill="F2F2F2" w:themeFill="background1" w:themeFillShade="F2"/>
          </w:tcPr>
          <w:p w14:paraId="12C85C61" w14:textId="77777777" w:rsidR="009139E7" w:rsidRPr="004B2030" w:rsidRDefault="009139E7" w:rsidP="009139E7">
            <w:pPr>
              <w:spacing w:line="240" w:lineRule="atLeast"/>
              <w:contextualSpacing/>
              <w:rPr>
                <w:rFonts w:cstheme="minorHAnsi"/>
                <w:b/>
                <w:sz w:val="18"/>
                <w:szCs w:val="18"/>
                <w:u w:val="single"/>
              </w:rPr>
            </w:pPr>
          </w:p>
        </w:tc>
        <w:tc>
          <w:tcPr>
            <w:tcW w:w="1701" w:type="dxa"/>
            <w:vMerge/>
            <w:shd w:val="clear" w:color="auto" w:fill="F2F2F2" w:themeFill="background1" w:themeFillShade="F2"/>
          </w:tcPr>
          <w:p w14:paraId="2B8CB11C" w14:textId="77777777" w:rsidR="009139E7" w:rsidRPr="004B2030" w:rsidRDefault="009139E7" w:rsidP="009139E7">
            <w:pPr>
              <w:spacing w:line="240" w:lineRule="atLeast"/>
              <w:contextualSpacing/>
              <w:rPr>
                <w:rFonts w:cstheme="minorHAnsi"/>
                <w:sz w:val="18"/>
                <w:szCs w:val="18"/>
              </w:rPr>
            </w:pPr>
          </w:p>
        </w:tc>
        <w:tc>
          <w:tcPr>
            <w:tcW w:w="4252" w:type="dxa"/>
            <w:vMerge/>
            <w:shd w:val="clear" w:color="auto" w:fill="F2F2F2" w:themeFill="background1" w:themeFillShade="F2"/>
          </w:tcPr>
          <w:p w14:paraId="4F7337AB" w14:textId="77777777" w:rsidR="009139E7" w:rsidRPr="004B2030" w:rsidRDefault="009139E7" w:rsidP="009139E7">
            <w:pPr>
              <w:spacing w:line="240" w:lineRule="atLeast"/>
              <w:contextualSpacing/>
              <w:rPr>
                <w:rFonts w:cstheme="minorHAnsi"/>
                <w:sz w:val="18"/>
                <w:szCs w:val="18"/>
              </w:rPr>
            </w:pPr>
          </w:p>
        </w:tc>
        <w:tc>
          <w:tcPr>
            <w:tcW w:w="709" w:type="dxa"/>
            <w:shd w:val="clear" w:color="auto" w:fill="F2F2F2" w:themeFill="background1" w:themeFillShade="F2"/>
          </w:tcPr>
          <w:p w14:paraId="122B7351" w14:textId="0993FB33" w:rsidR="009139E7" w:rsidRPr="004B2030" w:rsidRDefault="009139E7" w:rsidP="009139E7">
            <w:pPr>
              <w:spacing w:line="240" w:lineRule="atLeast"/>
              <w:contextualSpacing/>
              <w:rPr>
                <w:rFonts w:cstheme="minorHAnsi"/>
                <w:sz w:val="18"/>
                <w:szCs w:val="18"/>
              </w:rPr>
            </w:pPr>
            <w:r w:rsidRPr="004B2030">
              <w:rPr>
                <w:rFonts w:cs="Times New Roman"/>
                <w:sz w:val="18"/>
                <w:szCs w:val="18"/>
              </w:rPr>
              <w:t>1. rok</w:t>
            </w:r>
          </w:p>
        </w:tc>
        <w:tc>
          <w:tcPr>
            <w:tcW w:w="709" w:type="dxa"/>
            <w:shd w:val="clear" w:color="auto" w:fill="F2F2F2" w:themeFill="background1" w:themeFillShade="F2"/>
          </w:tcPr>
          <w:p w14:paraId="27F395E3" w14:textId="0D187805" w:rsidR="009139E7" w:rsidRPr="004B2030" w:rsidRDefault="009139E7" w:rsidP="009139E7">
            <w:pPr>
              <w:spacing w:line="240" w:lineRule="atLeast"/>
              <w:contextualSpacing/>
              <w:rPr>
                <w:rFonts w:cstheme="minorHAnsi"/>
                <w:sz w:val="18"/>
                <w:szCs w:val="18"/>
              </w:rPr>
            </w:pPr>
            <w:r w:rsidRPr="004B2030">
              <w:rPr>
                <w:rFonts w:cs="Times New Roman"/>
                <w:sz w:val="18"/>
                <w:szCs w:val="18"/>
              </w:rPr>
              <w:t>2. rok</w:t>
            </w:r>
          </w:p>
        </w:tc>
        <w:tc>
          <w:tcPr>
            <w:tcW w:w="708" w:type="dxa"/>
            <w:shd w:val="clear" w:color="auto" w:fill="F2F2F2" w:themeFill="background1" w:themeFillShade="F2"/>
          </w:tcPr>
          <w:p w14:paraId="46C9E66D" w14:textId="7EC11CE6" w:rsidR="009139E7" w:rsidRPr="004B2030" w:rsidRDefault="009139E7" w:rsidP="009139E7">
            <w:pPr>
              <w:spacing w:line="240" w:lineRule="atLeast"/>
              <w:contextualSpacing/>
              <w:rPr>
                <w:rFonts w:cstheme="minorHAnsi"/>
                <w:sz w:val="18"/>
                <w:szCs w:val="18"/>
              </w:rPr>
            </w:pPr>
            <w:r w:rsidRPr="004B2030">
              <w:rPr>
                <w:rFonts w:cs="Times New Roman"/>
                <w:sz w:val="18"/>
                <w:szCs w:val="18"/>
              </w:rPr>
              <w:t>3. rok</w:t>
            </w:r>
          </w:p>
        </w:tc>
        <w:tc>
          <w:tcPr>
            <w:tcW w:w="709" w:type="dxa"/>
            <w:shd w:val="clear" w:color="auto" w:fill="F2F2F2" w:themeFill="background1" w:themeFillShade="F2"/>
          </w:tcPr>
          <w:p w14:paraId="4A99CFF2" w14:textId="517E8F87" w:rsidR="009139E7" w:rsidRPr="004B2030" w:rsidRDefault="009139E7" w:rsidP="009139E7">
            <w:pPr>
              <w:spacing w:line="240" w:lineRule="atLeast"/>
              <w:contextualSpacing/>
              <w:rPr>
                <w:rFonts w:cstheme="minorHAnsi"/>
                <w:sz w:val="18"/>
                <w:szCs w:val="18"/>
              </w:rPr>
            </w:pPr>
            <w:r w:rsidRPr="004B2030">
              <w:rPr>
                <w:rFonts w:cs="Times New Roman"/>
                <w:sz w:val="18"/>
                <w:szCs w:val="18"/>
              </w:rPr>
              <w:t>4. rok</w:t>
            </w:r>
          </w:p>
        </w:tc>
        <w:tc>
          <w:tcPr>
            <w:tcW w:w="709" w:type="dxa"/>
            <w:shd w:val="clear" w:color="auto" w:fill="F2F2F2" w:themeFill="background1" w:themeFillShade="F2"/>
          </w:tcPr>
          <w:p w14:paraId="09CB436B" w14:textId="7F54FE23" w:rsidR="009139E7" w:rsidRPr="004B2030" w:rsidRDefault="009139E7" w:rsidP="009139E7">
            <w:pPr>
              <w:spacing w:line="240" w:lineRule="atLeast"/>
              <w:contextualSpacing/>
              <w:rPr>
                <w:rFonts w:cstheme="minorHAnsi"/>
                <w:sz w:val="18"/>
                <w:szCs w:val="18"/>
              </w:rPr>
            </w:pPr>
            <w:r w:rsidRPr="004B2030">
              <w:rPr>
                <w:rFonts w:cs="Times New Roman"/>
                <w:sz w:val="18"/>
                <w:szCs w:val="18"/>
              </w:rPr>
              <w:t>5. rok</w:t>
            </w:r>
          </w:p>
        </w:tc>
      </w:tr>
      <w:tr w:rsidR="00C17487" w:rsidRPr="004B2030" w14:paraId="7CBC3A36" w14:textId="77777777" w:rsidTr="00180BB7">
        <w:tc>
          <w:tcPr>
            <w:tcW w:w="1277" w:type="dxa"/>
            <w:shd w:val="clear" w:color="auto" w:fill="auto"/>
          </w:tcPr>
          <w:p w14:paraId="791ED0DE" w14:textId="77777777" w:rsidR="00C17487" w:rsidRPr="004B2030" w:rsidRDefault="00C17487" w:rsidP="001070A5">
            <w:pPr>
              <w:spacing w:line="240" w:lineRule="atLeast"/>
              <w:contextualSpacing/>
              <w:rPr>
                <w:rFonts w:cstheme="minorHAnsi"/>
                <w:b/>
                <w:sz w:val="18"/>
                <w:szCs w:val="18"/>
                <w:u w:val="single"/>
              </w:rPr>
            </w:pPr>
          </w:p>
        </w:tc>
        <w:tc>
          <w:tcPr>
            <w:tcW w:w="1701" w:type="dxa"/>
            <w:shd w:val="clear" w:color="auto" w:fill="auto"/>
          </w:tcPr>
          <w:p w14:paraId="2E3FD347" w14:textId="77777777" w:rsidR="00C17487" w:rsidRPr="004B2030" w:rsidRDefault="00C17487" w:rsidP="001070A5">
            <w:pPr>
              <w:spacing w:line="240" w:lineRule="atLeast"/>
              <w:contextualSpacing/>
              <w:rPr>
                <w:rFonts w:cstheme="minorHAnsi"/>
                <w:b/>
                <w:sz w:val="18"/>
                <w:szCs w:val="18"/>
                <w:u w:val="single"/>
              </w:rPr>
            </w:pPr>
          </w:p>
        </w:tc>
        <w:tc>
          <w:tcPr>
            <w:tcW w:w="4252" w:type="dxa"/>
            <w:shd w:val="clear" w:color="auto" w:fill="auto"/>
          </w:tcPr>
          <w:p w14:paraId="619923BB"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4AFCAE13"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5AAEF361" w14:textId="77777777" w:rsidR="00C17487" w:rsidRPr="004B2030" w:rsidRDefault="00C17487" w:rsidP="001070A5">
            <w:pPr>
              <w:spacing w:line="240" w:lineRule="atLeast"/>
              <w:contextualSpacing/>
              <w:rPr>
                <w:rFonts w:cstheme="minorHAnsi"/>
                <w:b/>
                <w:sz w:val="18"/>
                <w:szCs w:val="18"/>
                <w:u w:val="single"/>
              </w:rPr>
            </w:pPr>
          </w:p>
        </w:tc>
        <w:tc>
          <w:tcPr>
            <w:tcW w:w="708" w:type="dxa"/>
            <w:shd w:val="clear" w:color="auto" w:fill="auto"/>
          </w:tcPr>
          <w:p w14:paraId="04BBC056"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31CE4C87"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525AB41A" w14:textId="77777777" w:rsidR="00C17487" w:rsidRPr="004B2030" w:rsidRDefault="00C17487" w:rsidP="001070A5">
            <w:pPr>
              <w:spacing w:line="240" w:lineRule="atLeast"/>
              <w:contextualSpacing/>
              <w:rPr>
                <w:rFonts w:cstheme="minorHAnsi"/>
                <w:b/>
                <w:sz w:val="18"/>
                <w:szCs w:val="18"/>
                <w:u w:val="single"/>
              </w:rPr>
            </w:pPr>
          </w:p>
        </w:tc>
      </w:tr>
      <w:tr w:rsidR="00C17487" w:rsidRPr="004B2030" w14:paraId="638C50CB" w14:textId="77777777" w:rsidTr="00180BB7">
        <w:tc>
          <w:tcPr>
            <w:tcW w:w="1277" w:type="dxa"/>
            <w:shd w:val="clear" w:color="auto" w:fill="auto"/>
          </w:tcPr>
          <w:p w14:paraId="5C12119E" w14:textId="77777777" w:rsidR="00C17487" w:rsidRPr="004B2030" w:rsidRDefault="00C17487" w:rsidP="001070A5">
            <w:pPr>
              <w:spacing w:line="240" w:lineRule="atLeast"/>
              <w:contextualSpacing/>
              <w:rPr>
                <w:rFonts w:cstheme="minorHAnsi"/>
                <w:b/>
                <w:sz w:val="18"/>
                <w:szCs w:val="18"/>
                <w:u w:val="single"/>
              </w:rPr>
            </w:pPr>
          </w:p>
        </w:tc>
        <w:tc>
          <w:tcPr>
            <w:tcW w:w="1701" w:type="dxa"/>
            <w:shd w:val="clear" w:color="auto" w:fill="auto"/>
          </w:tcPr>
          <w:p w14:paraId="3C3AB8BC" w14:textId="77777777" w:rsidR="00C17487" w:rsidRPr="004B2030" w:rsidRDefault="00C17487" w:rsidP="001070A5">
            <w:pPr>
              <w:spacing w:line="240" w:lineRule="atLeast"/>
              <w:contextualSpacing/>
              <w:rPr>
                <w:rFonts w:cstheme="minorHAnsi"/>
                <w:b/>
                <w:sz w:val="18"/>
                <w:szCs w:val="18"/>
                <w:u w:val="single"/>
              </w:rPr>
            </w:pPr>
          </w:p>
        </w:tc>
        <w:tc>
          <w:tcPr>
            <w:tcW w:w="4252" w:type="dxa"/>
            <w:shd w:val="clear" w:color="auto" w:fill="auto"/>
          </w:tcPr>
          <w:p w14:paraId="33CDD213"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7A00EB34"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104C34F6" w14:textId="77777777" w:rsidR="00C17487" w:rsidRPr="004B2030" w:rsidRDefault="00C17487" w:rsidP="001070A5">
            <w:pPr>
              <w:spacing w:line="240" w:lineRule="atLeast"/>
              <w:contextualSpacing/>
              <w:rPr>
                <w:rFonts w:cstheme="minorHAnsi"/>
                <w:b/>
                <w:sz w:val="18"/>
                <w:szCs w:val="18"/>
                <w:u w:val="single"/>
              </w:rPr>
            </w:pPr>
          </w:p>
        </w:tc>
        <w:tc>
          <w:tcPr>
            <w:tcW w:w="708" w:type="dxa"/>
            <w:shd w:val="clear" w:color="auto" w:fill="auto"/>
          </w:tcPr>
          <w:p w14:paraId="569879A3"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327F4BDD"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588E3B78" w14:textId="77777777" w:rsidR="00C17487" w:rsidRPr="004B2030" w:rsidRDefault="00C17487" w:rsidP="001070A5">
            <w:pPr>
              <w:spacing w:line="240" w:lineRule="atLeast"/>
              <w:contextualSpacing/>
              <w:rPr>
                <w:rFonts w:cstheme="minorHAnsi"/>
                <w:b/>
                <w:sz w:val="18"/>
                <w:szCs w:val="18"/>
                <w:u w:val="single"/>
              </w:rPr>
            </w:pPr>
          </w:p>
        </w:tc>
      </w:tr>
      <w:tr w:rsidR="00C17487" w:rsidRPr="004B2030" w14:paraId="2D2A7FD3" w14:textId="77777777" w:rsidTr="00180BB7">
        <w:tc>
          <w:tcPr>
            <w:tcW w:w="7230" w:type="dxa"/>
            <w:gridSpan w:val="3"/>
            <w:shd w:val="clear" w:color="auto" w:fill="F2F2F2" w:themeFill="background1" w:themeFillShade="F2"/>
          </w:tcPr>
          <w:p w14:paraId="190472A9"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Celkem</w:t>
            </w:r>
          </w:p>
        </w:tc>
        <w:tc>
          <w:tcPr>
            <w:tcW w:w="709" w:type="dxa"/>
            <w:shd w:val="clear" w:color="auto" w:fill="auto"/>
          </w:tcPr>
          <w:p w14:paraId="5AAF7AFC"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190DFB3A" w14:textId="77777777" w:rsidR="00C17487" w:rsidRPr="004B2030" w:rsidRDefault="00C17487" w:rsidP="001070A5">
            <w:pPr>
              <w:spacing w:line="240" w:lineRule="atLeast"/>
              <w:contextualSpacing/>
              <w:rPr>
                <w:rFonts w:cstheme="minorHAnsi"/>
                <w:b/>
                <w:sz w:val="18"/>
                <w:szCs w:val="18"/>
                <w:u w:val="single"/>
              </w:rPr>
            </w:pPr>
          </w:p>
        </w:tc>
        <w:tc>
          <w:tcPr>
            <w:tcW w:w="708" w:type="dxa"/>
            <w:shd w:val="clear" w:color="auto" w:fill="auto"/>
          </w:tcPr>
          <w:p w14:paraId="486BA634"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64D3F354"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322AC092" w14:textId="77777777" w:rsidR="00C17487" w:rsidRPr="004B2030" w:rsidRDefault="00C17487" w:rsidP="001070A5">
            <w:pPr>
              <w:spacing w:line="240" w:lineRule="atLeast"/>
              <w:contextualSpacing/>
              <w:rPr>
                <w:rFonts w:cstheme="minorHAnsi"/>
                <w:b/>
                <w:sz w:val="18"/>
                <w:szCs w:val="18"/>
                <w:u w:val="single"/>
              </w:rPr>
            </w:pPr>
          </w:p>
        </w:tc>
      </w:tr>
      <w:tr w:rsidR="00C17487" w:rsidRPr="004B2030" w14:paraId="29ED7152" w14:textId="77777777" w:rsidTr="001070A5">
        <w:tc>
          <w:tcPr>
            <w:tcW w:w="10774" w:type="dxa"/>
            <w:gridSpan w:val="8"/>
            <w:shd w:val="clear" w:color="auto" w:fill="F2F2F2" w:themeFill="background1" w:themeFillShade="F2"/>
          </w:tcPr>
          <w:p w14:paraId="527692E0"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V roli dalšího účastníka</w:t>
            </w:r>
          </w:p>
        </w:tc>
      </w:tr>
      <w:tr w:rsidR="00C17487" w:rsidRPr="004B2030" w14:paraId="7DE245C9" w14:textId="77777777" w:rsidTr="001070A5">
        <w:tc>
          <w:tcPr>
            <w:tcW w:w="1277" w:type="dxa"/>
            <w:vMerge w:val="restart"/>
            <w:shd w:val="clear" w:color="auto" w:fill="F2F2F2" w:themeFill="background1" w:themeFillShade="F2"/>
          </w:tcPr>
          <w:p w14:paraId="15211761"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Poskytovatel/ Investor</w:t>
            </w:r>
          </w:p>
        </w:tc>
        <w:tc>
          <w:tcPr>
            <w:tcW w:w="1701" w:type="dxa"/>
            <w:vMerge w:val="restart"/>
            <w:shd w:val="clear" w:color="auto" w:fill="F2F2F2" w:themeFill="background1" w:themeFillShade="F2"/>
          </w:tcPr>
          <w:p w14:paraId="318AADBF"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Program/Dotační schéma</w:t>
            </w:r>
          </w:p>
        </w:tc>
        <w:tc>
          <w:tcPr>
            <w:tcW w:w="4252" w:type="dxa"/>
            <w:vMerge w:val="restart"/>
            <w:shd w:val="clear" w:color="auto" w:fill="F2F2F2" w:themeFill="background1" w:themeFillShade="F2"/>
          </w:tcPr>
          <w:p w14:paraId="30383322"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Název projektu</w:t>
            </w:r>
          </w:p>
        </w:tc>
        <w:tc>
          <w:tcPr>
            <w:tcW w:w="3544" w:type="dxa"/>
            <w:gridSpan w:val="5"/>
            <w:shd w:val="clear" w:color="auto" w:fill="F2F2F2" w:themeFill="background1" w:themeFillShade="F2"/>
          </w:tcPr>
          <w:p w14:paraId="770E6269" w14:textId="32B016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Podpora (v tis. Kč</w:t>
            </w:r>
            <w:r w:rsidR="00D540C2" w:rsidRPr="004B2030">
              <w:rPr>
                <w:rFonts w:cstheme="minorHAnsi"/>
                <w:sz w:val="18"/>
                <w:szCs w:val="18"/>
              </w:rPr>
              <w:t>/EUR</w:t>
            </w:r>
            <w:r w:rsidRPr="004B2030">
              <w:rPr>
                <w:rFonts w:cstheme="minorHAnsi"/>
                <w:sz w:val="18"/>
                <w:szCs w:val="18"/>
              </w:rPr>
              <w:t>)</w:t>
            </w:r>
          </w:p>
        </w:tc>
      </w:tr>
      <w:tr w:rsidR="009139E7" w:rsidRPr="004B2030" w14:paraId="204BB4EA" w14:textId="77777777" w:rsidTr="001070A5">
        <w:tc>
          <w:tcPr>
            <w:tcW w:w="1277" w:type="dxa"/>
            <w:vMerge/>
            <w:shd w:val="clear" w:color="auto" w:fill="F2F2F2" w:themeFill="background1" w:themeFillShade="F2"/>
          </w:tcPr>
          <w:p w14:paraId="6C9C22BB" w14:textId="77777777" w:rsidR="009139E7" w:rsidRPr="004B2030" w:rsidRDefault="009139E7" w:rsidP="009139E7">
            <w:pPr>
              <w:spacing w:line="240" w:lineRule="atLeast"/>
              <w:contextualSpacing/>
              <w:rPr>
                <w:rFonts w:cstheme="minorHAnsi"/>
                <w:b/>
                <w:sz w:val="18"/>
                <w:szCs w:val="18"/>
                <w:u w:val="single"/>
              </w:rPr>
            </w:pPr>
          </w:p>
        </w:tc>
        <w:tc>
          <w:tcPr>
            <w:tcW w:w="1701" w:type="dxa"/>
            <w:vMerge/>
            <w:shd w:val="clear" w:color="auto" w:fill="F2F2F2" w:themeFill="background1" w:themeFillShade="F2"/>
          </w:tcPr>
          <w:p w14:paraId="3CED63BC" w14:textId="77777777" w:rsidR="009139E7" w:rsidRPr="004B2030" w:rsidRDefault="009139E7" w:rsidP="009139E7">
            <w:pPr>
              <w:spacing w:line="240" w:lineRule="atLeast"/>
              <w:contextualSpacing/>
              <w:rPr>
                <w:rFonts w:cstheme="minorHAnsi"/>
                <w:b/>
                <w:sz w:val="18"/>
                <w:szCs w:val="18"/>
                <w:u w:val="single"/>
              </w:rPr>
            </w:pPr>
          </w:p>
        </w:tc>
        <w:tc>
          <w:tcPr>
            <w:tcW w:w="4252" w:type="dxa"/>
            <w:vMerge/>
            <w:shd w:val="clear" w:color="auto" w:fill="F2F2F2" w:themeFill="background1" w:themeFillShade="F2"/>
          </w:tcPr>
          <w:p w14:paraId="7A17EA40" w14:textId="77777777" w:rsidR="009139E7" w:rsidRPr="004B2030" w:rsidRDefault="009139E7" w:rsidP="009139E7">
            <w:pPr>
              <w:spacing w:line="240" w:lineRule="atLeast"/>
              <w:contextualSpacing/>
              <w:rPr>
                <w:rFonts w:cstheme="minorHAnsi"/>
                <w:b/>
                <w:sz w:val="18"/>
                <w:szCs w:val="18"/>
                <w:u w:val="single"/>
              </w:rPr>
            </w:pPr>
          </w:p>
        </w:tc>
        <w:tc>
          <w:tcPr>
            <w:tcW w:w="709" w:type="dxa"/>
            <w:shd w:val="clear" w:color="auto" w:fill="F2F2F2" w:themeFill="background1" w:themeFillShade="F2"/>
          </w:tcPr>
          <w:p w14:paraId="028299FB" w14:textId="7AA68B95" w:rsidR="009139E7" w:rsidRPr="004B2030" w:rsidRDefault="009139E7" w:rsidP="009139E7">
            <w:pPr>
              <w:spacing w:line="240" w:lineRule="atLeast"/>
              <w:contextualSpacing/>
              <w:rPr>
                <w:rFonts w:cstheme="minorHAnsi"/>
                <w:sz w:val="18"/>
                <w:szCs w:val="18"/>
              </w:rPr>
            </w:pPr>
            <w:r w:rsidRPr="004B2030">
              <w:rPr>
                <w:rFonts w:cs="Times New Roman"/>
                <w:sz w:val="18"/>
                <w:szCs w:val="18"/>
              </w:rPr>
              <w:t>1. rok</w:t>
            </w:r>
          </w:p>
        </w:tc>
        <w:tc>
          <w:tcPr>
            <w:tcW w:w="709" w:type="dxa"/>
            <w:shd w:val="clear" w:color="auto" w:fill="F2F2F2" w:themeFill="background1" w:themeFillShade="F2"/>
          </w:tcPr>
          <w:p w14:paraId="6759E80E" w14:textId="6245D188" w:rsidR="009139E7" w:rsidRPr="004B2030" w:rsidRDefault="009139E7" w:rsidP="009139E7">
            <w:pPr>
              <w:spacing w:line="240" w:lineRule="atLeast"/>
              <w:contextualSpacing/>
              <w:rPr>
                <w:rFonts w:cstheme="minorHAnsi"/>
                <w:sz w:val="18"/>
                <w:szCs w:val="18"/>
              </w:rPr>
            </w:pPr>
            <w:r w:rsidRPr="004B2030">
              <w:rPr>
                <w:rFonts w:cs="Times New Roman"/>
                <w:sz w:val="18"/>
                <w:szCs w:val="18"/>
              </w:rPr>
              <w:t>2. rok</w:t>
            </w:r>
          </w:p>
        </w:tc>
        <w:tc>
          <w:tcPr>
            <w:tcW w:w="708" w:type="dxa"/>
            <w:shd w:val="clear" w:color="auto" w:fill="F2F2F2" w:themeFill="background1" w:themeFillShade="F2"/>
          </w:tcPr>
          <w:p w14:paraId="7F2851ED" w14:textId="2B8438BB" w:rsidR="009139E7" w:rsidRPr="004B2030" w:rsidRDefault="009139E7" w:rsidP="009139E7">
            <w:pPr>
              <w:spacing w:line="240" w:lineRule="atLeast"/>
              <w:contextualSpacing/>
              <w:rPr>
                <w:rFonts w:cstheme="minorHAnsi"/>
                <w:sz w:val="18"/>
                <w:szCs w:val="18"/>
              </w:rPr>
            </w:pPr>
            <w:r w:rsidRPr="004B2030">
              <w:rPr>
                <w:rFonts w:cs="Times New Roman"/>
                <w:sz w:val="18"/>
                <w:szCs w:val="18"/>
              </w:rPr>
              <w:t>3. rok</w:t>
            </w:r>
          </w:p>
        </w:tc>
        <w:tc>
          <w:tcPr>
            <w:tcW w:w="709" w:type="dxa"/>
            <w:shd w:val="clear" w:color="auto" w:fill="F2F2F2" w:themeFill="background1" w:themeFillShade="F2"/>
          </w:tcPr>
          <w:p w14:paraId="48DBF712" w14:textId="0A812E1C" w:rsidR="009139E7" w:rsidRPr="004B2030" w:rsidRDefault="009139E7" w:rsidP="009139E7">
            <w:pPr>
              <w:spacing w:line="240" w:lineRule="atLeast"/>
              <w:contextualSpacing/>
              <w:rPr>
                <w:rFonts w:cstheme="minorHAnsi"/>
                <w:sz w:val="18"/>
                <w:szCs w:val="18"/>
              </w:rPr>
            </w:pPr>
            <w:r w:rsidRPr="004B2030">
              <w:rPr>
                <w:rFonts w:cs="Times New Roman"/>
                <w:sz w:val="18"/>
                <w:szCs w:val="18"/>
              </w:rPr>
              <w:t>4. rok</w:t>
            </w:r>
          </w:p>
        </w:tc>
        <w:tc>
          <w:tcPr>
            <w:tcW w:w="709" w:type="dxa"/>
            <w:shd w:val="clear" w:color="auto" w:fill="F2F2F2" w:themeFill="background1" w:themeFillShade="F2"/>
          </w:tcPr>
          <w:p w14:paraId="39A23EB0" w14:textId="18D2A94A" w:rsidR="009139E7" w:rsidRPr="004B2030" w:rsidRDefault="009139E7" w:rsidP="009139E7">
            <w:pPr>
              <w:spacing w:line="240" w:lineRule="atLeast"/>
              <w:contextualSpacing/>
              <w:rPr>
                <w:rFonts w:cstheme="minorHAnsi"/>
                <w:sz w:val="18"/>
                <w:szCs w:val="18"/>
              </w:rPr>
            </w:pPr>
            <w:r w:rsidRPr="004B2030">
              <w:rPr>
                <w:rFonts w:cs="Times New Roman"/>
                <w:sz w:val="18"/>
                <w:szCs w:val="18"/>
              </w:rPr>
              <w:t>5. rok</w:t>
            </w:r>
          </w:p>
        </w:tc>
      </w:tr>
      <w:tr w:rsidR="00C17487" w:rsidRPr="004B2030" w14:paraId="7F474FE8" w14:textId="77777777" w:rsidTr="00180BB7">
        <w:tc>
          <w:tcPr>
            <w:tcW w:w="1277" w:type="dxa"/>
            <w:shd w:val="clear" w:color="auto" w:fill="auto"/>
          </w:tcPr>
          <w:p w14:paraId="136839B8" w14:textId="77777777" w:rsidR="00C17487" w:rsidRPr="004B2030" w:rsidRDefault="00C17487" w:rsidP="001070A5">
            <w:pPr>
              <w:spacing w:line="240" w:lineRule="atLeast"/>
              <w:contextualSpacing/>
              <w:rPr>
                <w:rFonts w:cstheme="minorHAnsi"/>
                <w:b/>
                <w:sz w:val="18"/>
                <w:szCs w:val="18"/>
                <w:u w:val="single"/>
              </w:rPr>
            </w:pPr>
          </w:p>
        </w:tc>
        <w:tc>
          <w:tcPr>
            <w:tcW w:w="1701" w:type="dxa"/>
            <w:shd w:val="clear" w:color="auto" w:fill="auto"/>
          </w:tcPr>
          <w:p w14:paraId="207B10FA" w14:textId="77777777" w:rsidR="00C17487" w:rsidRPr="004B2030" w:rsidRDefault="00C17487" w:rsidP="001070A5">
            <w:pPr>
              <w:spacing w:line="240" w:lineRule="atLeast"/>
              <w:contextualSpacing/>
              <w:rPr>
                <w:rFonts w:cstheme="minorHAnsi"/>
                <w:b/>
                <w:sz w:val="18"/>
                <w:szCs w:val="18"/>
                <w:u w:val="single"/>
              </w:rPr>
            </w:pPr>
          </w:p>
        </w:tc>
        <w:tc>
          <w:tcPr>
            <w:tcW w:w="4252" w:type="dxa"/>
            <w:shd w:val="clear" w:color="auto" w:fill="auto"/>
          </w:tcPr>
          <w:p w14:paraId="2C470516"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3B9AF4A9"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42A8BECD" w14:textId="77777777" w:rsidR="00C17487" w:rsidRPr="004B2030" w:rsidRDefault="00C17487" w:rsidP="001070A5">
            <w:pPr>
              <w:spacing w:line="240" w:lineRule="atLeast"/>
              <w:contextualSpacing/>
              <w:rPr>
                <w:rFonts w:cstheme="minorHAnsi"/>
                <w:b/>
                <w:sz w:val="18"/>
                <w:szCs w:val="18"/>
                <w:u w:val="single"/>
              </w:rPr>
            </w:pPr>
          </w:p>
        </w:tc>
        <w:tc>
          <w:tcPr>
            <w:tcW w:w="708" w:type="dxa"/>
            <w:shd w:val="clear" w:color="auto" w:fill="auto"/>
          </w:tcPr>
          <w:p w14:paraId="5EAC9C48"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1EF45FE2"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200F1FE5" w14:textId="77777777" w:rsidR="00C17487" w:rsidRPr="004B2030" w:rsidRDefault="00C17487" w:rsidP="001070A5">
            <w:pPr>
              <w:spacing w:line="240" w:lineRule="atLeast"/>
              <w:contextualSpacing/>
              <w:rPr>
                <w:rFonts w:cstheme="minorHAnsi"/>
                <w:b/>
                <w:sz w:val="18"/>
                <w:szCs w:val="18"/>
                <w:u w:val="single"/>
              </w:rPr>
            </w:pPr>
          </w:p>
        </w:tc>
      </w:tr>
      <w:tr w:rsidR="00C17487" w:rsidRPr="004B2030" w14:paraId="661DA5DE" w14:textId="77777777" w:rsidTr="00180BB7">
        <w:tc>
          <w:tcPr>
            <w:tcW w:w="1277" w:type="dxa"/>
            <w:shd w:val="clear" w:color="auto" w:fill="auto"/>
          </w:tcPr>
          <w:p w14:paraId="6DD16E91" w14:textId="77777777" w:rsidR="00C17487" w:rsidRPr="004B2030" w:rsidRDefault="00C17487" w:rsidP="001070A5">
            <w:pPr>
              <w:spacing w:line="240" w:lineRule="atLeast"/>
              <w:contextualSpacing/>
              <w:rPr>
                <w:rFonts w:cstheme="minorHAnsi"/>
                <w:b/>
                <w:sz w:val="18"/>
                <w:szCs w:val="18"/>
                <w:u w:val="single"/>
              </w:rPr>
            </w:pPr>
          </w:p>
        </w:tc>
        <w:tc>
          <w:tcPr>
            <w:tcW w:w="1701" w:type="dxa"/>
            <w:shd w:val="clear" w:color="auto" w:fill="auto"/>
          </w:tcPr>
          <w:p w14:paraId="168B911D" w14:textId="77777777" w:rsidR="00C17487" w:rsidRPr="004B2030" w:rsidRDefault="00C17487" w:rsidP="001070A5">
            <w:pPr>
              <w:spacing w:line="240" w:lineRule="atLeast"/>
              <w:contextualSpacing/>
              <w:rPr>
                <w:rFonts w:cstheme="minorHAnsi"/>
                <w:b/>
                <w:sz w:val="18"/>
                <w:szCs w:val="18"/>
                <w:u w:val="single"/>
              </w:rPr>
            </w:pPr>
          </w:p>
        </w:tc>
        <w:tc>
          <w:tcPr>
            <w:tcW w:w="4252" w:type="dxa"/>
            <w:shd w:val="clear" w:color="auto" w:fill="auto"/>
          </w:tcPr>
          <w:p w14:paraId="034AB053"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635B08C3"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366C0BEA" w14:textId="77777777" w:rsidR="00C17487" w:rsidRPr="004B2030" w:rsidRDefault="00C17487" w:rsidP="001070A5">
            <w:pPr>
              <w:spacing w:line="240" w:lineRule="atLeast"/>
              <w:contextualSpacing/>
              <w:rPr>
                <w:rFonts w:cstheme="minorHAnsi"/>
                <w:b/>
                <w:sz w:val="18"/>
                <w:szCs w:val="18"/>
                <w:u w:val="single"/>
              </w:rPr>
            </w:pPr>
          </w:p>
        </w:tc>
        <w:tc>
          <w:tcPr>
            <w:tcW w:w="708" w:type="dxa"/>
            <w:shd w:val="clear" w:color="auto" w:fill="auto"/>
          </w:tcPr>
          <w:p w14:paraId="6A11F023"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4D3670A4"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3C8C1C12" w14:textId="77777777" w:rsidR="00C17487" w:rsidRPr="004B2030" w:rsidRDefault="00C17487" w:rsidP="001070A5">
            <w:pPr>
              <w:spacing w:line="240" w:lineRule="atLeast"/>
              <w:contextualSpacing/>
              <w:rPr>
                <w:rFonts w:cstheme="minorHAnsi"/>
                <w:b/>
                <w:sz w:val="18"/>
                <w:szCs w:val="18"/>
                <w:u w:val="single"/>
              </w:rPr>
            </w:pPr>
          </w:p>
        </w:tc>
      </w:tr>
      <w:tr w:rsidR="00C17487" w:rsidRPr="004B2030" w14:paraId="33A6645B" w14:textId="77777777" w:rsidTr="00180BB7">
        <w:tc>
          <w:tcPr>
            <w:tcW w:w="7230" w:type="dxa"/>
            <w:gridSpan w:val="3"/>
            <w:shd w:val="clear" w:color="auto" w:fill="F2F2F2" w:themeFill="background1" w:themeFillShade="F2"/>
          </w:tcPr>
          <w:p w14:paraId="1A7132DB"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Celkem</w:t>
            </w:r>
          </w:p>
        </w:tc>
        <w:tc>
          <w:tcPr>
            <w:tcW w:w="709" w:type="dxa"/>
            <w:shd w:val="clear" w:color="auto" w:fill="auto"/>
          </w:tcPr>
          <w:p w14:paraId="03B8C30B"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621F3B69" w14:textId="77777777" w:rsidR="00C17487" w:rsidRPr="004B2030" w:rsidRDefault="00C17487" w:rsidP="001070A5">
            <w:pPr>
              <w:spacing w:line="240" w:lineRule="atLeast"/>
              <w:contextualSpacing/>
              <w:rPr>
                <w:rFonts w:cstheme="minorHAnsi"/>
                <w:b/>
                <w:sz w:val="18"/>
                <w:szCs w:val="18"/>
                <w:u w:val="single"/>
              </w:rPr>
            </w:pPr>
          </w:p>
        </w:tc>
        <w:tc>
          <w:tcPr>
            <w:tcW w:w="708" w:type="dxa"/>
            <w:shd w:val="clear" w:color="auto" w:fill="auto"/>
          </w:tcPr>
          <w:p w14:paraId="633710BF"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528A54EA"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1FE87392" w14:textId="77777777" w:rsidR="00C17487" w:rsidRPr="004B2030" w:rsidRDefault="00C17487" w:rsidP="001070A5">
            <w:pPr>
              <w:spacing w:line="240" w:lineRule="atLeast"/>
              <w:contextualSpacing/>
              <w:rPr>
                <w:rFonts w:cstheme="minorHAnsi"/>
                <w:b/>
                <w:sz w:val="18"/>
                <w:szCs w:val="18"/>
                <w:u w:val="single"/>
              </w:rPr>
            </w:pPr>
          </w:p>
        </w:tc>
      </w:tr>
    </w:tbl>
    <w:p w14:paraId="64F3AA9C" w14:textId="70518A8E" w:rsidR="00C17487" w:rsidRPr="00912831" w:rsidRDefault="00C17487" w:rsidP="00C17487">
      <w:pPr>
        <w:rPr>
          <w:rFonts w:cstheme="minorHAnsi"/>
          <w:sz w:val="18"/>
          <w:szCs w:val="18"/>
        </w:rPr>
      </w:pPr>
      <w:r w:rsidRPr="00912831">
        <w:rPr>
          <w:rFonts w:cs="Times New Roman"/>
          <w:sz w:val="18"/>
          <w:szCs w:val="18"/>
        </w:rPr>
        <w:t>Pozn.:</w:t>
      </w:r>
      <w:r w:rsidRPr="00912831">
        <w:rPr>
          <w:rFonts w:cstheme="minorHAnsi"/>
          <w:sz w:val="18"/>
          <w:szCs w:val="18"/>
        </w:rPr>
        <w:t xml:space="preserve"> Uveďte sumárně projekty GA ČR</w:t>
      </w:r>
      <w:r w:rsidR="002C6448" w:rsidRPr="00912831">
        <w:rPr>
          <w:rFonts w:cstheme="minorHAnsi"/>
          <w:sz w:val="18"/>
          <w:szCs w:val="18"/>
        </w:rPr>
        <w:t xml:space="preserve">, </w:t>
      </w:r>
      <w:r w:rsidRPr="00912831">
        <w:rPr>
          <w:rFonts w:cstheme="minorHAnsi"/>
          <w:sz w:val="18"/>
          <w:szCs w:val="18"/>
        </w:rPr>
        <w:t>TA ČR</w:t>
      </w:r>
      <w:r w:rsidR="002C6448" w:rsidRPr="00912831">
        <w:rPr>
          <w:rFonts w:cstheme="minorHAnsi"/>
          <w:sz w:val="18"/>
          <w:szCs w:val="18"/>
        </w:rPr>
        <w:t xml:space="preserve"> a </w:t>
      </w:r>
      <w:r w:rsidRPr="00912831">
        <w:rPr>
          <w:rFonts w:cstheme="minorHAnsi"/>
          <w:sz w:val="18"/>
          <w:szCs w:val="18"/>
        </w:rPr>
        <w:t xml:space="preserve">další resortní </w:t>
      </w:r>
      <w:r w:rsidR="002C6448" w:rsidRPr="00912831">
        <w:rPr>
          <w:rFonts w:cstheme="minorHAnsi"/>
          <w:sz w:val="18"/>
          <w:szCs w:val="18"/>
        </w:rPr>
        <w:t>projekty</w:t>
      </w:r>
      <w:r w:rsidRPr="00912831">
        <w:rPr>
          <w:rFonts w:cstheme="minorHAnsi"/>
          <w:sz w:val="18"/>
          <w:szCs w:val="18"/>
        </w:rPr>
        <w:t>. U spoluřešitelských projektů uvádějte finanční objemy pro danou vysokou školu.</w:t>
      </w:r>
      <w:r w:rsidR="006F3065" w:rsidRPr="00912831">
        <w:rPr>
          <w:rFonts w:cstheme="minorHAnsi"/>
          <w:sz w:val="18"/>
          <w:szCs w:val="18"/>
        </w:rPr>
        <w:t xml:space="preserve"> </w:t>
      </w:r>
      <w:r w:rsidRPr="00912831">
        <w:rPr>
          <w:rFonts w:cstheme="minorHAnsi"/>
          <w:sz w:val="18"/>
          <w:szCs w:val="18"/>
        </w:rPr>
        <w:t xml:space="preserve">Dále uveďte </w:t>
      </w:r>
      <w:r w:rsidRPr="00912831">
        <w:rPr>
          <w:rFonts w:cstheme="minorHAnsi"/>
          <w:sz w:val="18"/>
          <w:szCs w:val="18"/>
          <w:u w:val="single"/>
        </w:rPr>
        <w:t>jednotlivě</w:t>
      </w:r>
      <w:r w:rsidRPr="00912831">
        <w:rPr>
          <w:rFonts w:cstheme="minorHAnsi"/>
          <w:sz w:val="18"/>
          <w:szCs w:val="18"/>
        </w:rPr>
        <w:t xml:space="preserve"> projekty financované ze strukturálních fondů EU a zaměřené výhradně na </w:t>
      </w:r>
      <w:proofErr w:type="spellStart"/>
      <w:r w:rsidRPr="00912831">
        <w:rPr>
          <w:rFonts w:cstheme="minorHAnsi"/>
          <w:sz w:val="18"/>
          <w:szCs w:val="18"/>
        </w:rPr>
        <w:t>VaVaI</w:t>
      </w:r>
      <w:proofErr w:type="spellEnd"/>
      <w:r w:rsidRPr="00912831">
        <w:rPr>
          <w:rFonts w:cstheme="minorHAnsi"/>
          <w:sz w:val="18"/>
          <w:szCs w:val="18"/>
        </w:rPr>
        <w:t xml:space="preserve"> (např. </w:t>
      </w:r>
      <w:r w:rsidR="00635C51" w:rsidRPr="00912831">
        <w:rPr>
          <w:rFonts w:cstheme="minorHAnsi"/>
          <w:sz w:val="18"/>
          <w:szCs w:val="18"/>
        </w:rPr>
        <w:t>OP JAK,</w:t>
      </w:r>
      <w:r w:rsidR="00E5437F" w:rsidRPr="00912831">
        <w:rPr>
          <w:rFonts w:cstheme="minorHAnsi"/>
          <w:sz w:val="18"/>
          <w:szCs w:val="18"/>
        </w:rPr>
        <w:t xml:space="preserve"> OP TAK,</w:t>
      </w:r>
      <w:r w:rsidR="00635C51" w:rsidRPr="00912831">
        <w:rPr>
          <w:rFonts w:cstheme="minorHAnsi"/>
          <w:sz w:val="18"/>
          <w:szCs w:val="18"/>
        </w:rPr>
        <w:t xml:space="preserve"> NPO</w:t>
      </w:r>
      <w:r w:rsidRPr="00912831">
        <w:rPr>
          <w:rFonts w:cstheme="minorHAnsi"/>
          <w:sz w:val="18"/>
          <w:szCs w:val="18"/>
        </w:rPr>
        <w:t xml:space="preserve">) a </w:t>
      </w:r>
      <w:r w:rsidRPr="00912831">
        <w:rPr>
          <w:rFonts w:cstheme="minorHAnsi"/>
          <w:sz w:val="18"/>
          <w:szCs w:val="18"/>
          <w:u w:val="single"/>
        </w:rPr>
        <w:t>jednotlivě</w:t>
      </w:r>
      <w:r w:rsidRPr="00912831">
        <w:rPr>
          <w:rFonts w:cstheme="minorHAnsi"/>
          <w:sz w:val="18"/>
          <w:szCs w:val="18"/>
        </w:rPr>
        <w:t xml:space="preserve"> projekty financované z regionálních zdrojů zaměřené výhradně na </w:t>
      </w:r>
      <w:proofErr w:type="spellStart"/>
      <w:r w:rsidRPr="00912831">
        <w:rPr>
          <w:rFonts w:cstheme="minorHAnsi"/>
          <w:sz w:val="18"/>
          <w:szCs w:val="18"/>
        </w:rPr>
        <w:t>VaVaI</w:t>
      </w:r>
      <w:proofErr w:type="spellEnd"/>
      <w:r w:rsidRPr="00912831">
        <w:rPr>
          <w:rFonts w:cstheme="minorHAnsi"/>
          <w:sz w:val="18"/>
          <w:szCs w:val="18"/>
        </w:rPr>
        <w:t xml:space="preserve">. </w:t>
      </w:r>
      <w:r w:rsidR="00E0105E" w:rsidRPr="00912831">
        <w:rPr>
          <w:rFonts w:cstheme="minorHAnsi"/>
          <w:sz w:val="18"/>
          <w:szCs w:val="18"/>
        </w:rPr>
        <w:br/>
      </w:r>
      <w:r w:rsidRPr="00912831">
        <w:rPr>
          <w:rFonts w:cstheme="minorHAnsi"/>
          <w:sz w:val="18"/>
          <w:szCs w:val="18"/>
        </w:rPr>
        <w:t>U spoluřešitelských projektů uvádějte finanční objemy pouze pro danou vysokou školu.</w:t>
      </w:r>
    </w:p>
    <w:p w14:paraId="72E51D1A" w14:textId="369AB4A6" w:rsidR="00C17487" w:rsidRPr="00912831" w:rsidRDefault="00C17487" w:rsidP="002A5ACE">
      <w:pPr>
        <w:spacing w:after="0" w:line="240" w:lineRule="atLeast"/>
        <w:rPr>
          <w:rFonts w:cstheme="minorHAnsi"/>
        </w:rPr>
      </w:pPr>
      <w:r w:rsidRPr="00912831">
        <w:rPr>
          <w:rFonts w:cstheme="minorHAnsi"/>
        </w:rPr>
        <w:t>4.1</w:t>
      </w:r>
      <w:r w:rsidR="00907B6A" w:rsidRPr="00912831">
        <w:rPr>
          <w:rFonts w:cstheme="minorHAnsi"/>
        </w:rPr>
        <w:t>0</w:t>
      </w:r>
      <w:r w:rsidRPr="00912831">
        <w:rPr>
          <w:rFonts w:cstheme="minorHAnsi"/>
        </w:rPr>
        <w:t>.</w:t>
      </w:r>
      <w:r w:rsidR="00BC1EA3" w:rsidRPr="00912831">
        <w:rPr>
          <w:rFonts w:cstheme="minorHAnsi"/>
        </w:rPr>
        <w:t>5</w:t>
      </w:r>
      <w:r w:rsidRPr="00912831">
        <w:rPr>
          <w:rFonts w:cstheme="minorHAnsi"/>
        </w:rPr>
        <w:t xml:space="preserve"> Projekty podporované z neveřejných zdrojů</w:t>
      </w:r>
    </w:p>
    <w:tbl>
      <w:tblPr>
        <w:tblStyle w:val="Mkatabulky"/>
        <w:tblW w:w="10774" w:type="dxa"/>
        <w:tblInd w:w="-856" w:type="dxa"/>
        <w:shd w:val="clear" w:color="auto" w:fill="F2F2F2" w:themeFill="background1" w:themeFillShade="F2"/>
        <w:tblLayout w:type="fixed"/>
        <w:tblLook w:val="04A0" w:firstRow="1" w:lastRow="0" w:firstColumn="1" w:lastColumn="0" w:noHBand="0" w:noVBand="1"/>
      </w:tblPr>
      <w:tblGrid>
        <w:gridCol w:w="2552"/>
        <w:gridCol w:w="4678"/>
        <w:gridCol w:w="709"/>
        <w:gridCol w:w="709"/>
        <w:gridCol w:w="708"/>
        <w:gridCol w:w="709"/>
        <w:gridCol w:w="709"/>
      </w:tblGrid>
      <w:tr w:rsidR="00C17487" w:rsidRPr="004B2030" w14:paraId="706E753D" w14:textId="77777777" w:rsidTr="001070A5">
        <w:tc>
          <w:tcPr>
            <w:tcW w:w="10774" w:type="dxa"/>
            <w:gridSpan w:val="7"/>
            <w:shd w:val="clear" w:color="auto" w:fill="F2F2F2" w:themeFill="background1" w:themeFillShade="F2"/>
          </w:tcPr>
          <w:p w14:paraId="5A9A6701"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V roli příjemce</w:t>
            </w:r>
          </w:p>
        </w:tc>
      </w:tr>
      <w:tr w:rsidR="00C17487" w:rsidRPr="004B2030" w14:paraId="304C7B99" w14:textId="77777777" w:rsidTr="001070A5">
        <w:tc>
          <w:tcPr>
            <w:tcW w:w="2552" w:type="dxa"/>
            <w:vMerge w:val="restart"/>
            <w:shd w:val="clear" w:color="auto" w:fill="F2F2F2" w:themeFill="background1" w:themeFillShade="F2"/>
          </w:tcPr>
          <w:p w14:paraId="5894AA3B"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Poskytovatel/Investor</w:t>
            </w:r>
          </w:p>
        </w:tc>
        <w:tc>
          <w:tcPr>
            <w:tcW w:w="4678" w:type="dxa"/>
            <w:vMerge w:val="restart"/>
            <w:shd w:val="clear" w:color="auto" w:fill="F2F2F2" w:themeFill="background1" w:themeFillShade="F2"/>
          </w:tcPr>
          <w:p w14:paraId="5A538A0D"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Název projektu</w:t>
            </w:r>
          </w:p>
        </w:tc>
        <w:tc>
          <w:tcPr>
            <w:tcW w:w="3544" w:type="dxa"/>
            <w:gridSpan w:val="5"/>
            <w:shd w:val="clear" w:color="auto" w:fill="F2F2F2" w:themeFill="background1" w:themeFillShade="F2"/>
          </w:tcPr>
          <w:p w14:paraId="51E3EEC9" w14:textId="19610ACF" w:rsidR="00C17487" w:rsidRPr="004B2030" w:rsidRDefault="00C17487" w:rsidP="001070A5">
            <w:pPr>
              <w:spacing w:line="240" w:lineRule="atLeast"/>
              <w:contextualSpacing/>
              <w:rPr>
                <w:rFonts w:cstheme="minorHAnsi"/>
                <w:sz w:val="18"/>
                <w:szCs w:val="18"/>
              </w:rPr>
            </w:pPr>
            <w:r w:rsidRPr="004B2030">
              <w:rPr>
                <w:rFonts w:cstheme="minorHAnsi"/>
                <w:sz w:val="18"/>
                <w:szCs w:val="18"/>
              </w:rPr>
              <w:t>Podpora (v tis. Kč</w:t>
            </w:r>
            <w:r w:rsidR="00707772" w:rsidRPr="004B2030">
              <w:rPr>
                <w:rFonts w:cstheme="minorHAnsi"/>
                <w:sz w:val="18"/>
                <w:szCs w:val="18"/>
              </w:rPr>
              <w:t>/EUR</w:t>
            </w:r>
            <w:r w:rsidRPr="004B2030">
              <w:rPr>
                <w:rFonts w:cstheme="minorHAnsi"/>
                <w:sz w:val="18"/>
                <w:szCs w:val="18"/>
              </w:rPr>
              <w:t>)</w:t>
            </w:r>
          </w:p>
        </w:tc>
      </w:tr>
      <w:tr w:rsidR="009139E7" w:rsidRPr="004B2030" w14:paraId="249450C8" w14:textId="77777777" w:rsidTr="001070A5">
        <w:tc>
          <w:tcPr>
            <w:tcW w:w="2552" w:type="dxa"/>
            <w:vMerge/>
            <w:shd w:val="clear" w:color="auto" w:fill="F2F2F2" w:themeFill="background1" w:themeFillShade="F2"/>
          </w:tcPr>
          <w:p w14:paraId="012E699D" w14:textId="77777777" w:rsidR="009139E7" w:rsidRPr="004B2030" w:rsidRDefault="009139E7" w:rsidP="009139E7">
            <w:pPr>
              <w:spacing w:line="240" w:lineRule="atLeast"/>
              <w:contextualSpacing/>
              <w:rPr>
                <w:rFonts w:cstheme="minorHAnsi"/>
                <w:b/>
                <w:sz w:val="18"/>
                <w:szCs w:val="18"/>
                <w:u w:val="single"/>
              </w:rPr>
            </w:pPr>
          </w:p>
        </w:tc>
        <w:tc>
          <w:tcPr>
            <w:tcW w:w="4678" w:type="dxa"/>
            <w:vMerge/>
            <w:shd w:val="clear" w:color="auto" w:fill="F2F2F2" w:themeFill="background1" w:themeFillShade="F2"/>
          </w:tcPr>
          <w:p w14:paraId="6C965505" w14:textId="77777777" w:rsidR="009139E7" w:rsidRPr="004B2030" w:rsidRDefault="009139E7" w:rsidP="009139E7">
            <w:pPr>
              <w:spacing w:line="240" w:lineRule="atLeast"/>
              <w:contextualSpacing/>
              <w:rPr>
                <w:rFonts w:cstheme="minorHAnsi"/>
                <w:sz w:val="18"/>
                <w:szCs w:val="18"/>
              </w:rPr>
            </w:pPr>
          </w:p>
        </w:tc>
        <w:tc>
          <w:tcPr>
            <w:tcW w:w="709" w:type="dxa"/>
            <w:shd w:val="clear" w:color="auto" w:fill="F2F2F2" w:themeFill="background1" w:themeFillShade="F2"/>
          </w:tcPr>
          <w:p w14:paraId="5E48885E" w14:textId="15039850" w:rsidR="009139E7" w:rsidRPr="004B2030" w:rsidRDefault="009139E7" w:rsidP="009139E7">
            <w:pPr>
              <w:spacing w:line="240" w:lineRule="atLeast"/>
              <w:contextualSpacing/>
              <w:rPr>
                <w:rFonts w:cstheme="minorHAnsi"/>
                <w:sz w:val="18"/>
                <w:szCs w:val="18"/>
              </w:rPr>
            </w:pPr>
            <w:r w:rsidRPr="004B2030">
              <w:rPr>
                <w:rFonts w:cs="Times New Roman"/>
                <w:sz w:val="18"/>
                <w:szCs w:val="18"/>
              </w:rPr>
              <w:t>1. rok</w:t>
            </w:r>
          </w:p>
        </w:tc>
        <w:tc>
          <w:tcPr>
            <w:tcW w:w="709" w:type="dxa"/>
            <w:shd w:val="clear" w:color="auto" w:fill="F2F2F2" w:themeFill="background1" w:themeFillShade="F2"/>
          </w:tcPr>
          <w:p w14:paraId="1FA46494" w14:textId="45F6FABF" w:rsidR="009139E7" w:rsidRPr="004B2030" w:rsidRDefault="009139E7" w:rsidP="009139E7">
            <w:pPr>
              <w:spacing w:line="240" w:lineRule="atLeast"/>
              <w:contextualSpacing/>
              <w:rPr>
                <w:rFonts w:cstheme="minorHAnsi"/>
                <w:sz w:val="18"/>
                <w:szCs w:val="18"/>
              </w:rPr>
            </w:pPr>
            <w:r w:rsidRPr="004B2030">
              <w:rPr>
                <w:rFonts w:cs="Times New Roman"/>
                <w:sz w:val="18"/>
                <w:szCs w:val="18"/>
              </w:rPr>
              <w:t>2. rok</w:t>
            </w:r>
          </w:p>
        </w:tc>
        <w:tc>
          <w:tcPr>
            <w:tcW w:w="708" w:type="dxa"/>
            <w:shd w:val="clear" w:color="auto" w:fill="F2F2F2" w:themeFill="background1" w:themeFillShade="F2"/>
          </w:tcPr>
          <w:p w14:paraId="00B340DC" w14:textId="2EFE4861" w:rsidR="009139E7" w:rsidRPr="004B2030" w:rsidRDefault="009139E7" w:rsidP="009139E7">
            <w:pPr>
              <w:spacing w:line="240" w:lineRule="atLeast"/>
              <w:contextualSpacing/>
              <w:rPr>
                <w:rFonts w:cstheme="minorHAnsi"/>
                <w:sz w:val="18"/>
                <w:szCs w:val="18"/>
              </w:rPr>
            </w:pPr>
            <w:r w:rsidRPr="004B2030">
              <w:rPr>
                <w:rFonts w:cs="Times New Roman"/>
                <w:sz w:val="18"/>
                <w:szCs w:val="18"/>
              </w:rPr>
              <w:t>3. rok</w:t>
            </w:r>
          </w:p>
        </w:tc>
        <w:tc>
          <w:tcPr>
            <w:tcW w:w="709" w:type="dxa"/>
            <w:shd w:val="clear" w:color="auto" w:fill="F2F2F2" w:themeFill="background1" w:themeFillShade="F2"/>
          </w:tcPr>
          <w:p w14:paraId="77CBE926" w14:textId="6C2B86A7" w:rsidR="009139E7" w:rsidRPr="004B2030" w:rsidRDefault="009139E7" w:rsidP="009139E7">
            <w:pPr>
              <w:spacing w:line="240" w:lineRule="atLeast"/>
              <w:contextualSpacing/>
              <w:rPr>
                <w:rFonts w:cstheme="minorHAnsi"/>
                <w:sz w:val="18"/>
                <w:szCs w:val="18"/>
              </w:rPr>
            </w:pPr>
            <w:r w:rsidRPr="004B2030">
              <w:rPr>
                <w:rFonts w:cs="Times New Roman"/>
                <w:sz w:val="18"/>
                <w:szCs w:val="18"/>
              </w:rPr>
              <w:t>4. rok</w:t>
            </w:r>
          </w:p>
        </w:tc>
        <w:tc>
          <w:tcPr>
            <w:tcW w:w="709" w:type="dxa"/>
            <w:shd w:val="clear" w:color="auto" w:fill="F2F2F2" w:themeFill="background1" w:themeFillShade="F2"/>
          </w:tcPr>
          <w:p w14:paraId="64BC3D9B" w14:textId="5CD9B791" w:rsidR="009139E7" w:rsidRPr="004B2030" w:rsidRDefault="009139E7" w:rsidP="009139E7">
            <w:pPr>
              <w:spacing w:line="240" w:lineRule="atLeast"/>
              <w:contextualSpacing/>
              <w:rPr>
                <w:rFonts w:cstheme="minorHAnsi"/>
                <w:sz w:val="18"/>
                <w:szCs w:val="18"/>
              </w:rPr>
            </w:pPr>
            <w:r w:rsidRPr="004B2030">
              <w:rPr>
                <w:rFonts w:cs="Times New Roman"/>
                <w:sz w:val="18"/>
                <w:szCs w:val="18"/>
              </w:rPr>
              <w:t>5. rok</w:t>
            </w:r>
          </w:p>
        </w:tc>
      </w:tr>
      <w:tr w:rsidR="00C17487" w:rsidRPr="004B2030" w14:paraId="5172C88E" w14:textId="77777777" w:rsidTr="00180BB7">
        <w:tc>
          <w:tcPr>
            <w:tcW w:w="2552" w:type="dxa"/>
            <w:shd w:val="clear" w:color="auto" w:fill="auto"/>
          </w:tcPr>
          <w:p w14:paraId="68EBCA97" w14:textId="77777777" w:rsidR="00C17487" w:rsidRPr="004B2030" w:rsidRDefault="00C17487" w:rsidP="001070A5">
            <w:pPr>
              <w:spacing w:line="240" w:lineRule="atLeast"/>
              <w:contextualSpacing/>
              <w:rPr>
                <w:rFonts w:cstheme="minorHAnsi"/>
                <w:b/>
                <w:sz w:val="18"/>
                <w:szCs w:val="18"/>
                <w:u w:val="single"/>
              </w:rPr>
            </w:pPr>
          </w:p>
        </w:tc>
        <w:tc>
          <w:tcPr>
            <w:tcW w:w="4678" w:type="dxa"/>
            <w:shd w:val="clear" w:color="auto" w:fill="auto"/>
          </w:tcPr>
          <w:p w14:paraId="38C7FD10"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6B443277"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3250EF66" w14:textId="77777777" w:rsidR="00C17487" w:rsidRPr="004B2030" w:rsidRDefault="00C17487" w:rsidP="001070A5">
            <w:pPr>
              <w:spacing w:line="240" w:lineRule="atLeast"/>
              <w:contextualSpacing/>
              <w:rPr>
                <w:rFonts w:cstheme="minorHAnsi"/>
                <w:b/>
                <w:sz w:val="18"/>
                <w:szCs w:val="18"/>
                <w:u w:val="single"/>
              </w:rPr>
            </w:pPr>
          </w:p>
        </w:tc>
        <w:tc>
          <w:tcPr>
            <w:tcW w:w="708" w:type="dxa"/>
            <w:shd w:val="clear" w:color="auto" w:fill="auto"/>
          </w:tcPr>
          <w:p w14:paraId="65FCF2BF"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33F9694C"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02494F45" w14:textId="77777777" w:rsidR="00C17487" w:rsidRPr="004B2030" w:rsidRDefault="00C17487" w:rsidP="001070A5">
            <w:pPr>
              <w:spacing w:line="240" w:lineRule="atLeast"/>
              <w:contextualSpacing/>
              <w:rPr>
                <w:rFonts w:cstheme="minorHAnsi"/>
                <w:b/>
                <w:sz w:val="18"/>
                <w:szCs w:val="18"/>
                <w:u w:val="single"/>
              </w:rPr>
            </w:pPr>
          </w:p>
        </w:tc>
      </w:tr>
      <w:tr w:rsidR="00C17487" w:rsidRPr="004B2030" w14:paraId="55F05347" w14:textId="77777777" w:rsidTr="00180BB7">
        <w:tc>
          <w:tcPr>
            <w:tcW w:w="2552" w:type="dxa"/>
            <w:shd w:val="clear" w:color="auto" w:fill="auto"/>
          </w:tcPr>
          <w:p w14:paraId="3B84DC29" w14:textId="77777777" w:rsidR="00C17487" w:rsidRPr="004B2030" w:rsidRDefault="00C17487" w:rsidP="001070A5">
            <w:pPr>
              <w:spacing w:line="240" w:lineRule="atLeast"/>
              <w:contextualSpacing/>
              <w:rPr>
                <w:rFonts w:cstheme="minorHAnsi"/>
                <w:b/>
                <w:sz w:val="18"/>
                <w:szCs w:val="18"/>
                <w:u w:val="single"/>
              </w:rPr>
            </w:pPr>
          </w:p>
        </w:tc>
        <w:tc>
          <w:tcPr>
            <w:tcW w:w="4678" w:type="dxa"/>
            <w:shd w:val="clear" w:color="auto" w:fill="auto"/>
          </w:tcPr>
          <w:p w14:paraId="72FEE2F0"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37550D6B"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54F0A201" w14:textId="77777777" w:rsidR="00C17487" w:rsidRPr="004B2030" w:rsidRDefault="00C17487" w:rsidP="001070A5">
            <w:pPr>
              <w:spacing w:line="240" w:lineRule="atLeast"/>
              <w:contextualSpacing/>
              <w:rPr>
                <w:rFonts w:cstheme="minorHAnsi"/>
                <w:b/>
                <w:sz w:val="18"/>
                <w:szCs w:val="18"/>
                <w:u w:val="single"/>
              </w:rPr>
            </w:pPr>
          </w:p>
        </w:tc>
        <w:tc>
          <w:tcPr>
            <w:tcW w:w="708" w:type="dxa"/>
            <w:shd w:val="clear" w:color="auto" w:fill="auto"/>
          </w:tcPr>
          <w:p w14:paraId="2E83DBED"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1398EB97"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6C92C72F" w14:textId="77777777" w:rsidR="00C17487" w:rsidRPr="004B2030" w:rsidRDefault="00C17487" w:rsidP="001070A5">
            <w:pPr>
              <w:spacing w:line="240" w:lineRule="atLeast"/>
              <w:contextualSpacing/>
              <w:rPr>
                <w:rFonts w:cstheme="minorHAnsi"/>
                <w:b/>
                <w:sz w:val="18"/>
                <w:szCs w:val="18"/>
                <w:u w:val="single"/>
              </w:rPr>
            </w:pPr>
          </w:p>
        </w:tc>
      </w:tr>
      <w:tr w:rsidR="00C17487" w:rsidRPr="004B2030" w14:paraId="61AA9432" w14:textId="77777777" w:rsidTr="00180BB7">
        <w:tc>
          <w:tcPr>
            <w:tcW w:w="7230" w:type="dxa"/>
            <w:gridSpan w:val="2"/>
            <w:shd w:val="clear" w:color="auto" w:fill="F2F2F2" w:themeFill="background1" w:themeFillShade="F2"/>
          </w:tcPr>
          <w:p w14:paraId="7FB7B8B6"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Celkem</w:t>
            </w:r>
          </w:p>
        </w:tc>
        <w:tc>
          <w:tcPr>
            <w:tcW w:w="709" w:type="dxa"/>
            <w:shd w:val="clear" w:color="auto" w:fill="auto"/>
          </w:tcPr>
          <w:p w14:paraId="463609DD"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222544EB" w14:textId="77777777" w:rsidR="00C17487" w:rsidRPr="004B2030" w:rsidRDefault="00C17487" w:rsidP="001070A5">
            <w:pPr>
              <w:spacing w:line="240" w:lineRule="atLeast"/>
              <w:contextualSpacing/>
              <w:rPr>
                <w:rFonts w:cstheme="minorHAnsi"/>
                <w:b/>
                <w:sz w:val="18"/>
                <w:szCs w:val="18"/>
                <w:u w:val="single"/>
              </w:rPr>
            </w:pPr>
          </w:p>
        </w:tc>
        <w:tc>
          <w:tcPr>
            <w:tcW w:w="708" w:type="dxa"/>
            <w:shd w:val="clear" w:color="auto" w:fill="auto"/>
          </w:tcPr>
          <w:p w14:paraId="0AD1B8DA"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2AAD2FA1"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51090250" w14:textId="77777777" w:rsidR="00C17487" w:rsidRPr="004B2030" w:rsidRDefault="00C17487" w:rsidP="001070A5">
            <w:pPr>
              <w:spacing w:line="240" w:lineRule="atLeast"/>
              <w:contextualSpacing/>
              <w:rPr>
                <w:rFonts w:cstheme="minorHAnsi"/>
                <w:b/>
                <w:sz w:val="18"/>
                <w:szCs w:val="18"/>
                <w:u w:val="single"/>
              </w:rPr>
            </w:pPr>
          </w:p>
        </w:tc>
      </w:tr>
      <w:tr w:rsidR="00C17487" w:rsidRPr="004B2030" w14:paraId="052E1070" w14:textId="77777777" w:rsidTr="001070A5">
        <w:tc>
          <w:tcPr>
            <w:tcW w:w="10774" w:type="dxa"/>
            <w:gridSpan w:val="7"/>
            <w:shd w:val="clear" w:color="auto" w:fill="F2F2F2" w:themeFill="background1" w:themeFillShade="F2"/>
          </w:tcPr>
          <w:p w14:paraId="680439E6"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V roli dalšího účastníka</w:t>
            </w:r>
          </w:p>
        </w:tc>
      </w:tr>
      <w:tr w:rsidR="00C17487" w:rsidRPr="004B2030" w14:paraId="4ECAE59A" w14:textId="77777777" w:rsidTr="001070A5">
        <w:tc>
          <w:tcPr>
            <w:tcW w:w="2552" w:type="dxa"/>
            <w:vMerge w:val="restart"/>
            <w:shd w:val="clear" w:color="auto" w:fill="F2F2F2" w:themeFill="background1" w:themeFillShade="F2"/>
          </w:tcPr>
          <w:p w14:paraId="53395108"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Poskytovatel/Investor</w:t>
            </w:r>
          </w:p>
        </w:tc>
        <w:tc>
          <w:tcPr>
            <w:tcW w:w="4678" w:type="dxa"/>
            <w:vMerge w:val="restart"/>
            <w:shd w:val="clear" w:color="auto" w:fill="F2F2F2" w:themeFill="background1" w:themeFillShade="F2"/>
          </w:tcPr>
          <w:p w14:paraId="58E69086"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Název projektu</w:t>
            </w:r>
          </w:p>
        </w:tc>
        <w:tc>
          <w:tcPr>
            <w:tcW w:w="3544" w:type="dxa"/>
            <w:gridSpan w:val="5"/>
            <w:shd w:val="clear" w:color="auto" w:fill="F2F2F2" w:themeFill="background1" w:themeFillShade="F2"/>
          </w:tcPr>
          <w:p w14:paraId="20433EBF" w14:textId="3AE87101" w:rsidR="00C17487" w:rsidRPr="004B2030" w:rsidRDefault="00C17487" w:rsidP="001070A5">
            <w:pPr>
              <w:spacing w:line="240" w:lineRule="atLeast"/>
              <w:contextualSpacing/>
              <w:rPr>
                <w:rFonts w:cstheme="minorHAnsi"/>
                <w:sz w:val="18"/>
                <w:szCs w:val="18"/>
              </w:rPr>
            </w:pPr>
            <w:r w:rsidRPr="004B2030">
              <w:rPr>
                <w:rFonts w:cstheme="minorHAnsi"/>
                <w:sz w:val="18"/>
                <w:szCs w:val="18"/>
              </w:rPr>
              <w:t>Podpora (v tis. Kč</w:t>
            </w:r>
            <w:r w:rsidR="00707772" w:rsidRPr="004B2030">
              <w:rPr>
                <w:rFonts w:cstheme="minorHAnsi"/>
                <w:sz w:val="18"/>
                <w:szCs w:val="18"/>
              </w:rPr>
              <w:t>/EUR</w:t>
            </w:r>
            <w:r w:rsidRPr="004B2030">
              <w:rPr>
                <w:rFonts w:cstheme="minorHAnsi"/>
                <w:sz w:val="18"/>
                <w:szCs w:val="18"/>
              </w:rPr>
              <w:t>)</w:t>
            </w:r>
          </w:p>
        </w:tc>
      </w:tr>
      <w:tr w:rsidR="009139E7" w:rsidRPr="004B2030" w14:paraId="781D390A" w14:textId="77777777" w:rsidTr="001070A5">
        <w:tc>
          <w:tcPr>
            <w:tcW w:w="2552" w:type="dxa"/>
            <w:vMerge/>
            <w:shd w:val="clear" w:color="auto" w:fill="F2F2F2" w:themeFill="background1" w:themeFillShade="F2"/>
          </w:tcPr>
          <w:p w14:paraId="58D711F8" w14:textId="77777777" w:rsidR="009139E7" w:rsidRPr="004B2030" w:rsidRDefault="009139E7" w:rsidP="009139E7">
            <w:pPr>
              <w:spacing w:line="240" w:lineRule="atLeast"/>
              <w:contextualSpacing/>
              <w:rPr>
                <w:rFonts w:cstheme="minorHAnsi"/>
                <w:b/>
                <w:sz w:val="18"/>
                <w:szCs w:val="18"/>
                <w:u w:val="single"/>
              </w:rPr>
            </w:pPr>
          </w:p>
        </w:tc>
        <w:tc>
          <w:tcPr>
            <w:tcW w:w="4678" w:type="dxa"/>
            <w:vMerge/>
            <w:shd w:val="clear" w:color="auto" w:fill="F2F2F2" w:themeFill="background1" w:themeFillShade="F2"/>
          </w:tcPr>
          <w:p w14:paraId="4DD94CCE" w14:textId="77777777" w:rsidR="009139E7" w:rsidRPr="004B2030" w:rsidRDefault="009139E7" w:rsidP="009139E7">
            <w:pPr>
              <w:spacing w:line="240" w:lineRule="atLeast"/>
              <w:contextualSpacing/>
              <w:rPr>
                <w:rFonts w:cstheme="minorHAnsi"/>
                <w:b/>
                <w:sz w:val="18"/>
                <w:szCs w:val="18"/>
                <w:u w:val="single"/>
              </w:rPr>
            </w:pPr>
          </w:p>
        </w:tc>
        <w:tc>
          <w:tcPr>
            <w:tcW w:w="709" w:type="dxa"/>
            <w:shd w:val="clear" w:color="auto" w:fill="F2F2F2" w:themeFill="background1" w:themeFillShade="F2"/>
          </w:tcPr>
          <w:p w14:paraId="24646264" w14:textId="27641C1B" w:rsidR="009139E7" w:rsidRPr="004B2030" w:rsidRDefault="009139E7" w:rsidP="009139E7">
            <w:pPr>
              <w:spacing w:line="240" w:lineRule="atLeast"/>
              <w:contextualSpacing/>
              <w:rPr>
                <w:rFonts w:cstheme="minorHAnsi"/>
                <w:sz w:val="18"/>
                <w:szCs w:val="18"/>
              </w:rPr>
            </w:pPr>
            <w:r w:rsidRPr="004B2030">
              <w:rPr>
                <w:rFonts w:cs="Times New Roman"/>
                <w:sz w:val="18"/>
                <w:szCs w:val="18"/>
              </w:rPr>
              <w:t>1. rok</w:t>
            </w:r>
          </w:p>
        </w:tc>
        <w:tc>
          <w:tcPr>
            <w:tcW w:w="709" w:type="dxa"/>
            <w:shd w:val="clear" w:color="auto" w:fill="F2F2F2" w:themeFill="background1" w:themeFillShade="F2"/>
          </w:tcPr>
          <w:p w14:paraId="3A1F4ADB" w14:textId="4696F6E6" w:rsidR="009139E7" w:rsidRPr="004B2030" w:rsidRDefault="009139E7" w:rsidP="009139E7">
            <w:pPr>
              <w:spacing w:line="240" w:lineRule="atLeast"/>
              <w:contextualSpacing/>
              <w:rPr>
                <w:rFonts w:cstheme="minorHAnsi"/>
                <w:sz w:val="18"/>
                <w:szCs w:val="18"/>
              </w:rPr>
            </w:pPr>
            <w:r w:rsidRPr="004B2030">
              <w:rPr>
                <w:rFonts w:cs="Times New Roman"/>
                <w:sz w:val="18"/>
                <w:szCs w:val="18"/>
              </w:rPr>
              <w:t>2. rok</w:t>
            </w:r>
          </w:p>
        </w:tc>
        <w:tc>
          <w:tcPr>
            <w:tcW w:w="708" w:type="dxa"/>
            <w:shd w:val="clear" w:color="auto" w:fill="F2F2F2" w:themeFill="background1" w:themeFillShade="F2"/>
          </w:tcPr>
          <w:p w14:paraId="5D8773B2" w14:textId="288AAD26" w:rsidR="009139E7" w:rsidRPr="004B2030" w:rsidRDefault="009139E7" w:rsidP="009139E7">
            <w:pPr>
              <w:spacing w:line="240" w:lineRule="atLeast"/>
              <w:contextualSpacing/>
              <w:rPr>
                <w:rFonts w:cstheme="minorHAnsi"/>
                <w:sz w:val="18"/>
                <w:szCs w:val="18"/>
              </w:rPr>
            </w:pPr>
            <w:r w:rsidRPr="004B2030">
              <w:rPr>
                <w:rFonts w:cs="Times New Roman"/>
                <w:sz w:val="18"/>
                <w:szCs w:val="18"/>
              </w:rPr>
              <w:t>3. rok</w:t>
            </w:r>
          </w:p>
        </w:tc>
        <w:tc>
          <w:tcPr>
            <w:tcW w:w="709" w:type="dxa"/>
            <w:shd w:val="clear" w:color="auto" w:fill="F2F2F2" w:themeFill="background1" w:themeFillShade="F2"/>
          </w:tcPr>
          <w:p w14:paraId="306E6016" w14:textId="6B214B3E" w:rsidR="009139E7" w:rsidRPr="004B2030" w:rsidRDefault="009139E7" w:rsidP="009139E7">
            <w:pPr>
              <w:spacing w:line="240" w:lineRule="atLeast"/>
              <w:contextualSpacing/>
              <w:rPr>
                <w:rFonts w:cstheme="minorHAnsi"/>
                <w:sz w:val="18"/>
                <w:szCs w:val="18"/>
              </w:rPr>
            </w:pPr>
            <w:r w:rsidRPr="004B2030">
              <w:rPr>
                <w:rFonts w:cs="Times New Roman"/>
                <w:sz w:val="18"/>
                <w:szCs w:val="18"/>
              </w:rPr>
              <w:t>4. rok</w:t>
            </w:r>
          </w:p>
        </w:tc>
        <w:tc>
          <w:tcPr>
            <w:tcW w:w="709" w:type="dxa"/>
            <w:shd w:val="clear" w:color="auto" w:fill="F2F2F2" w:themeFill="background1" w:themeFillShade="F2"/>
          </w:tcPr>
          <w:p w14:paraId="1568FF77" w14:textId="77506B74" w:rsidR="009139E7" w:rsidRPr="004B2030" w:rsidRDefault="009139E7" w:rsidP="009139E7">
            <w:pPr>
              <w:spacing w:line="240" w:lineRule="atLeast"/>
              <w:contextualSpacing/>
              <w:rPr>
                <w:rFonts w:cstheme="minorHAnsi"/>
                <w:sz w:val="18"/>
                <w:szCs w:val="18"/>
              </w:rPr>
            </w:pPr>
            <w:r w:rsidRPr="004B2030">
              <w:rPr>
                <w:rFonts w:cs="Times New Roman"/>
                <w:sz w:val="18"/>
                <w:szCs w:val="18"/>
              </w:rPr>
              <w:t>5. rok</w:t>
            </w:r>
          </w:p>
        </w:tc>
      </w:tr>
      <w:tr w:rsidR="00C17487" w:rsidRPr="004B2030" w14:paraId="04EEB6C9" w14:textId="77777777" w:rsidTr="00180BB7">
        <w:tc>
          <w:tcPr>
            <w:tcW w:w="2552" w:type="dxa"/>
            <w:shd w:val="clear" w:color="auto" w:fill="auto"/>
          </w:tcPr>
          <w:p w14:paraId="14223969" w14:textId="77777777" w:rsidR="00C17487" w:rsidRPr="004B2030" w:rsidRDefault="00C17487" w:rsidP="001070A5">
            <w:pPr>
              <w:spacing w:line="240" w:lineRule="atLeast"/>
              <w:contextualSpacing/>
              <w:rPr>
                <w:rFonts w:cstheme="minorHAnsi"/>
                <w:b/>
                <w:sz w:val="18"/>
                <w:szCs w:val="18"/>
                <w:u w:val="single"/>
              </w:rPr>
            </w:pPr>
          </w:p>
        </w:tc>
        <w:tc>
          <w:tcPr>
            <w:tcW w:w="4678" w:type="dxa"/>
            <w:shd w:val="clear" w:color="auto" w:fill="auto"/>
          </w:tcPr>
          <w:p w14:paraId="00011F88"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4623423A"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51B09026" w14:textId="77777777" w:rsidR="00C17487" w:rsidRPr="004B2030" w:rsidRDefault="00C17487" w:rsidP="001070A5">
            <w:pPr>
              <w:spacing w:line="240" w:lineRule="atLeast"/>
              <w:contextualSpacing/>
              <w:rPr>
                <w:rFonts w:cstheme="minorHAnsi"/>
                <w:b/>
                <w:sz w:val="18"/>
                <w:szCs w:val="18"/>
                <w:u w:val="single"/>
              </w:rPr>
            </w:pPr>
          </w:p>
        </w:tc>
        <w:tc>
          <w:tcPr>
            <w:tcW w:w="708" w:type="dxa"/>
            <w:shd w:val="clear" w:color="auto" w:fill="auto"/>
          </w:tcPr>
          <w:p w14:paraId="7D96EAC7"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21B9C07E"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6E1A6056" w14:textId="77777777" w:rsidR="00C17487" w:rsidRPr="004B2030" w:rsidRDefault="00C17487" w:rsidP="001070A5">
            <w:pPr>
              <w:spacing w:line="240" w:lineRule="atLeast"/>
              <w:contextualSpacing/>
              <w:rPr>
                <w:rFonts w:cstheme="minorHAnsi"/>
                <w:b/>
                <w:sz w:val="18"/>
                <w:szCs w:val="18"/>
                <w:u w:val="single"/>
              </w:rPr>
            </w:pPr>
          </w:p>
        </w:tc>
      </w:tr>
      <w:tr w:rsidR="00C17487" w:rsidRPr="004B2030" w14:paraId="3E898522" w14:textId="77777777" w:rsidTr="00180BB7">
        <w:tc>
          <w:tcPr>
            <w:tcW w:w="2552" w:type="dxa"/>
            <w:shd w:val="clear" w:color="auto" w:fill="auto"/>
          </w:tcPr>
          <w:p w14:paraId="54E6F417" w14:textId="77777777" w:rsidR="00C17487" w:rsidRPr="004B2030" w:rsidRDefault="00C17487" w:rsidP="001070A5">
            <w:pPr>
              <w:spacing w:line="240" w:lineRule="atLeast"/>
              <w:contextualSpacing/>
              <w:rPr>
                <w:rFonts w:cstheme="minorHAnsi"/>
                <w:b/>
                <w:sz w:val="18"/>
                <w:szCs w:val="18"/>
                <w:u w:val="single"/>
              </w:rPr>
            </w:pPr>
          </w:p>
        </w:tc>
        <w:tc>
          <w:tcPr>
            <w:tcW w:w="4678" w:type="dxa"/>
            <w:shd w:val="clear" w:color="auto" w:fill="auto"/>
          </w:tcPr>
          <w:p w14:paraId="3B2F039A"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15A9FE58"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358F2FD0" w14:textId="77777777" w:rsidR="00C17487" w:rsidRPr="004B2030" w:rsidRDefault="00C17487" w:rsidP="001070A5">
            <w:pPr>
              <w:spacing w:line="240" w:lineRule="atLeast"/>
              <w:contextualSpacing/>
              <w:rPr>
                <w:rFonts w:cstheme="minorHAnsi"/>
                <w:b/>
                <w:sz w:val="18"/>
                <w:szCs w:val="18"/>
                <w:u w:val="single"/>
              </w:rPr>
            </w:pPr>
          </w:p>
        </w:tc>
        <w:tc>
          <w:tcPr>
            <w:tcW w:w="708" w:type="dxa"/>
            <w:shd w:val="clear" w:color="auto" w:fill="auto"/>
          </w:tcPr>
          <w:p w14:paraId="512A2118"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58446A16"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53A6BC10" w14:textId="77777777" w:rsidR="00C17487" w:rsidRPr="004B2030" w:rsidRDefault="00C17487" w:rsidP="001070A5">
            <w:pPr>
              <w:spacing w:line="240" w:lineRule="atLeast"/>
              <w:contextualSpacing/>
              <w:rPr>
                <w:rFonts w:cstheme="minorHAnsi"/>
                <w:b/>
                <w:sz w:val="18"/>
                <w:szCs w:val="18"/>
                <w:u w:val="single"/>
              </w:rPr>
            </w:pPr>
          </w:p>
        </w:tc>
      </w:tr>
      <w:tr w:rsidR="00C17487" w:rsidRPr="004B2030" w14:paraId="00C9B714" w14:textId="77777777" w:rsidTr="00180BB7">
        <w:tc>
          <w:tcPr>
            <w:tcW w:w="7230" w:type="dxa"/>
            <w:gridSpan w:val="2"/>
            <w:shd w:val="clear" w:color="auto" w:fill="F2F2F2" w:themeFill="background1" w:themeFillShade="F2"/>
          </w:tcPr>
          <w:p w14:paraId="3CC54297" w14:textId="77777777" w:rsidR="00C17487" w:rsidRPr="004B2030" w:rsidRDefault="00C17487" w:rsidP="001070A5">
            <w:pPr>
              <w:spacing w:line="240" w:lineRule="atLeast"/>
              <w:contextualSpacing/>
              <w:rPr>
                <w:rFonts w:cstheme="minorHAnsi"/>
                <w:sz w:val="18"/>
                <w:szCs w:val="18"/>
              </w:rPr>
            </w:pPr>
            <w:r w:rsidRPr="004B2030">
              <w:rPr>
                <w:rFonts w:cstheme="minorHAnsi"/>
                <w:sz w:val="18"/>
                <w:szCs w:val="18"/>
              </w:rPr>
              <w:t>Celkem</w:t>
            </w:r>
          </w:p>
        </w:tc>
        <w:tc>
          <w:tcPr>
            <w:tcW w:w="709" w:type="dxa"/>
            <w:shd w:val="clear" w:color="auto" w:fill="auto"/>
          </w:tcPr>
          <w:p w14:paraId="76988181"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53AD2C38" w14:textId="77777777" w:rsidR="00C17487" w:rsidRPr="004B2030" w:rsidRDefault="00C17487" w:rsidP="001070A5">
            <w:pPr>
              <w:spacing w:line="240" w:lineRule="atLeast"/>
              <w:contextualSpacing/>
              <w:rPr>
                <w:rFonts w:cstheme="minorHAnsi"/>
                <w:b/>
                <w:sz w:val="18"/>
                <w:szCs w:val="18"/>
                <w:u w:val="single"/>
              </w:rPr>
            </w:pPr>
          </w:p>
        </w:tc>
        <w:tc>
          <w:tcPr>
            <w:tcW w:w="708" w:type="dxa"/>
            <w:shd w:val="clear" w:color="auto" w:fill="auto"/>
          </w:tcPr>
          <w:p w14:paraId="35865203"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7D05059E" w14:textId="77777777" w:rsidR="00C17487" w:rsidRPr="004B2030" w:rsidRDefault="00C17487" w:rsidP="001070A5">
            <w:pPr>
              <w:spacing w:line="240" w:lineRule="atLeast"/>
              <w:contextualSpacing/>
              <w:rPr>
                <w:rFonts w:cstheme="minorHAnsi"/>
                <w:b/>
                <w:sz w:val="18"/>
                <w:szCs w:val="18"/>
                <w:u w:val="single"/>
              </w:rPr>
            </w:pPr>
          </w:p>
        </w:tc>
        <w:tc>
          <w:tcPr>
            <w:tcW w:w="709" w:type="dxa"/>
            <w:shd w:val="clear" w:color="auto" w:fill="auto"/>
          </w:tcPr>
          <w:p w14:paraId="44B57802" w14:textId="77777777" w:rsidR="00C17487" w:rsidRPr="004B2030" w:rsidRDefault="00C17487" w:rsidP="001070A5">
            <w:pPr>
              <w:spacing w:line="240" w:lineRule="atLeast"/>
              <w:contextualSpacing/>
              <w:rPr>
                <w:rFonts w:cstheme="minorHAnsi"/>
                <w:b/>
                <w:sz w:val="18"/>
                <w:szCs w:val="18"/>
                <w:u w:val="single"/>
              </w:rPr>
            </w:pPr>
          </w:p>
        </w:tc>
      </w:tr>
    </w:tbl>
    <w:p w14:paraId="482A1575" w14:textId="330515CE" w:rsidR="00882250" w:rsidRPr="00912831" w:rsidRDefault="00D623E1" w:rsidP="00121FFB">
      <w:pPr>
        <w:rPr>
          <w:iCs/>
          <w:sz w:val="18"/>
          <w:szCs w:val="18"/>
        </w:rPr>
      </w:pPr>
      <w:r w:rsidRPr="00912831">
        <w:rPr>
          <w:iCs/>
          <w:sz w:val="18"/>
          <w:szCs w:val="18"/>
        </w:rPr>
        <w:t xml:space="preserve">Pozn.: </w:t>
      </w:r>
      <w:r w:rsidR="004C0C2C">
        <w:rPr>
          <w:iCs/>
          <w:sz w:val="18"/>
          <w:szCs w:val="18"/>
        </w:rPr>
        <w:t>U</w:t>
      </w:r>
      <w:r w:rsidRPr="00912831">
        <w:rPr>
          <w:iCs/>
          <w:sz w:val="18"/>
          <w:szCs w:val="18"/>
        </w:rPr>
        <w:t xml:space="preserve">vádějte </w:t>
      </w:r>
      <w:r w:rsidRPr="00912831">
        <w:rPr>
          <w:sz w:val="18"/>
          <w:szCs w:val="18"/>
        </w:rPr>
        <w:t>například sponzorské dary, zdroje vzniklé z další vlastní ekonomické činnosti, zahraniční dotační programy soukromých subjektů</w:t>
      </w:r>
      <w:r w:rsidR="004155F3" w:rsidRPr="00912831">
        <w:rPr>
          <w:sz w:val="18"/>
          <w:szCs w:val="18"/>
        </w:rPr>
        <w:t>.</w:t>
      </w:r>
    </w:p>
    <w:p w14:paraId="6FC8E72D" w14:textId="1A8096B1" w:rsidR="00780D44" w:rsidRPr="00912831" w:rsidRDefault="00780D44" w:rsidP="00863F97">
      <w:pPr>
        <w:pStyle w:val="Nadpis6"/>
        <w:rPr>
          <w:i/>
        </w:rPr>
      </w:pPr>
      <w:bookmarkStart w:id="83" w:name="_Toc169016272"/>
      <w:r w:rsidRPr="00912831">
        <w:t>4.1</w:t>
      </w:r>
      <w:r w:rsidR="00E925C5" w:rsidRPr="00912831">
        <w:t>1</w:t>
      </w:r>
      <w:r w:rsidRPr="00912831">
        <w:t xml:space="preserve"> </w:t>
      </w:r>
      <w:r w:rsidR="008646F3" w:rsidRPr="00912831">
        <w:t>P</w:t>
      </w:r>
      <w:r w:rsidRPr="00912831">
        <w:t>ravidla využití institucionální podpory na DKRVO</w:t>
      </w:r>
      <w:bookmarkEnd w:id="83"/>
    </w:p>
    <w:p w14:paraId="1E1176E6" w14:textId="619EDD03" w:rsidR="008646F3" w:rsidRPr="00912831" w:rsidRDefault="00780D44" w:rsidP="008646F3">
      <w:pPr>
        <w:rPr>
          <w:iCs/>
        </w:rPr>
      </w:pPr>
      <w:r w:rsidRPr="00912831">
        <w:rPr>
          <w:iCs/>
        </w:rPr>
        <w:t>Vysoká škola popíše strategii</w:t>
      </w:r>
      <w:r w:rsidR="009139E7" w:rsidRPr="00912831">
        <w:rPr>
          <w:iCs/>
        </w:rPr>
        <w:t xml:space="preserve"> a pravidla</w:t>
      </w:r>
      <w:r w:rsidRPr="00912831">
        <w:rPr>
          <w:iCs/>
        </w:rPr>
        <w:t xml:space="preserve"> využití institucionální podpory na DKRVO v řízení institucionálně podporované výzkumné činnosti (např. prioritizace výzkumných témat vysoké školy dle individuálních potřeb, interní grantové agentury, motivační nástroje</w:t>
      </w:r>
      <w:r w:rsidR="00C30AB1" w:rsidRPr="00912831">
        <w:rPr>
          <w:iCs/>
        </w:rPr>
        <w:t>, podpora excelentní v</w:t>
      </w:r>
      <w:r w:rsidR="006D73B1" w:rsidRPr="00912831">
        <w:rPr>
          <w:iCs/>
        </w:rPr>
        <w:t>ědy</w:t>
      </w:r>
      <w:r w:rsidRPr="00912831">
        <w:rPr>
          <w:iCs/>
        </w:rPr>
        <w:t>) a způsob rozdělování institucionální podpory na jednotlivá pracoviště / výzkumné týmy za hodnocené období.</w:t>
      </w:r>
      <w:r w:rsidR="00C30AB1" w:rsidRPr="00912831">
        <w:rPr>
          <w:iCs/>
        </w:rPr>
        <w:t xml:space="preserve"> </w:t>
      </w:r>
      <w:r w:rsidR="008646F3" w:rsidRPr="00912831">
        <w:rPr>
          <w:iCs/>
        </w:rPr>
        <w:t>Dopady na řízení institucionálně podporované výzkumné činnosti popíše vysoká škola na konkrétních příkladech (např. rozdělení institucionální podpory v hodnoceném období v závislosti na výsledcích hodnocení, příklady podpořených projektů excelentní vědy aj.)</w:t>
      </w:r>
      <w:r w:rsidR="00A96FFC" w:rsidRPr="00912831">
        <w:rPr>
          <w:iCs/>
        </w:rPr>
        <w:t>.</w:t>
      </w:r>
    </w:p>
    <w:p w14:paraId="6AE1B425" w14:textId="7893E81E" w:rsidR="00780D44" w:rsidRPr="00912831" w:rsidRDefault="008646F3" w:rsidP="008646F3">
      <w:pPr>
        <w:rPr>
          <w:i/>
        </w:rPr>
      </w:pPr>
      <w:r w:rsidRPr="00912831">
        <w:rPr>
          <w:i/>
        </w:rPr>
        <w:t xml:space="preserve">Maximálně </w:t>
      </w:r>
      <w:r w:rsidR="00CC6F66">
        <w:rPr>
          <w:i/>
        </w:rPr>
        <w:t>5</w:t>
      </w:r>
      <w:r w:rsidRPr="00912831">
        <w:rPr>
          <w:i/>
        </w:rPr>
        <w:t xml:space="preserve">00 slov plus 200 slov za každý uvedený příklad (max. </w:t>
      </w:r>
      <w:r w:rsidR="00C6463E" w:rsidRPr="00912831">
        <w:rPr>
          <w:i/>
        </w:rPr>
        <w:t>pět</w:t>
      </w:r>
      <w:r w:rsidRPr="00912831">
        <w:rPr>
          <w:i/>
        </w:rPr>
        <w:t xml:space="preserve"> příkladů)</w:t>
      </w:r>
      <w:r w:rsidR="002A5ACE" w:rsidRPr="00912831">
        <w:rPr>
          <w:i/>
        </w:rPr>
        <w:t>.</w:t>
      </w:r>
    </w:p>
    <w:p w14:paraId="152E04E3" w14:textId="6DAEE325" w:rsidR="0003667E" w:rsidRPr="00912831" w:rsidRDefault="00C304EF" w:rsidP="00863F97">
      <w:pPr>
        <w:pStyle w:val="Nadpis5"/>
      </w:pPr>
      <w:bookmarkStart w:id="84" w:name="_Toc169016273"/>
      <w:r w:rsidRPr="00912831">
        <w:t>NÁRODNÍ A MEZINÁRODNÍ SPOLUPRÁCE</w:t>
      </w:r>
      <w:bookmarkEnd w:id="84"/>
    </w:p>
    <w:p w14:paraId="4EBE79BD" w14:textId="1A8F8001" w:rsidR="0003667E" w:rsidRPr="00912831" w:rsidRDefault="0003667E" w:rsidP="00863F97">
      <w:pPr>
        <w:pStyle w:val="Nadpis6"/>
      </w:pPr>
      <w:bookmarkStart w:id="85" w:name="_Toc169016274"/>
      <w:r w:rsidRPr="00912831">
        <w:t>4.1</w:t>
      </w:r>
      <w:r w:rsidR="00E925C5" w:rsidRPr="00912831">
        <w:t>2</w:t>
      </w:r>
      <w:r w:rsidRPr="00912831">
        <w:t xml:space="preserve"> Významné spolupráce ve </w:t>
      </w:r>
      <w:proofErr w:type="spellStart"/>
      <w:r w:rsidRPr="00912831">
        <w:t>VaVaI</w:t>
      </w:r>
      <w:bookmarkEnd w:id="85"/>
      <w:proofErr w:type="spellEnd"/>
    </w:p>
    <w:p w14:paraId="551B0948" w14:textId="70EF9C1F" w:rsidR="008646F3" w:rsidRPr="00912831" w:rsidRDefault="008646F3" w:rsidP="008646F3">
      <w:pPr>
        <w:rPr>
          <w:iCs/>
        </w:rPr>
      </w:pPr>
      <w:r w:rsidRPr="00912831">
        <w:rPr>
          <w:iCs/>
        </w:rPr>
        <w:t xml:space="preserve">Vysoká škola popíše konkrétní případy spolupráce ve </w:t>
      </w:r>
      <w:proofErr w:type="spellStart"/>
      <w:r w:rsidRPr="00912831">
        <w:rPr>
          <w:iCs/>
        </w:rPr>
        <w:t>VaVaI</w:t>
      </w:r>
      <w:proofErr w:type="spellEnd"/>
      <w:r w:rsidRPr="00912831">
        <w:rPr>
          <w:iCs/>
        </w:rPr>
        <w:t xml:space="preserve"> na národní (nejvýše </w:t>
      </w:r>
      <w:r w:rsidR="00275EA2" w:rsidRPr="00912831">
        <w:rPr>
          <w:iCs/>
        </w:rPr>
        <w:t>pět</w:t>
      </w:r>
      <w:r w:rsidRPr="00912831">
        <w:rPr>
          <w:iCs/>
        </w:rPr>
        <w:t xml:space="preserve"> příkladů) </w:t>
      </w:r>
      <w:r w:rsidR="00DE2524" w:rsidRPr="00912831">
        <w:rPr>
          <w:iCs/>
        </w:rPr>
        <w:br/>
      </w:r>
      <w:r w:rsidRPr="00912831">
        <w:rPr>
          <w:iCs/>
        </w:rPr>
        <w:t xml:space="preserve">a mezinárodní úrovni (nejvýše </w:t>
      </w:r>
      <w:r w:rsidR="00275EA2" w:rsidRPr="00912831">
        <w:rPr>
          <w:iCs/>
        </w:rPr>
        <w:t>pět</w:t>
      </w:r>
      <w:r w:rsidRPr="00912831">
        <w:rPr>
          <w:iCs/>
        </w:rPr>
        <w:t xml:space="preserve"> příkladů) úrovni, včetně příkladů konkrétních výsledků a dopadů do oblasti </w:t>
      </w:r>
      <w:proofErr w:type="spellStart"/>
      <w:r w:rsidRPr="00912831">
        <w:rPr>
          <w:iCs/>
        </w:rPr>
        <w:t>VaVaI</w:t>
      </w:r>
      <w:proofErr w:type="spellEnd"/>
      <w:r w:rsidRPr="00912831">
        <w:rPr>
          <w:iCs/>
        </w:rPr>
        <w:t xml:space="preserve"> </w:t>
      </w:r>
      <w:r w:rsidR="004E2A96" w:rsidRPr="00912831">
        <w:rPr>
          <w:iCs/>
        </w:rPr>
        <w:t>vyplývajících</w:t>
      </w:r>
      <w:r w:rsidRPr="00912831">
        <w:rPr>
          <w:iCs/>
        </w:rPr>
        <w:t xml:space="preserve"> pro vysokou školu.</w:t>
      </w:r>
    </w:p>
    <w:p w14:paraId="093FF117" w14:textId="5C0646DF" w:rsidR="008646F3" w:rsidRPr="00912831" w:rsidRDefault="008646F3" w:rsidP="008646F3">
      <w:pPr>
        <w:rPr>
          <w:i/>
        </w:rPr>
      </w:pPr>
      <w:r w:rsidRPr="00912831">
        <w:rPr>
          <w:i/>
        </w:rPr>
        <w:t xml:space="preserve">Maximálně </w:t>
      </w:r>
      <w:r w:rsidR="00133428">
        <w:rPr>
          <w:i/>
        </w:rPr>
        <w:t>300</w:t>
      </w:r>
      <w:r w:rsidRPr="00912831">
        <w:rPr>
          <w:i/>
        </w:rPr>
        <w:t xml:space="preserve"> slov na příklad.</w:t>
      </w:r>
    </w:p>
    <w:p w14:paraId="2B234815" w14:textId="4A575A46" w:rsidR="0003667E" w:rsidRPr="00912831" w:rsidRDefault="00C304EF" w:rsidP="00863F97">
      <w:pPr>
        <w:pStyle w:val="Nadpis5"/>
      </w:pPr>
      <w:bookmarkStart w:id="86" w:name="_Toc169016275"/>
      <w:r w:rsidRPr="00912831">
        <w:t>STUDIUM</w:t>
      </w:r>
      <w:bookmarkEnd w:id="86"/>
    </w:p>
    <w:p w14:paraId="458D258A" w14:textId="5E174004" w:rsidR="0003667E" w:rsidRPr="00912831" w:rsidRDefault="00780D44" w:rsidP="00863F97">
      <w:pPr>
        <w:pStyle w:val="Nadpis6"/>
      </w:pPr>
      <w:bookmarkStart w:id="87" w:name="_Toc169016276"/>
      <w:r w:rsidRPr="00912831">
        <w:t>4.1</w:t>
      </w:r>
      <w:r w:rsidR="00E925C5" w:rsidRPr="00912831">
        <w:t>3</w:t>
      </w:r>
      <w:r w:rsidRPr="00912831">
        <w:t xml:space="preserve"> </w:t>
      </w:r>
      <w:r w:rsidR="0003667E" w:rsidRPr="00912831">
        <w:t>Doktorské studium</w:t>
      </w:r>
      <w:bookmarkEnd w:id="87"/>
    </w:p>
    <w:p w14:paraId="0C289547" w14:textId="6A976DDA" w:rsidR="00AB03DD" w:rsidRPr="00912831" w:rsidRDefault="0003667E" w:rsidP="0002590E">
      <w:pPr>
        <w:rPr>
          <w:iCs/>
        </w:rPr>
      </w:pPr>
      <w:r w:rsidRPr="00912831">
        <w:rPr>
          <w:iCs/>
        </w:rPr>
        <w:t>Vysoká škola stručně popíše organizaci doktorského studia (pokud realizuje doktorské studijní programy</w:t>
      </w:r>
      <w:r w:rsidR="00DE2524" w:rsidRPr="00912831">
        <w:rPr>
          <w:rStyle w:val="Znakapoznpodarou"/>
          <w:iCs/>
        </w:rPr>
        <w:footnoteReference w:id="93"/>
      </w:r>
      <w:r w:rsidRPr="00912831">
        <w:rPr>
          <w:iCs/>
        </w:rPr>
        <w:t>). Okomentována bude</w:t>
      </w:r>
      <w:r w:rsidR="00AB03DD" w:rsidRPr="00912831">
        <w:rPr>
          <w:iCs/>
        </w:rPr>
        <w:t>:</w:t>
      </w:r>
    </w:p>
    <w:p w14:paraId="191D16F6" w14:textId="50297261" w:rsidR="00AB03DD" w:rsidRPr="00912831" w:rsidRDefault="0003667E" w:rsidP="00CC0722">
      <w:pPr>
        <w:pStyle w:val="Odstavecseseznamem"/>
        <w:numPr>
          <w:ilvl w:val="0"/>
          <w:numId w:val="44"/>
        </w:numPr>
        <w:rPr>
          <w:iCs/>
          <w:lang w:val="cs-CZ"/>
        </w:rPr>
      </w:pPr>
      <w:r w:rsidRPr="00912831">
        <w:rPr>
          <w:iCs/>
          <w:lang w:val="cs-CZ"/>
        </w:rPr>
        <w:t>struktura a organizace studia</w:t>
      </w:r>
      <w:r w:rsidR="00AB03DD" w:rsidRPr="00912831">
        <w:rPr>
          <w:iCs/>
          <w:lang w:val="cs-CZ"/>
        </w:rPr>
        <w:t>;</w:t>
      </w:r>
      <w:r w:rsidRPr="00912831">
        <w:rPr>
          <w:iCs/>
          <w:lang w:val="cs-CZ"/>
        </w:rPr>
        <w:t xml:space="preserve"> </w:t>
      </w:r>
    </w:p>
    <w:p w14:paraId="0EF241B3" w14:textId="382BF2E1" w:rsidR="008646F3" w:rsidRPr="00912831" w:rsidRDefault="008646F3" w:rsidP="00CC0722">
      <w:pPr>
        <w:pStyle w:val="Odstavecseseznamem"/>
        <w:numPr>
          <w:ilvl w:val="0"/>
          <w:numId w:val="44"/>
        </w:numPr>
        <w:rPr>
          <w:iCs/>
          <w:lang w:val="cs-CZ"/>
        </w:rPr>
      </w:pPr>
      <w:r w:rsidRPr="00912831">
        <w:rPr>
          <w:iCs/>
          <w:lang w:val="cs-CZ"/>
        </w:rPr>
        <w:t>systém spolupráce doktorandů se školiteli</w:t>
      </w:r>
      <w:r w:rsidR="00541473" w:rsidRPr="00912831">
        <w:rPr>
          <w:iCs/>
          <w:lang w:val="cs-CZ"/>
        </w:rPr>
        <w:t>;</w:t>
      </w:r>
    </w:p>
    <w:p w14:paraId="3B9F3759" w14:textId="6115D731" w:rsidR="00AB03DD" w:rsidRPr="00912831" w:rsidRDefault="0003667E" w:rsidP="00CC0722">
      <w:pPr>
        <w:pStyle w:val="Odstavecseseznamem"/>
        <w:numPr>
          <w:ilvl w:val="0"/>
          <w:numId w:val="44"/>
        </w:numPr>
        <w:rPr>
          <w:iCs/>
          <w:lang w:val="cs-CZ"/>
        </w:rPr>
      </w:pPr>
      <w:r w:rsidRPr="00912831">
        <w:rPr>
          <w:iCs/>
          <w:lang w:val="cs-CZ"/>
        </w:rPr>
        <w:t xml:space="preserve">základní statistiky (vč. drop-out </w:t>
      </w:r>
      <w:proofErr w:type="spellStart"/>
      <w:r w:rsidRPr="00912831">
        <w:rPr>
          <w:iCs/>
          <w:lang w:val="cs-CZ"/>
        </w:rPr>
        <w:t>rate</w:t>
      </w:r>
      <w:proofErr w:type="spellEnd"/>
      <w:r w:rsidR="0002590E" w:rsidRPr="00912831">
        <w:rPr>
          <w:iCs/>
          <w:lang w:val="cs-CZ"/>
        </w:rPr>
        <w:t>, zatížení studentů výukou atd.</w:t>
      </w:r>
      <w:r w:rsidRPr="00912831">
        <w:rPr>
          <w:iCs/>
          <w:lang w:val="cs-CZ"/>
        </w:rPr>
        <w:t>)</w:t>
      </w:r>
      <w:r w:rsidR="00AB03DD" w:rsidRPr="00912831">
        <w:rPr>
          <w:iCs/>
          <w:lang w:val="cs-CZ"/>
        </w:rPr>
        <w:t>;</w:t>
      </w:r>
      <w:r w:rsidRPr="00912831">
        <w:rPr>
          <w:iCs/>
          <w:lang w:val="cs-CZ"/>
        </w:rPr>
        <w:t xml:space="preserve"> </w:t>
      </w:r>
    </w:p>
    <w:p w14:paraId="105C5236" w14:textId="1DED587B" w:rsidR="00AB03DD" w:rsidRPr="00912831" w:rsidRDefault="0003667E" w:rsidP="00CC0722">
      <w:pPr>
        <w:pStyle w:val="Odstavecseseznamem"/>
        <w:numPr>
          <w:ilvl w:val="0"/>
          <w:numId w:val="44"/>
        </w:numPr>
        <w:rPr>
          <w:iCs/>
          <w:lang w:val="cs-CZ"/>
        </w:rPr>
      </w:pPr>
      <w:r w:rsidRPr="00912831">
        <w:rPr>
          <w:iCs/>
          <w:lang w:val="cs-CZ"/>
        </w:rPr>
        <w:t>informace o propagaci a náborových schématech</w:t>
      </w:r>
      <w:r w:rsidR="00AB03DD" w:rsidRPr="00912831">
        <w:rPr>
          <w:iCs/>
          <w:lang w:val="cs-CZ"/>
        </w:rPr>
        <w:t>;</w:t>
      </w:r>
    </w:p>
    <w:p w14:paraId="39F2A397" w14:textId="35682CD1" w:rsidR="00AB03DD" w:rsidRPr="00912831" w:rsidRDefault="0003667E" w:rsidP="00CC0722">
      <w:pPr>
        <w:pStyle w:val="Odstavecseseznamem"/>
        <w:numPr>
          <w:ilvl w:val="0"/>
          <w:numId w:val="44"/>
        </w:numPr>
        <w:rPr>
          <w:iCs/>
          <w:lang w:val="cs-CZ"/>
        </w:rPr>
      </w:pPr>
      <w:r w:rsidRPr="00912831">
        <w:rPr>
          <w:iCs/>
          <w:lang w:val="cs-CZ"/>
        </w:rPr>
        <w:t>spolupráce v rámci doktorského studia (</w:t>
      </w:r>
      <w:r w:rsidR="0002590E" w:rsidRPr="00912831">
        <w:rPr>
          <w:iCs/>
          <w:lang w:val="cs-CZ"/>
        </w:rPr>
        <w:t xml:space="preserve">např. AV ČR, aplikační sféra, budování otevřených studijních programů pro cizí státní příslušníky a vytváření mezinárodních sítí studijních programů, „joint </w:t>
      </w:r>
      <w:proofErr w:type="spellStart"/>
      <w:r w:rsidR="0002590E" w:rsidRPr="00912831">
        <w:rPr>
          <w:iCs/>
          <w:lang w:val="cs-CZ"/>
        </w:rPr>
        <w:t>degree</w:t>
      </w:r>
      <w:proofErr w:type="spellEnd"/>
      <w:r w:rsidR="0002590E" w:rsidRPr="00912831">
        <w:rPr>
          <w:iCs/>
          <w:lang w:val="cs-CZ"/>
        </w:rPr>
        <w:t>“, „</w:t>
      </w:r>
      <w:proofErr w:type="spellStart"/>
      <w:r w:rsidR="0002590E" w:rsidRPr="00912831">
        <w:rPr>
          <w:iCs/>
          <w:lang w:val="cs-CZ"/>
        </w:rPr>
        <w:t>cotutelle</w:t>
      </w:r>
      <w:proofErr w:type="spellEnd"/>
      <w:r w:rsidR="0002590E" w:rsidRPr="00912831">
        <w:rPr>
          <w:iCs/>
          <w:lang w:val="cs-CZ"/>
        </w:rPr>
        <w:t>“ atd.)</w:t>
      </w:r>
      <w:r w:rsidR="00AB03DD" w:rsidRPr="00912831">
        <w:rPr>
          <w:iCs/>
          <w:lang w:val="cs-CZ"/>
        </w:rPr>
        <w:t>;</w:t>
      </w:r>
      <w:r w:rsidR="0002590E" w:rsidRPr="00912831">
        <w:rPr>
          <w:iCs/>
          <w:lang w:val="cs-CZ"/>
        </w:rPr>
        <w:t xml:space="preserve"> </w:t>
      </w:r>
    </w:p>
    <w:p w14:paraId="52C4F87B" w14:textId="788C285C" w:rsidR="00AB03DD" w:rsidRPr="00912831" w:rsidRDefault="0002590E" w:rsidP="00CC0722">
      <w:pPr>
        <w:pStyle w:val="Odstavecseseznamem"/>
        <w:numPr>
          <w:ilvl w:val="0"/>
          <w:numId w:val="44"/>
        </w:numPr>
        <w:rPr>
          <w:iCs/>
          <w:lang w:val="cs-CZ"/>
        </w:rPr>
      </w:pPr>
      <w:r w:rsidRPr="00912831">
        <w:rPr>
          <w:iCs/>
          <w:lang w:val="cs-CZ"/>
        </w:rPr>
        <w:t>systém péče o studenty (např. poradenství, péče o „</w:t>
      </w:r>
      <w:proofErr w:type="spellStart"/>
      <w:r w:rsidRPr="00912831">
        <w:rPr>
          <w:iCs/>
          <w:lang w:val="cs-CZ"/>
        </w:rPr>
        <w:t>well-being</w:t>
      </w:r>
      <w:proofErr w:type="spellEnd"/>
      <w:r w:rsidRPr="00912831">
        <w:rPr>
          <w:iCs/>
          <w:lang w:val="cs-CZ"/>
        </w:rPr>
        <w:t>“, kariérní poradenství)</w:t>
      </w:r>
      <w:r w:rsidR="00AB03DD" w:rsidRPr="00912831">
        <w:rPr>
          <w:iCs/>
          <w:lang w:val="cs-CZ"/>
        </w:rPr>
        <w:t>;</w:t>
      </w:r>
    </w:p>
    <w:p w14:paraId="62AFC67C" w14:textId="1F78E29B" w:rsidR="00AB03DD" w:rsidRPr="00912831" w:rsidRDefault="0002590E" w:rsidP="00CC0722">
      <w:pPr>
        <w:pStyle w:val="Odstavecseseznamem"/>
        <w:numPr>
          <w:ilvl w:val="0"/>
          <w:numId w:val="44"/>
        </w:numPr>
        <w:rPr>
          <w:iCs/>
          <w:lang w:val="cs-CZ"/>
        </w:rPr>
      </w:pPr>
      <w:r w:rsidRPr="00912831">
        <w:rPr>
          <w:iCs/>
          <w:lang w:val="cs-CZ"/>
        </w:rPr>
        <w:t>systém sledování další kariéry absolventů</w:t>
      </w:r>
      <w:r w:rsidR="001A4BB1" w:rsidRPr="00912831">
        <w:rPr>
          <w:rStyle w:val="Znakapoznpodarou"/>
          <w:iCs/>
          <w:lang w:val="cs-CZ"/>
        </w:rPr>
        <w:footnoteReference w:id="94"/>
      </w:r>
      <w:r w:rsidR="00AB03DD" w:rsidRPr="00912831">
        <w:rPr>
          <w:iCs/>
          <w:lang w:val="cs-CZ"/>
        </w:rPr>
        <w:t>;</w:t>
      </w:r>
    </w:p>
    <w:p w14:paraId="1135467F" w14:textId="33F55AD7" w:rsidR="0002590E" w:rsidRPr="00912831" w:rsidRDefault="0002590E" w:rsidP="00CC0722">
      <w:pPr>
        <w:pStyle w:val="Odstavecseseznamem"/>
        <w:numPr>
          <w:ilvl w:val="0"/>
          <w:numId w:val="44"/>
        </w:numPr>
        <w:rPr>
          <w:iCs/>
          <w:lang w:val="cs-CZ"/>
        </w:rPr>
      </w:pPr>
      <w:r w:rsidRPr="00912831">
        <w:rPr>
          <w:iCs/>
          <w:lang w:val="cs-CZ"/>
        </w:rPr>
        <w:t xml:space="preserve">další relevantní údaje, jako jsou existence doktorské školy, základní kurzy tzv. soft </w:t>
      </w:r>
      <w:proofErr w:type="spellStart"/>
      <w:r w:rsidRPr="00912831">
        <w:rPr>
          <w:iCs/>
          <w:lang w:val="cs-CZ"/>
        </w:rPr>
        <w:t>skills</w:t>
      </w:r>
      <w:proofErr w:type="spellEnd"/>
      <w:r w:rsidRPr="00912831">
        <w:rPr>
          <w:iCs/>
          <w:lang w:val="cs-CZ"/>
        </w:rPr>
        <w:t xml:space="preserve"> atd.</w:t>
      </w:r>
      <w:r w:rsidR="00AB03DD" w:rsidRPr="00912831">
        <w:rPr>
          <w:iCs/>
          <w:lang w:val="cs-CZ"/>
        </w:rPr>
        <w:t xml:space="preserve"> dle uvážení vysoké školy.</w:t>
      </w:r>
    </w:p>
    <w:p w14:paraId="4ACF37F2" w14:textId="033D6047" w:rsidR="008646F3" w:rsidRPr="00912831" w:rsidRDefault="008646F3" w:rsidP="008646F3">
      <w:pPr>
        <w:rPr>
          <w:iCs/>
        </w:rPr>
      </w:pPr>
      <w:r w:rsidRPr="00912831">
        <w:rPr>
          <w:iCs/>
        </w:rPr>
        <w:t xml:space="preserve">Vysoká škola uvedené </w:t>
      </w:r>
      <w:proofErr w:type="gramStart"/>
      <w:r w:rsidRPr="00912831">
        <w:rPr>
          <w:iCs/>
        </w:rPr>
        <w:t>doloží</w:t>
      </w:r>
      <w:proofErr w:type="gramEnd"/>
      <w:r w:rsidRPr="00912831">
        <w:rPr>
          <w:iCs/>
        </w:rPr>
        <w:t xml:space="preserve"> vhodnými příklad</w:t>
      </w:r>
      <w:r w:rsidR="00A95D3D" w:rsidRPr="00912831">
        <w:rPr>
          <w:iCs/>
        </w:rPr>
        <w:t>y</w:t>
      </w:r>
      <w:r w:rsidRPr="00912831">
        <w:rPr>
          <w:iCs/>
        </w:rPr>
        <w:t xml:space="preserve"> (např. modelový příklad spolupráce doktoranda </w:t>
      </w:r>
      <w:r w:rsidR="00E0105E" w:rsidRPr="00912831">
        <w:rPr>
          <w:iCs/>
        </w:rPr>
        <w:br/>
      </w:r>
      <w:r w:rsidRPr="00912831">
        <w:rPr>
          <w:iCs/>
        </w:rPr>
        <w:t>a školitele, statistiky spolupráce v rámci doktorského studia, konkrétní příklady v rámci doktorského studia, statistiky využívání systémů péče o studenty aj.)</w:t>
      </w:r>
      <w:r w:rsidR="00DD4D46" w:rsidRPr="00912831">
        <w:rPr>
          <w:iCs/>
        </w:rPr>
        <w:t>.</w:t>
      </w:r>
    </w:p>
    <w:p w14:paraId="77D9C907" w14:textId="77777777" w:rsidR="00133428" w:rsidRPr="00912831" w:rsidRDefault="00133428" w:rsidP="00133428">
      <w:pPr>
        <w:rPr>
          <w:i/>
          <w:iCs/>
        </w:rPr>
      </w:pPr>
      <w:r w:rsidRPr="00912831">
        <w:rPr>
          <w:i/>
          <w:iCs/>
        </w:rPr>
        <w:t xml:space="preserve">Maximálně </w:t>
      </w:r>
      <w:r>
        <w:rPr>
          <w:i/>
          <w:iCs/>
        </w:rPr>
        <w:t>300</w:t>
      </w:r>
      <w:r w:rsidRPr="00912831">
        <w:rPr>
          <w:i/>
          <w:iCs/>
        </w:rPr>
        <w:t xml:space="preserve"> slov na každý </w:t>
      </w:r>
      <w:r>
        <w:rPr>
          <w:i/>
          <w:iCs/>
        </w:rPr>
        <w:t>bod.</w:t>
      </w:r>
    </w:p>
    <w:p w14:paraId="433B6C8F" w14:textId="3F9526C5" w:rsidR="00C304EF" w:rsidRPr="00912831" w:rsidRDefault="00C304EF" w:rsidP="00863F97">
      <w:pPr>
        <w:pStyle w:val="Nadpis5"/>
      </w:pPr>
      <w:bookmarkStart w:id="88" w:name="_Toc169016277"/>
      <w:r w:rsidRPr="00912831">
        <w:t>IMPLEMENTACE DOPORUČENÍ</w:t>
      </w:r>
      <w:bookmarkEnd w:id="88"/>
    </w:p>
    <w:p w14:paraId="122F6F14" w14:textId="0840DE26" w:rsidR="00780D44" w:rsidRPr="00912831" w:rsidRDefault="00780D44" w:rsidP="00863F97">
      <w:pPr>
        <w:pStyle w:val="Nadpis6"/>
      </w:pPr>
      <w:bookmarkStart w:id="89" w:name="_Toc169016278"/>
      <w:r w:rsidRPr="00912831">
        <w:t>4.</w:t>
      </w:r>
      <w:r w:rsidR="00413FA7" w:rsidRPr="00912831">
        <w:t>1</w:t>
      </w:r>
      <w:r w:rsidR="00E925C5" w:rsidRPr="00912831">
        <w:t>4</w:t>
      </w:r>
      <w:r w:rsidRPr="00912831">
        <w:t xml:space="preserve"> Implementace doporučení v modulu </w:t>
      </w:r>
      <w:r w:rsidR="007D1E4F" w:rsidRPr="00912831">
        <w:t>4</w:t>
      </w:r>
      <w:bookmarkEnd w:id="89"/>
      <w:r w:rsidRPr="00912831">
        <w:t xml:space="preserve"> </w:t>
      </w:r>
    </w:p>
    <w:p w14:paraId="40C5036B" w14:textId="1E6A61C5" w:rsidR="00780D44" w:rsidRPr="00912831" w:rsidRDefault="00780D44" w:rsidP="00780D44">
      <w:pPr>
        <w:rPr>
          <w:iCs/>
        </w:rPr>
      </w:pPr>
      <w:r w:rsidRPr="00912831">
        <w:rPr>
          <w:iCs/>
        </w:rPr>
        <w:t>Hodnocená jednotka stručně popíše, jakým způsobem v</w:t>
      </w:r>
      <w:r w:rsidR="00196321" w:rsidRPr="00912831">
        <w:rPr>
          <w:iCs/>
        </w:rPr>
        <w:t xml:space="preserve"> hodnoceném </w:t>
      </w:r>
      <w:r w:rsidRPr="00912831">
        <w:rPr>
          <w:iCs/>
        </w:rPr>
        <w:t xml:space="preserve">období implementovala doporučení pro modul </w:t>
      </w:r>
      <w:r w:rsidR="00835373" w:rsidRPr="00912831">
        <w:rPr>
          <w:iCs/>
        </w:rPr>
        <w:t>4</w:t>
      </w:r>
      <w:r w:rsidRPr="00912831">
        <w:rPr>
          <w:iCs/>
        </w:rPr>
        <w:t xml:space="preserve"> uvedená v Evaluační zprávě </w:t>
      </w:r>
      <w:r w:rsidR="00702F4B">
        <w:rPr>
          <w:iCs/>
        </w:rPr>
        <w:t>M</w:t>
      </w:r>
      <w:r w:rsidRPr="00912831">
        <w:rPr>
          <w:iCs/>
        </w:rPr>
        <w:t>ezinárodního evaluačního panelu v</w:t>
      </w:r>
      <w:r w:rsidR="00196321" w:rsidRPr="00912831">
        <w:rPr>
          <w:iCs/>
        </w:rPr>
        <w:t> předchozím hodnocení,</w:t>
      </w:r>
      <w:r w:rsidR="00835373" w:rsidRPr="00912831">
        <w:rPr>
          <w:iCs/>
        </w:rPr>
        <w:t xml:space="preserve"> pokud byla </w:t>
      </w:r>
      <w:r w:rsidR="00CB0AF8" w:rsidRPr="00912831">
        <w:rPr>
          <w:iCs/>
        </w:rPr>
        <w:t>vysoká škola</w:t>
      </w:r>
      <w:r w:rsidR="00835373" w:rsidRPr="00912831">
        <w:rPr>
          <w:iCs/>
        </w:rPr>
        <w:t xml:space="preserve"> v předchozím období hodnocena</w:t>
      </w:r>
      <w:r w:rsidRPr="00912831">
        <w:rPr>
          <w:iCs/>
        </w:rPr>
        <w:t>.</w:t>
      </w:r>
    </w:p>
    <w:p w14:paraId="2DED986C" w14:textId="7FF3D711" w:rsidR="00A033B3" w:rsidRPr="00912831" w:rsidRDefault="00413FA7" w:rsidP="00D514CB">
      <w:pPr>
        <w:rPr>
          <w:rFonts w:asciiTheme="majorHAnsi" w:eastAsiaTheme="majorEastAsia" w:hAnsiTheme="majorHAnsi" w:cstheme="majorBidi"/>
          <w:b/>
          <w:i/>
          <w:sz w:val="24"/>
          <w:szCs w:val="24"/>
        </w:rPr>
      </w:pPr>
      <w:r w:rsidRPr="00912831">
        <w:rPr>
          <w:i/>
        </w:rPr>
        <w:t>Max</w:t>
      </w:r>
      <w:r w:rsidR="008D335D" w:rsidRPr="00912831">
        <w:rPr>
          <w:i/>
        </w:rPr>
        <w:t>imálně</w:t>
      </w:r>
      <w:r w:rsidRPr="00912831">
        <w:rPr>
          <w:i/>
        </w:rPr>
        <w:t xml:space="preserve"> </w:t>
      </w:r>
      <w:r w:rsidR="00CC6F66">
        <w:rPr>
          <w:i/>
        </w:rPr>
        <w:t>1</w:t>
      </w:r>
      <w:r w:rsidRPr="00912831">
        <w:rPr>
          <w:i/>
        </w:rPr>
        <w:t>000 slov.</w:t>
      </w:r>
    </w:p>
    <w:p w14:paraId="3E11BB1F" w14:textId="77777777" w:rsidR="00A26CB0" w:rsidRPr="00912831" w:rsidRDefault="00A26CB0">
      <w:pPr>
        <w:spacing w:after="160" w:line="259" w:lineRule="auto"/>
        <w:jc w:val="left"/>
        <w:rPr>
          <w:rFonts w:asciiTheme="majorHAnsi" w:eastAsiaTheme="majorEastAsia" w:hAnsiTheme="majorHAnsi" w:cstheme="majorBidi"/>
          <w:b/>
          <w:sz w:val="26"/>
          <w:szCs w:val="26"/>
        </w:rPr>
      </w:pPr>
      <w:r w:rsidRPr="00912831">
        <w:br w:type="page"/>
      </w:r>
    </w:p>
    <w:p w14:paraId="1B84582A" w14:textId="32FA0EAC" w:rsidR="000A0B34" w:rsidRPr="00912831" w:rsidRDefault="000A0B34" w:rsidP="00133CA0">
      <w:pPr>
        <w:pStyle w:val="Nadpis2"/>
      </w:pPr>
      <w:bookmarkStart w:id="90" w:name="_Toc169016279"/>
      <w:r w:rsidRPr="00912831">
        <w:t>M</w:t>
      </w:r>
      <w:r w:rsidR="0068409C" w:rsidRPr="00912831">
        <w:t>ODUL</w:t>
      </w:r>
      <w:r w:rsidRPr="00912831">
        <w:t xml:space="preserve"> 5 – S</w:t>
      </w:r>
      <w:r w:rsidR="0068409C" w:rsidRPr="00912831">
        <w:t>TRATEGIE</w:t>
      </w:r>
      <w:r w:rsidRPr="00912831">
        <w:t xml:space="preserve"> </w:t>
      </w:r>
      <w:r w:rsidR="0068409C" w:rsidRPr="00912831">
        <w:t>A</w:t>
      </w:r>
      <w:r w:rsidRPr="00912831">
        <w:t xml:space="preserve"> </w:t>
      </w:r>
      <w:r w:rsidR="0068409C" w:rsidRPr="00912831">
        <w:t>KONCEPCE</w:t>
      </w:r>
      <w:bookmarkEnd w:id="90"/>
    </w:p>
    <w:p w14:paraId="5ACD7AD9" w14:textId="68F9D4A4" w:rsidR="00E463AF" w:rsidRPr="00912831" w:rsidRDefault="006738CD" w:rsidP="00EA31F2">
      <w:r w:rsidRPr="00912831">
        <w:t xml:space="preserve">Hodnocení v modulu 5 je zejména prospektivním hodnocením nastavení dlouhodobých strategických cílů rozvoje vysoké školy jako výzkumné organizace na období </w:t>
      </w:r>
      <w:r w:rsidR="00980F40" w:rsidRPr="00912831">
        <w:t>pěti</w:t>
      </w:r>
      <w:r w:rsidRPr="00912831">
        <w:t xml:space="preserve"> let následujících hodnocení</w:t>
      </w:r>
      <w:r w:rsidR="000F420E" w:rsidRPr="00912831">
        <w:t>.</w:t>
      </w:r>
      <w:r w:rsidR="00D5423C" w:rsidRPr="00912831">
        <w:t xml:space="preserve"> </w:t>
      </w:r>
      <w:r w:rsidR="00D33EAA" w:rsidRPr="00912831">
        <w:t xml:space="preserve">Posuzována je kvalita formulovaných strategií, přiměřenost a uskutečnitelnost nastavených cílů budoucího rozvoje VŠ. </w:t>
      </w:r>
      <w:r w:rsidR="00D33EAA" w:rsidRPr="00912831">
        <w:rPr>
          <w:rFonts w:cstheme="minorHAnsi"/>
        </w:rPr>
        <w:t>V modulu 5 je hodnocenou jednotkou vysoká škola jako celek.</w:t>
      </w:r>
      <w:r w:rsidR="00D5423C" w:rsidRPr="00912831">
        <w:rPr>
          <w:rFonts w:cstheme="minorHAnsi"/>
        </w:rPr>
        <w:t xml:space="preserve"> Cíle musí být stanoveny konkrétně, </w:t>
      </w:r>
      <w:r w:rsidR="00A155EF" w:rsidRPr="00912831">
        <w:rPr>
          <w:rFonts w:cstheme="minorHAnsi"/>
        </w:rPr>
        <w:t xml:space="preserve">musí být </w:t>
      </w:r>
      <w:r w:rsidR="00D5423C" w:rsidRPr="00912831">
        <w:rPr>
          <w:rFonts w:cstheme="minorHAnsi"/>
        </w:rPr>
        <w:t>měřitelné</w:t>
      </w:r>
      <w:r w:rsidR="00B96E39" w:rsidRPr="00912831">
        <w:rPr>
          <w:rFonts w:cstheme="minorHAnsi"/>
        </w:rPr>
        <w:t>,</w:t>
      </w:r>
      <w:r w:rsidR="00D5423C" w:rsidRPr="00912831">
        <w:rPr>
          <w:rFonts w:cstheme="minorHAnsi"/>
        </w:rPr>
        <w:t xml:space="preserve"> vztažené k určitému časovému období</w:t>
      </w:r>
      <w:r w:rsidR="00B96E39" w:rsidRPr="00912831">
        <w:rPr>
          <w:rFonts w:cstheme="minorHAnsi"/>
        </w:rPr>
        <w:t xml:space="preserve"> a v souladu se Strategickým záměrem vysoké školy</w:t>
      </w:r>
      <w:r w:rsidR="00406E6B" w:rsidRPr="00912831">
        <w:rPr>
          <w:rFonts w:cstheme="minorHAnsi"/>
        </w:rPr>
        <w:t>.</w:t>
      </w:r>
      <w:r w:rsidR="00B96E39" w:rsidRPr="00912831">
        <w:rPr>
          <w:rStyle w:val="Znakapoznpodarou"/>
          <w:rFonts w:cstheme="minorHAnsi"/>
        </w:rPr>
        <w:footnoteReference w:id="95"/>
      </w:r>
    </w:p>
    <w:p w14:paraId="09C2DF3D" w14:textId="4599009D" w:rsidR="006F3361" w:rsidRPr="00912831" w:rsidRDefault="00230E56" w:rsidP="00EA31F2">
      <w:r w:rsidRPr="00912831">
        <w:t>Představena bude mise a vize vysoké školy (indikátor 5.1), výzkumné a rozvojové cíle na další pětileté období (indikátory 5.2) a strategické nástroje pro dosažení vytyčených cílů (indikátor 5.</w:t>
      </w:r>
      <w:r w:rsidR="008C2059" w:rsidRPr="00912831">
        <w:t>3</w:t>
      </w:r>
      <w:r w:rsidRPr="00912831">
        <w:t>). V případě, že se vysoká škola již účastnila hodnocení dle Metodiky 17+</w:t>
      </w:r>
      <w:r w:rsidR="0040686F" w:rsidRPr="00912831">
        <w:t>,</w:t>
      </w:r>
      <w:r w:rsidRPr="00912831">
        <w:t xml:space="preserve"> uvede</w:t>
      </w:r>
      <w:r w:rsidR="0040686F" w:rsidRPr="00912831">
        <w:t>,</w:t>
      </w:r>
      <w:r w:rsidRPr="00912831">
        <w:t xml:space="preserve"> jakým způsobem reflektovala doporučení vyplývající z předchozího hodnocení (indikátor 5.</w:t>
      </w:r>
      <w:r w:rsidR="008C2059" w:rsidRPr="00912831">
        <w:t>4</w:t>
      </w:r>
      <w:r w:rsidRPr="00912831">
        <w:t>).</w:t>
      </w:r>
    </w:p>
    <w:p w14:paraId="383816B9" w14:textId="1F1D8C96" w:rsidR="007D1E4F" w:rsidRPr="00912831" w:rsidRDefault="001178C3" w:rsidP="00863F97">
      <w:pPr>
        <w:pStyle w:val="Nadpis4"/>
      </w:pPr>
      <w:bookmarkStart w:id="91" w:name="_Toc169016280"/>
      <w:r w:rsidRPr="00912831">
        <w:t>Modul 5 – Indikátory</w:t>
      </w:r>
      <w:bookmarkEnd w:id="91"/>
    </w:p>
    <w:p w14:paraId="1AB27886" w14:textId="77777777" w:rsidR="007D1E4F" w:rsidRPr="00912831" w:rsidRDefault="007D1E4F" w:rsidP="005B547D">
      <w:pPr>
        <w:pStyle w:val="Nadpis6"/>
      </w:pPr>
      <w:bookmarkStart w:id="92" w:name="_Toc169016281"/>
      <w:r w:rsidRPr="00912831">
        <w:t xml:space="preserve">5.1 Mise a vize hodnocené instituce ve </w:t>
      </w:r>
      <w:proofErr w:type="spellStart"/>
      <w:r w:rsidRPr="00912831">
        <w:t>VaVaI</w:t>
      </w:r>
      <w:bookmarkEnd w:id="92"/>
      <w:proofErr w:type="spellEnd"/>
      <w:r w:rsidRPr="00912831">
        <w:t xml:space="preserve"> </w:t>
      </w:r>
    </w:p>
    <w:p w14:paraId="4BC66673" w14:textId="62EE365D" w:rsidR="007D1E4F" w:rsidRPr="00912831" w:rsidRDefault="00491FB0" w:rsidP="007D1E4F">
      <w:pPr>
        <w:rPr>
          <w:iCs/>
        </w:rPr>
      </w:pPr>
      <w:r w:rsidRPr="00912831">
        <w:rPr>
          <w:iCs/>
        </w:rPr>
        <w:t xml:space="preserve">Vysoká škola stručně popíše svou misi a vizi s důrazem na </w:t>
      </w:r>
      <w:proofErr w:type="spellStart"/>
      <w:r w:rsidRPr="00912831">
        <w:rPr>
          <w:iCs/>
        </w:rPr>
        <w:t>VaVaI</w:t>
      </w:r>
      <w:proofErr w:type="spellEnd"/>
      <w:r w:rsidRPr="00912831">
        <w:rPr>
          <w:iCs/>
        </w:rPr>
        <w:t xml:space="preserve"> obecně a své kapacity v realizovaných oborech </w:t>
      </w:r>
      <w:proofErr w:type="spellStart"/>
      <w:r w:rsidRPr="00912831">
        <w:rPr>
          <w:iCs/>
        </w:rPr>
        <w:t>VaVaI</w:t>
      </w:r>
      <w:proofErr w:type="spellEnd"/>
      <w:r w:rsidR="00D44B64" w:rsidRPr="00912831">
        <w:rPr>
          <w:rStyle w:val="Znakapoznpodarou"/>
          <w:iCs/>
        </w:rPr>
        <w:footnoteReference w:id="96"/>
      </w:r>
      <w:r w:rsidRPr="00912831">
        <w:rPr>
          <w:iCs/>
        </w:rPr>
        <w:t xml:space="preserve"> (tab. 5.1.1</w:t>
      </w:r>
      <w:r w:rsidR="00B96E39" w:rsidRPr="00912831">
        <w:rPr>
          <w:iCs/>
        </w:rPr>
        <w:t xml:space="preserve"> a 5.1.2</w:t>
      </w:r>
      <w:r w:rsidRPr="00912831">
        <w:rPr>
          <w:iCs/>
        </w:rPr>
        <w:t>).</w:t>
      </w:r>
      <w:r w:rsidR="00B84192" w:rsidRPr="00912831">
        <w:rPr>
          <w:iCs/>
        </w:rPr>
        <w:t xml:space="preserve"> Vize vysoké školy zahrnuje zejména následující pětileté období </w:t>
      </w:r>
      <w:r w:rsidR="00E0105E" w:rsidRPr="00912831">
        <w:rPr>
          <w:iCs/>
        </w:rPr>
        <w:br/>
      </w:r>
      <w:r w:rsidR="00B84192" w:rsidRPr="00912831">
        <w:rPr>
          <w:iCs/>
        </w:rPr>
        <w:t xml:space="preserve">a musí </w:t>
      </w:r>
      <w:r w:rsidR="0004090E" w:rsidRPr="00912831">
        <w:rPr>
          <w:iCs/>
        </w:rPr>
        <w:t>navazovat</w:t>
      </w:r>
      <w:r w:rsidR="00B84192" w:rsidRPr="00912831">
        <w:rPr>
          <w:iCs/>
        </w:rPr>
        <w:t xml:space="preserve"> na strategické cíle poskytovatele</w:t>
      </w:r>
      <w:r w:rsidR="00D31D4E" w:rsidRPr="00912831">
        <w:rPr>
          <w:iCs/>
        </w:rPr>
        <w:t xml:space="preserve">, </w:t>
      </w:r>
      <w:r w:rsidR="007E6AD5" w:rsidRPr="00912831">
        <w:rPr>
          <w:iCs/>
        </w:rPr>
        <w:t>Národní politiku výzkumu, vývoje a inovací České republiky 2021+</w:t>
      </w:r>
      <w:r w:rsidR="00C023DA" w:rsidRPr="00912831">
        <w:rPr>
          <w:iCs/>
        </w:rPr>
        <w:t>,</w:t>
      </w:r>
      <w:r w:rsidR="00D31D4E" w:rsidRPr="00912831">
        <w:rPr>
          <w:iCs/>
        </w:rPr>
        <w:t xml:space="preserve"> </w:t>
      </w:r>
      <w:r w:rsidR="00C023DA" w:rsidRPr="00912831">
        <w:rPr>
          <w:iCs/>
        </w:rPr>
        <w:t xml:space="preserve">Strategie rovnosti mužů a žen na roky 2021 až 2030 </w:t>
      </w:r>
      <w:r w:rsidR="00B84192" w:rsidRPr="00912831">
        <w:rPr>
          <w:iCs/>
        </w:rPr>
        <w:t xml:space="preserve">a </w:t>
      </w:r>
      <w:r w:rsidR="00D31D4E" w:rsidRPr="00912831">
        <w:rPr>
          <w:iCs/>
        </w:rPr>
        <w:t xml:space="preserve">dalších </w:t>
      </w:r>
      <w:r w:rsidR="00B84192" w:rsidRPr="00912831">
        <w:rPr>
          <w:iCs/>
        </w:rPr>
        <w:t xml:space="preserve">vyšších národních </w:t>
      </w:r>
      <w:r w:rsidR="00E0105E" w:rsidRPr="00912831">
        <w:rPr>
          <w:iCs/>
        </w:rPr>
        <w:br/>
      </w:r>
      <w:r w:rsidR="00B84192" w:rsidRPr="00912831">
        <w:rPr>
          <w:iCs/>
        </w:rPr>
        <w:t>a nadnárodních strategických dokumentů v</w:t>
      </w:r>
      <w:r w:rsidR="0004090E" w:rsidRPr="00912831">
        <w:rPr>
          <w:iCs/>
        </w:rPr>
        <w:t> </w:t>
      </w:r>
      <w:r w:rsidR="00B84192" w:rsidRPr="00912831">
        <w:rPr>
          <w:iCs/>
        </w:rPr>
        <w:t xml:space="preserve">oblasti </w:t>
      </w:r>
      <w:proofErr w:type="spellStart"/>
      <w:r w:rsidR="00B84192" w:rsidRPr="00912831">
        <w:rPr>
          <w:iCs/>
        </w:rPr>
        <w:t>VaVaI</w:t>
      </w:r>
      <w:proofErr w:type="spellEnd"/>
      <w:r w:rsidR="00C023DA" w:rsidRPr="00912831">
        <w:rPr>
          <w:iCs/>
        </w:rPr>
        <w:t xml:space="preserve"> </w:t>
      </w:r>
      <w:r w:rsidR="0004090E" w:rsidRPr="00912831">
        <w:rPr>
          <w:iCs/>
        </w:rPr>
        <w:t>(tab. 5.1.</w:t>
      </w:r>
      <w:r w:rsidR="00891D4E" w:rsidRPr="00912831">
        <w:rPr>
          <w:iCs/>
        </w:rPr>
        <w:t>3</w:t>
      </w:r>
      <w:r w:rsidR="0004090E" w:rsidRPr="00912831">
        <w:rPr>
          <w:iCs/>
        </w:rPr>
        <w:t>)</w:t>
      </w:r>
      <w:r w:rsidR="00B84192" w:rsidRPr="00912831">
        <w:rPr>
          <w:iCs/>
        </w:rPr>
        <w:t>.</w:t>
      </w:r>
      <w:r w:rsidR="00891D4E" w:rsidRPr="00912831">
        <w:rPr>
          <w:iCs/>
        </w:rPr>
        <w:t xml:space="preserve"> Vysoká škola</w:t>
      </w:r>
      <w:r w:rsidR="00CD60B6" w:rsidRPr="00912831">
        <w:rPr>
          <w:iCs/>
        </w:rPr>
        <w:t xml:space="preserve"> </w:t>
      </w:r>
      <w:r w:rsidR="00891D4E" w:rsidRPr="00912831">
        <w:rPr>
          <w:iCs/>
        </w:rPr>
        <w:t>p</w:t>
      </w:r>
      <w:r w:rsidR="00CD60B6" w:rsidRPr="00912831">
        <w:rPr>
          <w:iCs/>
        </w:rPr>
        <w:t>opis doplní aktivními odkazy na</w:t>
      </w:r>
      <w:r w:rsidR="00F2540C" w:rsidRPr="00912831">
        <w:rPr>
          <w:iCs/>
        </w:rPr>
        <w:t xml:space="preserve"> svůj</w:t>
      </w:r>
      <w:r w:rsidR="00CD60B6" w:rsidRPr="00912831">
        <w:rPr>
          <w:iCs/>
        </w:rPr>
        <w:t xml:space="preserve"> </w:t>
      </w:r>
      <w:r w:rsidR="009B79C5" w:rsidRPr="00912831">
        <w:rPr>
          <w:iCs/>
        </w:rPr>
        <w:t>S</w:t>
      </w:r>
      <w:r w:rsidR="00CD60B6" w:rsidRPr="00912831">
        <w:rPr>
          <w:iCs/>
        </w:rPr>
        <w:t>trategický záměr (zejména s ohledem na výsledky a doporučení z předchozího hodnoceného období, pokud se ho hodnocená vysoká škola účastnila). Vysoká škola popíše, jakým způsobem byla vize a mise naplňována v hodnoceném období.</w:t>
      </w:r>
    </w:p>
    <w:p w14:paraId="086C4D32" w14:textId="7417735F" w:rsidR="001B19BD" w:rsidRPr="00912831" w:rsidRDefault="001B19BD" w:rsidP="007D1E4F">
      <w:pPr>
        <w:rPr>
          <w:i/>
        </w:rPr>
      </w:pPr>
      <w:r w:rsidRPr="00912831">
        <w:rPr>
          <w:i/>
        </w:rPr>
        <w:t>Max</w:t>
      </w:r>
      <w:r w:rsidR="008D335D" w:rsidRPr="00912831">
        <w:rPr>
          <w:i/>
        </w:rPr>
        <w:t>imálně</w:t>
      </w:r>
      <w:r w:rsidRPr="00912831">
        <w:rPr>
          <w:i/>
        </w:rPr>
        <w:t xml:space="preserve"> 2000 slov.</w:t>
      </w:r>
    </w:p>
    <w:p w14:paraId="5D1AAD20" w14:textId="77777777" w:rsidR="005B547D" w:rsidRDefault="005B547D">
      <w:pPr>
        <w:spacing w:after="160" w:line="259" w:lineRule="auto"/>
        <w:jc w:val="left"/>
        <w:rPr>
          <w:iCs/>
        </w:rPr>
      </w:pPr>
      <w:r>
        <w:rPr>
          <w:iCs/>
        </w:rPr>
        <w:br w:type="page"/>
      </w:r>
    </w:p>
    <w:p w14:paraId="0B268021" w14:textId="5BD6DE4A" w:rsidR="00E07285" w:rsidRPr="00912831" w:rsidRDefault="00E07285" w:rsidP="00AB4D09">
      <w:pPr>
        <w:spacing w:after="0"/>
        <w:rPr>
          <w:iCs/>
        </w:rPr>
      </w:pPr>
      <w:r w:rsidRPr="00912831">
        <w:rPr>
          <w:iCs/>
        </w:rPr>
        <w:t xml:space="preserve">5.1.1 Procentuální zastoupení oborových skupin </w:t>
      </w:r>
      <w:r w:rsidR="00891D4E" w:rsidRPr="00912831">
        <w:rPr>
          <w:iCs/>
        </w:rPr>
        <w:t xml:space="preserve">dle výzkumných aktivit </w:t>
      </w:r>
      <w:r w:rsidRPr="00912831">
        <w:rPr>
          <w:iCs/>
        </w:rPr>
        <w:t>realizovaných VŠ</w:t>
      </w:r>
      <w:r w:rsidR="00891D4E" w:rsidRPr="00912831">
        <w:rPr>
          <w:iCs/>
        </w:rPr>
        <w:t xml:space="preserve"> v roce hodnocení</w:t>
      </w:r>
    </w:p>
    <w:tbl>
      <w:tblPr>
        <w:tblW w:w="0" w:type="auto"/>
        <w:tblCellMar>
          <w:left w:w="70" w:type="dxa"/>
          <w:right w:w="70" w:type="dxa"/>
        </w:tblCellMar>
        <w:tblLook w:val="04A0" w:firstRow="1" w:lastRow="0" w:firstColumn="1" w:lastColumn="0" w:noHBand="0" w:noVBand="1"/>
      </w:tblPr>
      <w:tblGrid>
        <w:gridCol w:w="1680"/>
        <w:gridCol w:w="3572"/>
        <w:gridCol w:w="988"/>
        <w:gridCol w:w="1410"/>
        <w:gridCol w:w="1412"/>
      </w:tblGrid>
      <w:tr w:rsidR="009E0F19" w:rsidRPr="004B2030" w14:paraId="20CA5CE7" w14:textId="77777777" w:rsidTr="000E3F0E">
        <w:trPr>
          <w:trHeight w:val="580"/>
        </w:trPr>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F0E32E0" w14:textId="77777777" w:rsidR="009E0F19" w:rsidRPr="004B2030" w:rsidRDefault="009E0F19" w:rsidP="001070A5">
            <w:pPr>
              <w:spacing w:after="0"/>
              <w:jc w:val="center"/>
              <w:rPr>
                <w:rFonts w:ascii="Calibri" w:eastAsia="Times New Roman" w:hAnsi="Calibri" w:cs="Calibri"/>
                <w:color w:val="000000"/>
                <w:sz w:val="18"/>
                <w:szCs w:val="18"/>
                <w:lang w:eastAsia="cs-CZ"/>
              </w:rPr>
            </w:pPr>
            <w:bookmarkStart w:id="93" w:name="_Hlk136593519"/>
            <w:r w:rsidRPr="004B2030">
              <w:rPr>
                <w:rFonts w:ascii="Calibri" w:eastAsia="Times New Roman" w:hAnsi="Calibri" w:cs="Calibri"/>
                <w:color w:val="000000"/>
                <w:sz w:val="18"/>
                <w:szCs w:val="18"/>
                <w:lang w:eastAsia="cs-CZ"/>
              </w:rPr>
              <w:t>Oborová skupina</w:t>
            </w:r>
          </w:p>
        </w:tc>
        <w:tc>
          <w:tcPr>
            <w:tcW w:w="357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EC2A0C1" w14:textId="77777777" w:rsidR="009E0F19" w:rsidRPr="004B2030" w:rsidRDefault="009E0F19" w:rsidP="001070A5">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FORD</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26CE565" w14:textId="77777777" w:rsidR="009E0F19" w:rsidRPr="004B2030" w:rsidRDefault="009E0F19" w:rsidP="00462CED">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Podíl FORD [%]</w:t>
            </w:r>
          </w:p>
        </w:tc>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B9DDCBC" w14:textId="1801CA3F" w:rsidR="009E0F19" w:rsidRPr="004B2030" w:rsidRDefault="009E0F19" w:rsidP="001070A5">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Převažující typ výzkumu</w:t>
            </w:r>
          </w:p>
        </w:tc>
        <w:tc>
          <w:tcPr>
            <w:tcW w:w="141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22A0339" w14:textId="77777777" w:rsidR="009E0F19" w:rsidRPr="004B2030" w:rsidRDefault="009E0F19" w:rsidP="001070A5">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Celkový podíl Oborové skupiny [%]</w:t>
            </w:r>
          </w:p>
        </w:tc>
      </w:tr>
      <w:tr w:rsidR="009E0F19" w:rsidRPr="004B2030" w14:paraId="0C7CE875" w14:textId="77777777" w:rsidTr="000E3F0E">
        <w:trPr>
          <w:trHeight w:val="290"/>
        </w:trPr>
        <w:tc>
          <w:tcPr>
            <w:tcW w:w="0" w:type="auto"/>
            <w:vMerge w:val="restart"/>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0E5AD06E"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 Natural </w:t>
            </w:r>
            <w:proofErr w:type="spellStart"/>
            <w:r w:rsidRPr="004B2030">
              <w:rPr>
                <w:rFonts w:ascii="Calibri" w:eastAsia="Times New Roman" w:hAnsi="Calibri" w:cs="Calibri"/>
                <w:color w:val="000000"/>
                <w:sz w:val="18"/>
                <w:szCs w:val="18"/>
                <w:lang w:eastAsia="cs-CZ"/>
              </w:rPr>
              <w:t>Sciences</w:t>
            </w:r>
            <w:proofErr w:type="spellEnd"/>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4CFAD384"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1.1 </w:t>
            </w:r>
            <w:proofErr w:type="spellStart"/>
            <w:r w:rsidRPr="004B2030">
              <w:rPr>
                <w:rFonts w:ascii="Calibri" w:eastAsia="Times New Roman" w:hAnsi="Calibri" w:cs="Calibri"/>
                <w:color w:val="000000"/>
                <w:sz w:val="18"/>
                <w:szCs w:val="18"/>
                <w:lang w:eastAsia="cs-CZ"/>
              </w:rPr>
              <w:t>Mathematics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8C8F908"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29778769"/>
            <w:placeholder>
              <w:docPart w:val="3C386453CA1240CA84BFB09F697ACD3E"/>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D915AB3" w14:textId="70A47886"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val="restart"/>
            <w:tcBorders>
              <w:top w:val="nil"/>
              <w:left w:val="nil"/>
              <w:right w:val="single" w:sz="4" w:space="0" w:color="auto"/>
            </w:tcBorders>
            <w:shd w:val="clear" w:color="auto" w:fill="auto"/>
            <w:noWrap/>
            <w:vAlign w:val="center"/>
            <w:hideMark/>
          </w:tcPr>
          <w:p w14:paraId="5C516682" w14:textId="5963AC15" w:rsidR="009E0F19" w:rsidRPr="004B2030" w:rsidRDefault="009E0F19" w:rsidP="000E3F0E">
            <w:pPr>
              <w:spacing w:after="0"/>
              <w:jc w:val="center"/>
              <w:rPr>
                <w:rFonts w:ascii="Calibri" w:eastAsia="Times New Roman" w:hAnsi="Calibri" w:cs="Calibri"/>
                <w:color w:val="000000"/>
                <w:sz w:val="18"/>
                <w:szCs w:val="18"/>
                <w:lang w:eastAsia="cs-CZ"/>
              </w:rPr>
            </w:pPr>
          </w:p>
        </w:tc>
      </w:tr>
      <w:tr w:rsidR="009E0F19" w:rsidRPr="004B2030" w14:paraId="756C1097"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2722006"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1F437A9F"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1.2 </w:t>
            </w:r>
            <w:proofErr w:type="spellStart"/>
            <w:r w:rsidRPr="004B2030">
              <w:rPr>
                <w:rFonts w:ascii="Calibri" w:eastAsia="Times New Roman" w:hAnsi="Calibri" w:cs="Calibri"/>
                <w:color w:val="000000"/>
                <w:sz w:val="18"/>
                <w:szCs w:val="18"/>
                <w:lang w:eastAsia="cs-CZ"/>
              </w:rPr>
              <w:t>Computer</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information</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3A0AB70"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546531240"/>
            <w:placeholder>
              <w:docPart w:val="5B0DC4E6171541CF80D600C7E003542C"/>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AC3E3B9" w14:textId="648E0772"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480438BA" w14:textId="4C63C711"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68543935"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4C0BDEB"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2142CFF1"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1.3 </w:t>
            </w:r>
            <w:proofErr w:type="spellStart"/>
            <w:r w:rsidRPr="004B2030">
              <w:rPr>
                <w:rFonts w:ascii="Calibri" w:eastAsia="Times New Roman" w:hAnsi="Calibri" w:cs="Calibri"/>
                <w:color w:val="000000"/>
                <w:sz w:val="18"/>
                <w:szCs w:val="18"/>
                <w:lang w:eastAsia="cs-CZ"/>
              </w:rPr>
              <w:t>Physical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AB8213B"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306545414"/>
            <w:placeholder>
              <w:docPart w:val="75F27A65FD844EF0AF91662239451D71"/>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B3015DD" w14:textId="3F182185"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1EC37370" w14:textId="554AF823"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1120237E"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7FA57FF"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7A0EA33B"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1.4 </w:t>
            </w:r>
            <w:proofErr w:type="spellStart"/>
            <w:r w:rsidRPr="004B2030">
              <w:rPr>
                <w:rFonts w:ascii="Calibri" w:eastAsia="Times New Roman" w:hAnsi="Calibri" w:cs="Calibri"/>
                <w:color w:val="000000"/>
                <w:sz w:val="18"/>
                <w:szCs w:val="18"/>
                <w:lang w:eastAsia="cs-CZ"/>
              </w:rPr>
              <w:t>Chemical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3CB95F7"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39308385"/>
            <w:placeholder>
              <w:docPart w:val="304522551F864465ABE1156EEED71053"/>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E990738" w14:textId="6B45E342"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6FB6C1B0" w14:textId="383735BD"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544B4F39"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06FD8DB"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0DDF4CFC"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1.5 </w:t>
            </w:r>
            <w:proofErr w:type="spellStart"/>
            <w:r w:rsidRPr="004B2030">
              <w:rPr>
                <w:rFonts w:ascii="Calibri" w:eastAsia="Times New Roman" w:hAnsi="Calibri" w:cs="Calibri"/>
                <w:color w:val="000000"/>
                <w:sz w:val="18"/>
                <w:szCs w:val="18"/>
                <w:lang w:eastAsia="cs-CZ"/>
              </w:rPr>
              <w:t>Earth</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related</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environmental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6953599"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251195590"/>
            <w:placeholder>
              <w:docPart w:val="68312FEAFED34BEB9F69C9ABBF11E2B3"/>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A992A1A" w14:textId="3E9F2FA3"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70F0F704" w14:textId="01EDD839"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6195B9F8"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FC9C93E"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0B3A3E1F"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1.6 </w:t>
            </w:r>
            <w:proofErr w:type="spellStart"/>
            <w:r w:rsidRPr="004B2030">
              <w:rPr>
                <w:rFonts w:ascii="Calibri" w:eastAsia="Times New Roman" w:hAnsi="Calibri" w:cs="Calibri"/>
                <w:color w:val="000000"/>
                <w:sz w:val="18"/>
                <w:szCs w:val="18"/>
                <w:lang w:eastAsia="cs-CZ"/>
              </w:rPr>
              <w:t>Biological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D642261"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563633090"/>
            <w:placeholder>
              <w:docPart w:val="B087E8B47C9F4F85933168C2C55A07B3"/>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46DE2A2" w14:textId="7AD1645E"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169C439C" w14:textId="15CDC5C2"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44A468B9"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F9D87D5"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0970F131"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1.7 </w:t>
            </w:r>
            <w:proofErr w:type="spellStart"/>
            <w:r w:rsidRPr="004B2030">
              <w:rPr>
                <w:rFonts w:ascii="Calibri" w:eastAsia="Times New Roman" w:hAnsi="Calibri" w:cs="Calibri"/>
                <w:color w:val="000000"/>
                <w:sz w:val="18"/>
                <w:szCs w:val="18"/>
                <w:lang w:eastAsia="cs-CZ"/>
              </w:rPr>
              <w:t>Other</w:t>
            </w:r>
            <w:proofErr w:type="spellEnd"/>
            <w:r w:rsidRPr="004B2030">
              <w:rPr>
                <w:rFonts w:ascii="Calibri" w:eastAsia="Times New Roman" w:hAnsi="Calibri" w:cs="Calibri"/>
                <w:color w:val="000000"/>
                <w:sz w:val="18"/>
                <w:szCs w:val="18"/>
                <w:lang w:eastAsia="cs-CZ"/>
              </w:rPr>
              <w:t xml:space="preserve"> natural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EC28ADF"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066949978"/>
            <w:placeholder>
              <w:docPart w:val="634CABCE15D549469630A25FC580B6E1"/>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CE18D30" w14:textId="1541016C"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bottom w:val="single" w:sz="4" w:space="0" w:color="auto"/>
              <w:right w:val="single" w:sz="4" w:space="0" w:color="auto"/>
            </w:tcBorders>
            <w:shd w:val="clear" w:color="auto" w:fill="auto"/>
            <w:noWrap/>
            <w:vAlign w:val="bottom"/>
            <w:hideMark/>
          </w:tcPr>
          <w:p w14:paraId="03F2409C" w14:textId="0287C4E9"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266C3AE0" w14:textId="77777777" w:rsidTr="000E3F0E">
        <w:trPr>
          <w:trHeight w:val="290"/>
        </w:trPr>
        <w:tc>
          <w:tcPr>
            <w:tcW w:w="0" w:type="auto"/>
            <w:vMerge w:val="restar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3F34EFB"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 </w:t>
            </w:r>
            <w:proofErr w:type="spellStart"/>
            <w:r w:rsidRPr="004B2030">
              <w:rPr>
                <w:rFonts w:ascii="Calibri" w:eastAsia="Times New Roman" w:hAnsi="Calibri" w:cs="Calibri"/>
                <w:color w:val="000000"/>
                <w:sz w:val="18"/>
                <w:szCs w:val="18"/>
                <w:lang w:eastAsia="cs-CZ"/>
              </w:rPr>
              <w:t>Engineering</w:t>
            </w:r>
            <w:proofErr w:type="spellEnd"/>
            <w:r w:rsidRPr="004B2030">
              <w:rPr>
                <w:rFonts w:ascii="Calibri" w:eastAsia="Times New Roman" w:hAnsi="Calibri" w:cs="Calibri"/>
                <w:color w:val="000000"/>
                <w:sz w:val="18"/>
                <w:szCs w:val="18"/>
                <w:lang w:eastAsia="cs-CZ"/>
              </w:rPr>
              <w:t xml:space="preserve"> and Technology</w:t>
            </w: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2829AF0E"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2.1 Civil </w:t>
            </w:r>
            <w:proofErr w:type="spellStart"/>
            <w:r w:rsidRPr="004B2030">
              <w:rPr>
                <w:rFonts w:ascii="Calibri" w:eastAsia="Times New Roman" w:hAnsi="Calibri" w:cs="Calibri"/>
                <w:color w:val="000000"/>
                <w:sz w:val="18"/>
                <w:szCs w:val="18"/>
                <w:lang w:eastAsia="cs-CZ"/>
              </w:rPr>
              <w:t>engineering</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40D649C"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384145224"/>
            <w:placeholder>
              <w:docPart w:val="61D128C3376148C5A3B99B580DA39176"/>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22D6495" w14:textId="37A314C7"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val="restart"/>
            <w:tcBorders>
              <w:top w:val="nil"/>
              <w:left w:val="nil"/>
              <w:right w:val="single" w:sz="4" w:space="0" w:color="auto"/>
            </w:tcBorders>
            <w:shd w:val="clear" w:color="auto" w:fill="auto"/>
            <w:noWrap/>
            <w:vAlign w:val="center"/>
            <w:hideMark/>
          </w:tcPr>
          <w:p w14:paraId="02788053" w14:textId="63D27A00" w:rsidR="009E0F19" w:rsidRPr="004B2030" w:rsidRDefault="009E0F19" w:rsidP="000E3F0E">
            <w:pPr>
              <w:spacing w:after="0"/>
              <w:rPr>
                <w:rFonts w:ascii="Calibri" w:eastAsia="Times New Roman" w:hAnsi="Calibri" w:cs="Calibri"/>
                <w:color w:val="000000"/>
                <w:sz w:val="18"/>
                <w:szCs w:val="18"/>
                <w:lang w:eastAsia="cs-CZ"/>
              </w:rPr>
            </w:pPr>
          </w:p>
        </w:tc>
      </w:tr>
      <w:tr w:rsidR="009E0F19" w:rsidRPr="004B2030" w14:paraId="48B6F564"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4619701"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7EEAB7FC"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2.2 </w:t>
            </w:r>
            <w:proofErr w:type="spellStart"/>
            <w:r w:rsidRPr="004B2030">
              <w:rPr>
                <w:rFonts w:ascii="Calibri" w:eastAsia="Times New Roman" w:hAnsi="Calibri" w:cs="Calibri"/>
                <w:color w:val="000000"/>
                <w:sz w:val="18"/>
                <w:szCs w:val="18"/>
                <w:lang w:eastAsia="cs-CZ"/>
              </w:rPr>
              <w:t>Electrical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Electronic</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Information</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5922604"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630438"/>
            <w:placeholder>
              <w:docPart w:val="0BB076F40DAF407EA4C511BAC89B0E64"/>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DA12859" w14:textId="574B9857"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7A95A416" w14:textId="092BA64F"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238CC8E9"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177C8DF"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1B61FDDD"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2.3 </w:t>
            </w:r>
            <w:proofErr w:type="spellStart"/>
            <w:r w:rsidRPr="004B2030">
              <w:rPr>
                <w:rFonts w:ascii="Calibri" w:eastAsia="Times New Roman" w:hAnsi="Calibri" w:cs="Calibri"/>
                <w:color w:val="000000"/>
                <w:sz w:val="18"/>
                <w:szCs w:val="18"/>
                <w:lang w:eastAsia="cs-CZ"/>
              </w:rPr>
              <w:t>Mechanical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E623F8D"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213929692"/>
            <w:placeholder>
              <w:docPart w:val="7032DE148837429395004C9FA52A522F"/>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954BBAA" w14:textId="7BE62800"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62B01AF5" w14:textId="3AFA6F35"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1E1930D4"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109FBD8"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370F5553"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2.4 </w:t>
            </w:r>
            <w:proofErr w:type="spellStart"/>
            <w:r w:rsidRPr="004B2030">
              <w:rPr>
                <w:rFonts w:ascii="Calibri" w:eastAsia="Times New Roman" w:hAnsi="Calibri" w:cs="Calibri"/>
                <w:color w:val="000000"/>
                <w:sz w:val="18"/>
                <w:szCs w:val="18"/>
                <w:lang w:eastAsia="cs-CZ"/>
              </w:rPr>
              <w:t>Chemical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6DF1DE1"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8491302"/>
            <w:placeholder>
              <w:docPart w:val="70007666A09844B5B54D444CBB5D1F15"/>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2493268" w14:textId="6698D8AD"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2D1FB725" w14:textId="589CE54E"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07672563"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90E86A3"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0D4FE399"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2.5 </w:t>
            </w:r>
            <w:proofErr w:type="spellStart"/>
            <w:r w:rsidRPr="004B2030">
              <w:rPr>
                <w:rFonts w:ascii="Calibri" w:eastAsia="Times New Roman" w:hAnsi="Calibri" w:cs="Calibri"/>
                <w:color w:val="000000"/>
                <w:sz w:val="18"/>
                <w:szCs w:val="18"/>
                <w:lang w:eastAsia="cs-CZ"/>
              </w:rPr>
              <w:t>Materials</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A9CDAB3"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2133287568"/>
            <w:placeholder>
              <w:docPart w:val="A614A04F1493484EAA3E7D8A378BD62B"/>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CDB29E4" w14:textId="4C8BE2AC"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0EE2EA58" w14:textId="1474F1FD"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32BBCB06"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A8FFC27"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20C935C4"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2.6 </w:t>
            </w:r>
            <w:proofErr w:type="spellStart"/>
            <w:r w:rsidRPr="004B2030">
              <w:rPr>
                <w:rFonts w:ascii="Calibri" w:eastAsia="Times New Roman" w:hAnsi="Calibri" w:cs="Calibri"/>
                <w:color w:val="000000"/>
                <w:sz w:val="18"/>
                <w:szCs w:val="18"/>
                <w:lang w:eastAsia="cs-CZ"/>
              </w:rPr>
              <w:t>Medical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61F4166"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119521240"/>
            <w:placeholder>
              <w:docPart w:val="02E28145CBB84432B5553BE3C6D678D4"/>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220729F" w14:textId="22C6F3E9"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11DA3679" w14:textId="0399E459"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38840904"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4B631BD"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0C9F153A"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2.7 </w:t>
            </w:r>
            <w:proofErr w:type="spellStart"/>
            <w:r w:rsidRPr="004B2030">
              <w:rPr>
                <w:rFonts w:ascii="Calibri" w:eastAsia="Times New Roman" w:hAnsi="Calibri" w:cs="Calibri"/>
                <w:color w:val="000000"/>
                <w:sz w:val="18"/>
                <w:szCs w:val="18"/>
                <w:lang w:eastAsia="cs-CZ"/>
              </w:rPr>
              <w:t>Environmental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B37145B"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614734031"/>
            <w:placeholder>
              <w:docPart w:val="0DCB9154AAB34476ADA3D183E1161632"/>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DFE0565" w14:textId="0EC11537"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2521DDCB" w14:textId="7DE58DCF"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314D771D"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C4416ED"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0B307B43"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2.8 </w:t>
            </w:r>
            <w:proofErr w:type="spellStart"/>
            <w:r w:rsidRPr="004B2030">
              <w:rPr>
                <w:rFonts w:ascii="Calibri" w:eastAsia="Times New Roman" w:hAnsi="Calibri" w:cs="Calibri"/>
                <w:color w:val="000000"/>
                <w:sz w:val="18"/>
                <w:szCs w:val="18"/>
                <w:lang w:eastAsia="cs-CZ"/>
              </w:rPr>
              <w:t>Environmental</w:t>
            </w:r>
            <w:proofErr w:type="spellEnd"/>
            <w:r w:rsidRPr="004B2030">
              <w:rPr>
                <w:rFonts w:ascii="Calibri" w:eastAsia="Times New Roman" w:hAnsi="Calibri" w:cs="Calibri"/>
                <w:color w:val="000000"/>
                <w:sz w:val="18"/>
                <w:szCs w:val="18"/>
                <w:lang w:eastAsia="cs-CZ"/>
              </w:rPr>
              <w:t xml:space="preserve"> biotechnology</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8BC1A92"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44041756"/>
            <w:placeholder>
              <w:docPart w:val="41473B1A67DA4E7F9EE97259B414BD55"/>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DF561E0" w14:textId="138F0AD4"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29B8B27B" w14:textId="7431C43B"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0E4981A2"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3B8E615"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675F6874"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2.9 </w:t>
            </w:r>
            <w:proofErr w:type="spellStart"/>
            <w:r w:rsidRPr="004B2030">
              <w:rPr>
                <w:rFonts w:ascii="Calibri" w:eastAsia="Times New Roman" w:hAnsi="Calibri" w:cs="Calibri"/>
                <w:color w:val="000000"/>
                <w:sz w:val="18"/>
                <w:szCs w:val="18"/>
                <w:lang w:eastAsia="cs-CZ"/>
              </w:rPr>
              <w:t>Industrial</w:t>
            </w:r>
            <w:proofErr w:type="spellEnd"/>
            <w:r w:rsidRPr="004B2030">
              <w:rPr>
                <w:rFonts w:ascii="Calibri" w:eastAsia="Times New Roman" w:hAnsi="Calibri" w:cs="Calibri"/>
                <w:color w:val="000000"/>
                <w:sz w:val="18"/>
                <w:szCs w:val="18"/>
                <w:lang w:eastAsia="cs-CZ"/>
              </w:rPr>
              <w:t xml:space="preserve"> biotechnology</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7432112"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236554382"/>
            <w:placeholder>
              <w:docPart w:val="8C12EAD3E4504D958B66E5D3C0EE1569"/>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2370627" w14:textId="5AAF3707"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23F3E21B" w14:textId="06931ADF"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1B8D4029"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7E27D62"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26F0F152"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2.10 Nano-technology</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E4E8B96"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699694677"/>
            <w:placeholder>
              <w:docPart w:val="CACAFAC857DA4812A89BC0C758BC802E"/>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4668CAB" w14:textId="43F2DA40"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6D2F203C" w14:textId="26E3C3A4"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754A46A0"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7C9157F"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184A57E5"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2.11 </w:t>
            </w:r>
            <w:proofErr w:type="spellStart"/>
            <w:r w:rsidRPr="004B2030">
              <w:rPr>
                <w:rFonts w:ascii="Calibri" w:eastAsia="Times New Roman" w:hAnsi="Calibri" w:cs="Calibri"/>
                <w:color w:val="000000"/>
                <w:sz w:val="18"/>
                <w:szCs w:val="18"/>
                <w:lang w:eastAsia="cs-CZ"/>
              </w:rPr>
              <w:t>Other</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technologies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B81B996"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865144596"/>
            <w:placeholder>
              <w:docPart w:val="70970EDD568A4543B1BA31242DD4DF43"/>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71AACDA" w14:textId="7E7E4FA8"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bottom w:val="single" w:sz="4" w:space="0" w:color="auto"/>
              <w:right w:val="single" w:sz="4" w:space="0" w:color="auto"/>
            </w:tcBorders>
            <w:shd w:val="clear" w:color="auto" w:fill="auto"/>
            <w:noWrap/>
            <w:vAlign w:val="bottom"/>
            <w:hideMark/>
          </w:tcPr>
          <w:p w14:paraId="55661E08" w14:textId="2B395CF9"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755BF930" w14:textId="77777777" w:rsidTr="000E3F0E">
        <w:trPr>
          <w:trHeight w:val="290"/>
        </w:trPr>
        <w:tc>
          <w:tcPr>
            <w:tcW w:w="0" w:type="auto"/>
            <w:vMerge w:val="restar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8DDD55E"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3. </w:t>
            </w:r>
            <w:proofErr w:type="spellStart"/>
            <w:r w:rsidRPr="004B2030">
              <w:rPr>
                <w:rFonts w:ascii="Calibri" w:eastAsia="Times New Roman" w:hAnsi="Calibri" w:cs="Calibri"/>
                <w:color w:val="000000"/>
                <w:sz w:val="18"/>
                <w:szCs w:val="18"/>
                <w:lang w:eastAsia="cs-CZ"/>
              </w:rPr>
              <w:t>Medical</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Health</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514F5B07"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3.1 Basic </w:t>
            </w:r>
            <w:proofErr w:type="spellStart"/>
            <w:r w:rsidRPr="004B2030">
              <w:rPr>
                <w:rFonts w:ascii="Calibri" w:eastAsia="Times New Roman" w:hAnsi="Calibri" w:cs="Calibri"/>
                <w:color w:val="000000"/>
                <w:sz w:val="18"/>
                <w:szCs w:val="18"/>
                <w:lang w:eastAsia="cs-CZ"/>
              </w:rPr>
              <w:t>medicine</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9D45F64"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583365357"/>
            <w:placeholder>
              <w:docPart w:val="DF7FDC6E4AEF48FFAADF9FF846367911"/>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C63FA40" w14:textId="12DACF17"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val="restart"/>
            <w:tcBorders>
              <w:top w:val="nil"/>
              <w:left w:val="nil"/>
              <w:right w:val="single" w:sz="4" w:space="0" w:color="auto"/>
            </w:tcBorders>
            <w:shd w:val="clear" w:color="auto" w:fill="auto"/>
            <w:noWrap/>
            <w:vAlign w:val="center"/>
            <w:hideMark/>
          </w:tcPr>
          <w:p w14:paraId="528459DE" w14:textId="4934C753" w:rsidR="009E0F19" w:rsidRPr="004B2030" w:rsidRDefault="009E0F19" w:rsidP="000E3F0E">
            <w:pPr>
              <w:spacing w:after="0"/>
              <w:jc w:val="center"/>
              <w:rPr>
                <w:rFonts w:ascii="Calibri" w:eastAsia="Times New Roman" w:hAnsi="Calibri" w:cs="Calibri"/>
                <w:color w:val="000000"/>
                <w:sz w:val="18"/>
                <w:szCs w:val="18"/>
                <w:lang w:eastAsia="cs-CZ"/>
              </w:rPr>
            </w:pPr>
          </w:p>
        </w:tc>
      </w:tr>
      <w:tr w:rsidR="009E0F19" w:rsidRPr="004B2030" w14:paraId="1932B297"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9FED391"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00072A96"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3.2 </w:t>
            </w:r>
            <w:proofErr w:type="spellStart"/>
            <w:r w:rsidRPr="004B2030">
              <w:rPr>
                <w:rFonts w:ascii="Calibri" w:eastAsia="Times New Roman" w:hAnsi="Calibri" w:cs="Calibri"/>
                <w:color w:val="000000"/>
                <w:sz w:val="18"/>
                <w:szCs w:val="18"/>
                <w:lang w:eastAsia="cs-CZ"/>
              </w:rPr>
              <w:t>Clinical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medicine</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8385AE7"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290952467"/>
            <w:placeholder>
              <w:docPart w:val="00303EEB7A5E48C580E9171B50AFB3A7"/>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DF965DB" w14:textId="2F859642"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53C5403A" w14:textId="09E986DD"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17C9F740"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9BB0888"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27433574"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3.3 </w:t>
            </w:r>
            <w:proofErr w:type="spellStart"/>
            <w:r w:rsidRPr="004B2030">
              <w:rPr>
                <w:rFonts w:ascii="Calibri" w:eastAsia="Times New Roman" w:hAnsi="Calibri" w:cs="Calibri"/>
                <w:color w:val="000000"/>
                <w:sz w:val="18"/>
                <w:szCs w:val="18"/>
                <w:lang w:eastAsia="cs-CZ"/>
              </w:rPr>
              <w:t>Health</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2347075"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2052653269"/>
            <w:placeholder>
              <w:docPart w:val="6E7EE7117F9D4C4FBB4650E3F343D643"/>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8667A22" w14:textId="1F9C42F3"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bottom w:val="single" w:sz="4" w:space="0" w:color="auto"/>
              <w:right w:val="single" w:sz="4" w:space="0" w:color="auto"/>
            </w:tcBorders>
            <w:shd w:val="clear" w:color="auto" w:fill="auto"/>
            <w:noWrap/>
            <w:vAlign w:val="bottom"/>
            <w:hideMark/>
          </w:tcPr>
          <w:p w14:paraId="6E683FC4" w14:textId="14BA0310"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2A43E312" w14:textId="77777777" w:rsidTr="000E3F0E">
        <w:trPr>
          <w:trHeight w:val="290"/>
        </w:trPr>
        <w:tc>
          <w:tcPr>
            <w:tcW w:w="0" w:type="auto"/>
            <w:vMerge w:val="restar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B5EDCDF"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4. </w:t>
            </w:r>
            <w:proofErr w:type="spellStart"/>
            <w:r w:rsidRPr="004B2030">
              <w:rPr>
                <w:rFonts w:ascii="Calibri" w:eastAsia="Times New Roman" w:hAnsi="Calibri" w:cs="Calibri"/>
                <w:color w:val="000000"/>
                <w:sz w:val="18"/>
                <w:szCs w:val="18"/>
                <w:lang w:eastAsia="cs-CZ"/>
              </w:rPr>
              <w:t>Agricultural</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veterinary</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314C3C77"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4.1 </w:t>
            </w:r>
            <w:proofErr w:type="spellStart"/>
            <w:r w:rsidRPr="004B2030">
              <w:rPr>
                <w:rFonts w:ascii="Calibri" w:eastAsia="Times New Roman" w:hAnsi="Calibri" w:cs="Calibri"/>
                <w:color w:val="000000"/>
                <w:sz w:val="18"/>
                <w:szCs w:val="18"/>
                <w:lang w:eastAsia="cs-CZ"/>
              </w:rPr>
              <w:t>Agriculture</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Forestry</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Fisheries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5A55F84"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316864530"/>
            <w:placeholder>
              <w:docPart w:val="82F7AA08EC734DF1B66785C1691A6513"/>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4B878F8" w14:textId="0DB8C200"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val="restart"/>
            <w:tcBorders>
              <w:top w:val="nil"/>
              <w:left w:val="nil"/>
              <w:right w:val="single" w:sz="4" w:space="0" w:color="auto"/>
            </w:tcBorders>
            <w:shd w:val="clear" w:color="auto" w:fill="auto"/>
            <w:noWrap/>
            <w:vAlign w:val="center"/>
            <w:hideMark/>
          </w:tcPr>
          <w:p w14:paraId="4405B6D5" w14:textId="6FE8B5C0" w:rsidR="009E0F19" w:rsidRPr="004B2030" w:rsidRDefault="009E0F19" w:rsidP="000E3F0E">
            <w:pPr>
              <w:spacing w:after="0"/>
              <w:jc w:val="center"/>
              <w:rPr>
                <w:rFonts w:ascii="Calibri" w:eastAsia="Times New Roman" w:hAnsi="Calibri" w:cs="Calibri"/>
                <w:color w:val="000000"/>
                <w:sz w:val="18"/>
                <w:szCs w:val="18"/>
                <w:lang w:eastAsia="cs-CZ"/>
              </w:rPr>
            </w:pPr>
          </w:p>
        </w:tc>
      </w:tr>
      <w:tr w:rsidR="009E0F19" w:rsidRPr="004B2030" w14:paraId="33BEA051"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96AED47"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661D780F"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4.2 Animal and </w:t>
            </w:r>
            <w:proofErr w:type="spellStart"/>
            <w:r w:rsidRPr="004B2030">
              <w:rPr>
                <w:rFonts w:ascii="Calibri" w:eastAsia="Times New Roman" w:hAnsi="Calibri" w:cs="Calibri"/>
                <w:color w:val="000000"/>
                <w:sz w:val="18"/>
                <w:szCs w:val="18"/>
                <w:lang w:eastAsia="cs-CZ"/>
              </w:rPr>
              <w:t>Dairy</w:t>
            </w:r>
            <w:proofErr w:type="spellEnd"/>
            <w:r w:rsidRPr="004B2030">
              <w:rPr>
                <w:rFonts w:ascii="Calibri" w:eastAsia="Times New Roman" w:hAnsi="Calibri" w:cs="Calibri"/>
                <w:color w:val="000000"/>
                <w:sz w:val="18"/>
                <w:szCs w:val="18"/>
                <w:lang w:eastAsia="cs-CZ"/>
              </w:rPr>
              <w:t xml:space="preserve"> science</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37CC743"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307016481"/>
            <w:placeholder>
              <w:docPart w:val="782141C5A5394CD88BAF416DBEDB0F2B"/>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393CB4B" w14:textId="36DB597C"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27EAA8AE" w14:textId="47B6D7E0"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393E2547"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B003868"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4280BF3A"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4.3 </w:t>
            </w:r>
            <w:proofErr w:type="spellStart"/>
            <w:r w:rsidRPr="004B2030">
              <w:rPr>
                <w:rFonts w:ascii="Calibri" w:eastAsia="Times New Roman" w:hAnsi="Calibri" w:cs="Calibri"/>
                <w:color w:val="000000"/>
                <w:sz w:val="18"/>
                <w:szCs w:val="18"/>
                <w:lang w:eastAsia="cs-CZ"/>
              </w:rPr>
              <w:t>Veterinary</w:t>
            </w:r>
            <w:proofErr w:type="spellEnd"/>
            <w:r w:rsidRPr="004B2030">
              <w:rPr>
                <w:rFonts w:ascii="Calibri" w:eastAsia="Times New Roman" w:hAnsi="Calibri" w:cs="Calibri"/>
                <w:color w:val="000000"/>
                <w:sz w:val="18"/>
                <w:szCs w:val="18"/>
                <w:lang w:eastAsia="cs-CZ"/>
              </w:rPr>
              <w:t xml:space="preserve"> science</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EAD7DC8"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774937138"/>
            <w:placeholder>
              <w:docPart w:val="49A6CDAB3AE04243B6FF1753A8F69367"/>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034FEEB" w14:textId="73A5D6E1"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6C2457F5" w14:textId="48616D56"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2A00B02D"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0CA072F"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618241AE" w14:textId="31AC39E5"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4.4 </w:t>
            </w:r>
            <w:proofErr w:type="spellStart"/>
            <w:r w:rsidRPr="004B2030">
              <w:rPr>
                <w:rFonts w:ascii="Calibri" w:eastAsia="Times New Roman" w:hAnsi="Calibri" w:cs="Calibri"/>
                <w:color w:val="000000"/>
                <w:sz w:val="18"/>
                <w:szCs w:val="18"/>
                <w:lang w:eastAsia="cs-CZ"/>
              </w:rPr>
              <w:t>Other</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agricultural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459EADD"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238477045"/>
            <w:placeholder>
              <w:docPart w:val="3A401EECC1834D12866CFAD0C382ACB6"/>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D1EA579" w14:textId="6F53D268"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bottom w:val="single" w:sz="4" w:space="0" w:color="auto"/>
              <w:right w:val="single" w:sz="4" w:space="0" w:color="auto"/>
            </w:tcBorders>
            <w:shd w:val="clear" w:color="auto" w:fill="auto"/>
            <w:noWrap/>
            <w:vAlign w:val="bottom"/>
            <w:hideMark/>
          </w:tcPr>
          <w:p w14:paraId="7BBF0286" w14:textId="5F9DD8D3"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655B94F5" w14:textId="77777777" w:rsidTr="000E3F0E">
        <w:trPr>
          <w:trHeight w:val="290"/>
        </w:trPr>
        <w:tc>
          <w:tcPr>
            <w:tcW w:w="0" w:type="auto"/>
            <w:vMerge w:val="restar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7870957"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 </w:t>
            </w:r>
            <w:proofErr w:type="spellStart"/>
            <w:r w:rsidRPr="004B2030">
              <w:rPr>
                <w:rFonts w:ascii="Calibri" w:eastAsia="Times New Roman" w:hAnsi="Calibri" w:cs="Calibri"/>
                <w:color w:val="000000"/>
                <w:sz w:val="18"/>
                <w:szCs w:val="18"/>
                <w:lang w:eastAsia="cs-CZ"/>
              </w:rPr>
              <w:t>Social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627E1663"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5.1 Psychology and </w:t>
            </w:r>
            <w:proofErr w:type="spellStart"/>
            <w:r w:rsidRPr="004B2030">
              <w:rPr>
                <w:rFonts w:ascii="Calibri" w:eastAsia="Times New Roman" w:hAnsi="Calibri" w:cs="Calibri"/>
                <w:color w:val="000000"/>
                <w:sz w:val="18"/>
                <w:szCs w:val="18"/>
                <w:lang w:eastAsia="cs-CZ"/>
              </w:rPr>
              <w:t>cognitive</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E525085"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754574462"/>
            <w:placeholder>
              <w:docPart w:val="2DCF2B7118CD4533914F3015C2F28455"/>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A2DAE42" w14:textId="2101D28B"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val="restart"/>
            <w:tcBorders>
              <w:top w:val="nil"/>
              <w:left w:val="nil"/>
              <w:right w:val="single" w:sz="4" w:space="0" w:color="auto"/>
            </w:tcBorders>
            <w:shd w:val="clear" w:color="auto" w:fill="auto"/>
            <w:noWrap/>
            <w:vAlign w:val="center"/>
            <w:hideMark/>
          </w:tcPr>
          <w:p w14:paraId="6582C8BB" w14:textId="77961289" w:rsidR="009E0F19" w:rsidRPr="004B2030" w:rsidRDefault="009E0F19" w:rsidP="000E3F0E">
            <w:pPr>
              <w:spacing w:after="0"/>
              <w:jc w:val="center"/>
              <w:rPr>
                <w:rFonts w:ascii="Calibri" w:eastAsia="Times New Roman" w:hAnsi="Calibri" w:cs="Calibri"/>
                <w:color w:val="000000"/>
                <w:sz w:val="18"/>
                <w:szCs w:val="18"/>
                <w:lang w:eastAsia="cs-CZ"/>
              </w:rPr>
            </w:pPr>
          </w:p>
        </w:tc>
      </w:tr>
      <w:tr w:rsidR="009E0F19" w:rsidRPr="004B2030" w14:paraId="7DC51BC9"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56E71D8"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79122217"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5.2 </w:t>
            </w:r>
            <w:proofErr w:type="spellStart"/>
            <w:r w:rsidRPr="004B2030">
              <w:rPr>
                <w:rFonts w:ascii="Calibri" w:eastAsia="Times New Roman" w:hAnsi="Calibri" w:cs="Calibri"/>
                <w:color w:val="000000"/>
                <w:sz w:val="18"/>
                <w:szCs w:val="18"/>
                <w:lang w:eastAsia="cs-CZ"/>
              </w:rPr>
              <w:t>Economics</w:t>
            </w:r>
            <w:proofErr w:type="spellEnd"/>
            <w:r w:rsidRPr="004B2030">
              <w:rPr>
                <w:rFonts w:ascii="Calibri" w:eastAsia="Times New Roman" w:hAnsi="Calibri" w:cs="Calibri"/>
                <w:color w:val="000000"/>
                <w:sz w:val="18"/>
                <w:szCs w:val="18"/>
                <w:lang w:eastAsia="cs-CZ"/>
              </w:rPr>
              <w:t xml:space="preserve"> and Business</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610A566"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2114579717"/>
            <w:placeholder>
              <w:docPart w:val="3DFB689932F74174A7B853984D30E224"/>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7B2B627" w14:textId="3ACC7B50"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2E02E24A" w14:textId="48A4952C"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4C5D8921"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03645C4"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1D1F4D1E"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5.3 </w:t>
            </w:r>
            <w:proofErr w:type="spellStart"/>
            <w:r w:rsidRPr="004B2030">
              <w:rPr>
                <w:rFonts w:ascii="Calibri" w:eastAsia="Times New Roman" w:hAnsi="Calibri" w:cs="Calibri"/>
                <w:color w:val="000000"/>
                <w:sz w:val="18"/>
                <w:szCs w:val="18"/>
                <w:lang w:eastAsia="cs-CZ"/>
              </w:rPr>
              <w:t>Education</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CD7AFA8"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553738885"/>
            <w:placeholder>
              <w:docPart w:val="034C68F6DB7F4B13BB87DE2CDBC9E26E"/>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4DE345D" w14:textId="6A4A2F90"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6B8BC407" w14:textId="7B134037"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06B00127"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C4CACE1"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04912C4D"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5.4 Sociology</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6F60B14"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512607565"/>
            <w:placeholder>
              <w:docPart w:val="61CAA4397C494DF99E86CC1538725BC4"/>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05D436A" w14:textId="1A9AC3F2"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24F01140" w14:textId="584944AE"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14C31592"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14FDDD1"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5FFD5EA9"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5.5 </w:t>
            </w:r>
            <w:proofErr w:type="spellStart"/>
            <w:r w:rsidRPr="004B2030">
              <w:rPr>
                <w:rFonts w:ascii="Calibri" w:eastAsia="Times New Roman" w:hAnsi="Calibri" w:cs="Calibri"/>
                <w:color w:val="000000"/>
                <w:sz w:val="18"/>
                <w:szCs w:val="18"/>
                <w:lang w:eastAsia="cs-CZ"/>
              </w:rPr>
              <w:t>Law</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43B1AF3"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260832156"/>
            <w:placeholder>
              <w:docPart w:val="57C1A240C28E413999C3D1386E955C40"/>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6255B07" w14:textId="29ADC43E"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3221E905" w14:textId="5FA5B382"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0D87B700"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F6350DC"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1021E510"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5.6 </w:t>
            </w:r>
            <w:proofErr w:type="spellStart"/>
            <w:r w:rsidRPr="004B2030">
              <w:rPr>
                <w:rFonts w:ascii="Calibri" w:eastAsia="Times New Roman" w:hAnsi="Calibri" w:cs="Calibri"/>
                <w:color w:val="000000"/>
                <w:sz w:val="18"/>
                <w:szCs w:val="18"/>
                <w:lang w:eastAsia="cs-CZ"/>
              </w:rPr>
              <w:t>Political</w:t>
            </w:r>
            <w:proofErr w:type="spellEnd"/>
            <w:r w:rsidRPr="004B2030">
              <w:rPr>
                <w:rFonts w:ascii="Calibri" w:eastAsia="Times New Roman" w:hAnsi="Calibri" w:cs="Calibri"/>
                <w:color w:val="000000"/>
                <w:sz w:val="18"/>
                <w:szCs w:val="18"/>
                <w:lang w:eastAsia="cs-CZ"/>
              </w:rPr>
              <w:t xml:space="preserve"> science</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CD35B2B"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418754645"/>
            <w:placeholder>
              <w:docPart w:val="DFCB9BFF2E444A9FB883204F7F89B09D"/>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F5D41D1" w14:textId="37EC5749"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37B2F92B" w14:textId="7ED36B65"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575C462C"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35AF800"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03E9144F"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5.7 </w:t>
            </w:r>
            <w:proofErr w:type="spellStart"/>
            <w:r w:rsidRPr="004B2030">
              <w:rPr>
                <w:rFonts w:ascii="Calibri" w:eastAsia="Times New Roman" w:hAnsi="Calibri" w:cs="Calibri"/>
                <w:color w:val="000000"/>
                <w:sz w:val="18"/>
                <w:szCs w:val="18"/>
                <w:lang w:eastAsia="cs-CZ"/>
              </w:rPr>
              <w:t>Social</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economic</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geography</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91C7619"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661743282"/>
            <w:placeholder>
              <w:docPart w:val="DDEE42C74E2B420CA52351E4FBBD3D98"/>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FBCDB5D" w14:textId="0DD829B1"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2B384F42" w14:textId="15F0CFDF"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0B8F1B56"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57E8E2A"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2320CD62"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5.8 Media and </w:t>
            </w:r>
            <w:proofErr w:type="spellStart"/>
            <w:r w:rsidRPr="004B2030">
              <w:rPr>
                <w:rFonts w:ascii="Calibri" w:eastAsia="Times New Roman" w:hAnsi="Calibri" w:cs="Calibri"/>
                <w:color w:val="000000"/>
                <w:sz w:val="18"/>
                <w:szCs w:val="18"/>
                <w:lang w:eastAsia="cs-CZ"/>
              </w:rPr>
              <w:t>communications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9E358A7"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081103419"/>
            <w:placeholder>
              <w:docPart w:val="221D0E6768EC44B88EAC226CC64F9839"/>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C73E033" w14:textId="5B4E48E3"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446CD5D3" w14:textId="3EF43E02"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0A8A9B3F"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2416325"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71854C51"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5.9 </w:t>
            </w:r>
            <w:proofErr w:type="spellStart"/>
            <w:r w:rsidRPr="004B2030">
              <w:rPr>
                <w:rFonts w:ascii="Calibri" w:eastAsia="Times New Roman" w:hAnsi="Calibri" w:cs="Calibri"/>
                <w:color w:val="000000"/>
                <w:sz w:val="18"/>
                <w:szCs w:val="18"/>
                <w:lang w:eastAsia="cs-CZ"/>
              </w:rPr>
              <w:t>Other</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social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A9DED38"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769425289"/>
            <w:placeholder>
              <w:docPart w:val="852CAC0220824040B066038910BF7040"/>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1CDC360" w14:textId="346C12A3"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bottom w:val="single" w:sz="4" w:space="0" w:color="auto"/>
              <w:right w:val="single" w:sz="4" w:space="0" w:color="auto"/>
            </w:tcBorders>
            <w:shd w:val="clear" w:color="auto" w:fill="auto"/>
            <w:noWrap/>
            <w:vAlign w:val="bottom"/>
            <w:hideMark/>
          </w:tcPr>
          <w:p w14:paraId="6DCD0EC4" w14:textId="2373F2E7"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5EE46B20" w14:textId="77777777" w:rsidTr="000E3F0E">
        <w:trPr>
          <w:trHeight w:val="290"/>
        </w:trPr>
        <w:tc>
          <w:tcPr>
            <w:tcW w:w="0" w:type="auto"/>
            <w:vMerge w:val="restar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DC8D5C6"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6. </w:t>
            </w:r>
            <w:proofErr w:type="spellStart"/>
            <w:r w:rsidRPr="004B2030">
              <w:rPr>
                <w:rFonts w:ascii="Calibri" w:eastAsia="Times New Roman" w:hAnsi="Calibri" w:cs="Calibri"/>
                <w:color w:val="000000"/>
                <w:sz w:val="18"/>
                <w:szCs w:val="18"/>
                <w:lang w:eastAsia="cs-CZ"/>
              </w:rPr>
              <w:t>Humanities</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the</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Arts</w:t>
            </w:r>
            <w:proofErr w:type="spellEnd"/>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2CBDE8DE"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6.1 </w:t>
            </w:r>
            <w:proofErr w:type="spellStart"/>
            <w:r w:rsidRPr="004B2030">
              <w:rPr>
                <w:rFonts w:ascii="Calibri" w:eastAsia="Times New Roman" w:hAnsi="Calibri" w:cs="Calibri"/>
                <w:color w:val="000000"/>
                <w:sz w:val="18"/>
                <w:szCs w:val="18"/>
                <w:lang w:eastAsia="cs-CZ"/>
              </w:rPr>
              <w:t>History</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Archaeology</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F538103"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575433717"/>
            <w:placeholder>
              <w:docPart w:val="05AE7732EA6C4CD3A950BE0102D4442C"/>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C9B619F" w14:textId="60532890"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val="restart"/>
            <w:tcBorders>
              <w:top w:val="nil"/>
              <w:left w:val="nil"/>
              <w:right w:val="single" w:sz="4" w:space="0" w:color="auto"/>
            </w:tcBorders>
            <w:shd w:val="clear" w:color="auto" w:fill="auto"/>
            <w:noWrap/>
            <w:vAlign w:val="center"/>
            <w:hideMark/>
          </w:tcPr>
          <w:p w14:paraId="3FFCC37D" w14:textId="6E816CBC" w:rsidR="009E0F19" w:rsidRPr="004B2030" w:rsidRDefault="009E0F19" w:rsidP="000E3F0E">
            <w:pPr>
              <w:spacing w:after="0"/>
              <w:jc w:val="center"/>
              <w:rPr>
                <w:rFonts w:ascii="Calibri" w:eastAsia="Times New Roman" w:hAnsi="Calibri" w:cs="Calibri"/>
                <w:color w:val="000000"/>
                <w:sz w:val="18"/>
                <w:szCs w:val="18"/>
                <w:lang w:eastAsia="cs-CZ"/>
              </w:rPr>
            </w:pPr>
          </w:p>
        </w:tc>
      </w:tr>
      <w:tr w:rsidR="009E0F19" w:rsidRPr="004B2030" w14:paraId="3F8A08D3"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BEE86DC"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08B896C5"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6.2 </w:t>
            </w:r>
            <w:proofErr w:type="spellStart"/>
            <w:r w:rsidRPr="004B2030">
              <w:rPr>
                <w:rFonts w:ascii="Calibri" w:eastAsia="Times New Roman" w:hAnsi="Calibri" w:cs="Calibri"/>
                <w:color w:val="000000"/>
                <w:sz w:val="18"/>
                <w:szCs w:val="18"/>
                <w:lang w:eastAsia="cs-CZ"/>
              </w:rPr>
              <w:t>Languages</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Literature</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73A72CD"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4816585"/>
            <w:placeholder>
              <w:docPart w:val="AF43A634EB364EC1B78810BCFAECF34D"/>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C7CA5F6" w14:textId="713635AA"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44F79027" w14:textId="65FD6999"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326CCB10"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5B6F896"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276B5B8D"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6.3 </w:t>
            </w:r>
            <w:proofErr w:type="spellStart"/>
            <w:r w:rsidRPr="004B2030">
              <w:rPr>
                <w:rFonts w:ascii="Calibri" w:eastAsia="Times New Roman" w:hAnsi="Calibri" w:cs="Calibri"/>
                <w:color w:val="000000"/>
                <w:sz w:val="18"/>
                <w:szCs w:val="18"/>
                <w:lang w:eastAsia="cs-CZ"/>
              </w:rPr>
              <w:t>Philosophy</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Ethics</w:t>
            </w:r>
            <w:proofErr w:type="spellEnd"/>
            <w:r w:rsidRPr="004B2030">
              <w:rPr>
                <w:rFonts w:ascii="Calibri" w:eastAsia="Times New Roman" w:hAnsi="Calibri" w:cs="Calibri"/>
                <w:color w:val="000000"/>
                <w:sz w:val="18"/>
                <w:szCs w:val="18"/>
                <w:lang w:eastAsia="cs-CZ"/>
              </w:rPr>
              <w:t xml:space="preserve"> and Religion</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F5D3EE6"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203594597"/>
            <w:placeholder>
              <w:docPart w:val="4592C09D15514385A71B7FE922B65893"/>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CA3E785" w14:textId="10F0DFE6"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16F5B51B" w14:textId="494842D3"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7A007169"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801806F"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1CA920BB"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6.4 </w:t>
            </w:r>
            <w:proofErr w:type="spellStart"/>
            <w:r w:rsidRPr="004B2030">
              <w:rPr>
                <w:rFonts w:ascii="Calibri" w:eastAsia="Times New Roman" w:hAnsi="Calibri" w:cs="Calibri"/>
                <w:color w:val="000000"/>
                <w:sz w:val="18"/>
                <w:szCs w:val="18"/>
                <w:lang w:eastAsia="cs-CZ"/>
              </w:rPr>
              <w:t>Arts</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arts</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history</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of</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arts</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performing</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arts</w:t>
            </w:r>
            <w:proofErr w:type="spellEnd"/>
            <w:r w:rsidRPr="004B2030">
              <w:rPr>
                <w:rFonts w:ascii="Calibri" w:eastAsia="Times New Roman" w:hAnsi="Calibri" w:cs="Calibri"/>
                <w:color w:val="000000"/>
                <w:sz w:val="18"/>
                <w:szCs w:val="18"/>
                <w:lang w:eastAsia="cs-CZ"/>
              </w:rPr>
              <w:t>, music)</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E0EEAE0"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498463508"/>
            <w:placeholder>
              <w:docPart w:val="7D539173F7284434A3D2D99B433FA5AB"/>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F5969D2" w14:textId="5F73209B"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443D667E" w14:textId="1D0EE670"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268DE761" w14:textId="77777777" w:rsidTr="000E3F0E">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0999F0F" w14:textId="77777777" w:rsidR="009E0F19" w:rsidRPr="00CC0722" w:rsidRDefault="009E0F19"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1077CA3C" w14:textId="77777777" w:rsidR="009E0F19" w:rsidRPr="004B2030" w:rsidRDefault="009E0F19"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6.5 </w:t>
            </w:r>
            <w:proofErr w:type="spellStart"/>
            <w:r w:rsidRPr="004B2030">
              <w:rPr>
                <w:rFonts w:ascii="Calibri" w:eastAsia="Times New Roman" w:hAnsi="Calibri" w:cs="Calibri"/>
                <w:color w:val="000000"/>
                <w:sz w:val="18"/>
                <w:szCs w:val="18"/>
                <w:lang w:eastAsia="cs-CZ"/>
              </w:rPr>
              <w:t>Other</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Humanities</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the</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Arts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EDAEE39" w14:textId="77777777" w:rsidR="009E0F19" w:rsidRPr="004B2030" w:rsidRDefault="009E0F19"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735402404"/>
            <w:placeholder>
              <w:docPart w:val="8C5618E46609491894F572F02879C576"/>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E962AB9" w14:textId="3DC9F902"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bottom w:val="single" w:sz="4" w:space="0" w:color="auto"/>
              <w:right w:val="single" w:sz="4" w:space="0" w:color="auto"/>
            </w:tcBorders>
            <w:shd w:val="clear" w:color="auto" w:fill="auto"/>
            <w:noWrap/>
            <w:vAlign w:val="bottom"/>
            <w:hideMark/>
          </w:tcPr>
          <w:p w14:paraId="41F1ED9F" w14:textId="74383E06" w:rsidR="009E0F19" w:rsidRPr="00CC0722" w:rsidRDefault="009E0F19" w:rsidP="001070A5">
            <w:pPr>
              <w:spacing w:after="0"/>
              <w:jc w:val="left"/>
              <w:rPr>
                <w:rFonts w:ascii="Calibri" w:eastAsia="Times New Roman" w:hAnsi="Calibri" w:cs="Calibri"/>
                <w:color w:val="000000"/>
                <w:sz w:val="18"/>
                <w:szCs w:val="18"/>
                <w:lang w:eastAsia="cs-CZ"/>
              </w:rPr>
            </w:pPr>
          </w:p>
        </w:tc>
      </w:tr>
      <w:tr w:rsidR="009E0F19" w:rsidRPr="004B2030" w14:paraId="0E272452" w14:textId="77777777" w:rsidTr="000E3F0E">
        <w:trPr>
          <w:trHeight w:val="290"/>
        </w:trPr>
        <w:tc>
          <w:tcPr>
            <w:tcW w:w="525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12A5B6F" w14:textId="77777777" w:rsidR="009E0F19" w:rsidRPr="004B2030" w:rsidRDefault="009E0F19" w:rsidP="001070A5">
            <w:pPr>
              <w:spacing w:after="0"/>
              <w:jc w:val="righ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Celkem</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66798EF" w14:textId="20A1A6A6" w:rsidR="009E0F19" w:rsidRPr="004B2030" w:rsidRDefault="009E0F19">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100 %</w:t>
            </w:r>
          </w:p>
        </w:tc>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102876A" w14:textId="7BED6B28"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w:t>
            </w:r>
          </w:p>
        </w:tc>
        <w:tc>
          <w:tcPr>
            <w:tcW w:w="1412" w:type="dxa"/>
            <w:tcBorders>
              <w:top w:val="nil"/>
              <w:left w:val="nil"/>
              <w:bottom w:val="single" w:sz="4" w:space="0" w:color="auto"/>
              <w:right w:val="single" w:sz="4" w:space="0" w:color="auto"/>
            </w:tcBorders>
            <w:shd w:val="clear" w:color="auto" w:fill="auto"/>
            <w:noWrap/>
            <w:vAlign w:val="bottom"/>
            <w:hideMark/>
          </w:tcPr>
          <w:p w14:paraId="0911E266" w14:textId="083591FD" w:rsidR="009E0F19" w:rsidRPr="004B2030" w:rsidRDefault="009E0F19" w:rsidP="000E3F0E">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100 %</w:t>
            </w:r>
          </w:p>
        </w:tc>
      </w:tr>
    </w:tbl>
    <w:bookmarkEnd w:id="93"/>
    <w:p w14:paraId="776365DB" w14:textId="733D471D" w:rsidR="00891D4E" w:rsidRPr="00912831" w:rsidRDefault="00891D4E" w:rsidP="00AB4D09">
      <w:pPr>
        <w:spacing w:after="0"/>
        <w:rPr>
          <w:iCs/>
        </w:rPr>
      </w:pPr>
      <w:r w:rsidRPr="00912831">
        <w:rPr>
          <w:iCs/>
        </w:rPr>
        <w:t xml:space="preserve">5.1.2 Cílové procentuální zastoupení oborových skupin dle </w:t>
      </w:r>
      <w:r w:rsidR="00F61846" w:rsidRPr="00912831">
        <w:rPr>
          <w:iCs/>
        </w:rPr>
        <w:t>vize VŠ na následující pětileté období</w:t>
      </w:r>
    </w:p>
    <w:tbl>
      <w:tblPr>
        <w:tblW w:w="0" w:type="auto"/>
        <w:tblCellMar>
          <w:left w:w="70" w:type="dxa"/>
          <w:right w:w="70" w:type="dxa"/>
        </w:tblCellMar>
        <w:tblLook w:val="04A0" w:firstRow="1" w:lastRow="0" w:firstColumn="1" w:lastColumn="0" w:noHBand="0" w:noVBand="1"/>
      </w:tblPr>
      <w:tblGrid>
        <w:gridCol w:w="1680"/>
        <w:gridCol w:w="3572"/>
        <w:gridCol w:w="988"/>
        <w:gridCol w:w="1410"/>
        <w:gridCol w:w="1412"/>
      </w:tblGrid>
      <w:tr w:rsidR="00891D4E" w:rsidRPr="004B2030" w14:paraId="68F38A3C" w14:textId="77777777" w:rsidTr="001070A5">
        <w:trPr>
          <w:trHeight w:val="580"/>
        </w:trPr>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178645"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Oborová skupina</w:t>
            </w:r>
          </w:p>
        </w:tc>
        <w:tc>
          <w:tcPr>
            <w:tcW w:w="357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186F816"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FORD</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1E81080"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Podíl FORD [%]</w:t>
            </w:r>
          </w:p>
        </w:tc>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ECDD44C"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Převažující typ výzkumu</w:t>
            </w:r>
          </w:p>
        </w:tc>
        <w:tc>
          <w:tcPr>
            <w:tcW w:w="141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95625C4"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Celkový podíl Oborové skupiny [%]</w:t>
            </w:r>
          </w:p>
        </w:tc>
      </w:tr>
      <w:tr w:rsidR="00891D4E" w:rsidRPr="004B2030" w14:paraId="66458624" w14:textId="77777777" w:rsidTr="001070A5">
        <w:trPr>
          <w:trHeight w:val="290"/>
        </w:trPr>
        <w:tc>
          <w:tcPr>
            <w:tcW w:w="0" w:type="auto"/>
            <w:vMerge w:val="restart"/>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620B0091"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 Natural </w:t>
            </w:r>
            <w:proofErr w:type="spellStart"/>
            <w:r w:rsidRPr="004B2030">
              <w:rPr>
                <w:rFonts w:ascii="Calibri" w:eastAsia="Times New Roman" w:hAnsi="Calibri" w:cs="Calibri"/>
                <w:color w:val="000000"/>
                <w:sz w:val="18"/>
                <w:szCs w:val="18"/>
                <w:lang w:eastAsia="cs-CZ"/>
              </w:rPr>
              <w:t>Sciences</w:t>
            </w:r>
            <w:proofErr w:type="spellEnd"/>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5B2197E3"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1.1 </w:t>
            </w:r>
            <w:proofErr w:type="spellStart"/>
            <w:r w:rsidRPr="004B2030">
              <w:rPr>
                <w:rFonts w:ascii="Calibri" w:eastAsia="Times New Roman" w:hAnsi="Calibri" w:cs="Calibri"/>
                <w:color w:val="000000"/>
                <w:sz w:val="18"/>
                <w:szCs w:val="18"/>
                <w:lang w:eastAsia="cs-CZ"/>
              </w:rPr>
              <w:t>Mathematics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2CCB7CE"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241022999"/>
            <w:placeholder>
              <w:docPart w:val="368B7DC3C4EB4686864E084A37C5B557"/>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2B43997"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val="restart"/>
            <w:tcBorders>
              <w:top w:val="nil"/>
              <w:left w:val="nil"/>
              <w:right w:val="single" w:sz="4" w:space="0" w:color="auto"/>
            </w:tcBorders>
            <w:shd w:val="clear" w:color="auto" w:fill="auto"/>
            <w:noWrap/>
            <w:vAlign w:val="center"/>
            <w:hideMark/>
          </w:tcPr>
          <w:p w14:paraId="07125B4E"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tr>
      <w:tr w:rsidR="00891D4E" w:rsidRPr="004B2030" w14:paraId="06DDE66A"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43805DF"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4445F9FA"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1.2 </w:t>
            </w:r>
            <w:proofErr w:type="spellStart"/>
            <w:r w:rsidRPr="004B2030">
              <w:rPr>
                <w:rFonts w:ascii="Calibri" w:eastAsia="Times New Roman" w:hAnsi="Calibri" w:cs="Calibri"/>
                <w:color w:val="000000"/>
                <w:sz w:val="18"/>
                <w:szCs w:val="18"/>
                <w:lang w:eastAsia="cs-CZ"/>
              </w:rPr>
              <w:t>Computer</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information</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B93CDFA"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08669289"/>
            <w:placeholder>
              <w:docPart w:val="BC0CF3A198FA4DECADF06978A7602115"/>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051C7B7"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5C676D6D"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0D177F4E"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9DD1D05"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02AEF840"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1.3 </w:t>
            </w:r>
            <w:proofErr w:type="spellStart"/>
            <w:r w:rsidRPr="004B2030">
              <w:rPr>
                <w:rFonts w:ascii="Calibri" w:eastAsia="Times New Roman" w:hAnsi="Calibri" w:cs="Calibri"/>
                <w:color w:val="000000"/>
                <w:sz w:val="18"/>
                <w:szCs w:val="18"/>
                <w:lang w:eastAsia="cs-CZ"/>
              </w:rPr>
              <w:t>Physical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D7661E8"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757212173"/>
            <w:placeholder>
              <w:docPart w:val="A3DCD0DEAACE40A1A73E24DE943092AA"/>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196ACAC"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5C6AED1E"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26A9F98D"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97B79EC"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7101417A"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1.4 </w:t>
            </w:r>
            <w:proofErr w:type="spellStart"/>
            <w:r w:rsidRPr="004B2030">
              <w:rPr>
                <w:rFonts w:ascii="Calibri" w:eastAsia="Times New Roman" w:hAnsi="Calibri" w:cs="Calibri"/>
                <w:color w:val="000000"/>
                <w:sz w:val="18"/>
                <w:szCs w:val="18"/>
                <w:lang w:eastAsia="cs-CZ"/>
              </w:rPr>
              <w:t>Chemical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839D0FE"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363013180"/>
            <w:placeholder>
              <w:docPart w:val="1C2E4DA63AC84D49AF37763F3E019D72"/>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D137ADD"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2F5D3AEA"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310902A4"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1D76831"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1FC51511"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1.5 </w:t>
            </w:r>
            <w:proofErr w:type="spellStart"/>
            <w:r w:rsidRPr="004B2030">
              <w:rPr>
                <w:rFonts w:ascii="Calibri" w:eastAsia="Times New Roman" w:hAnsi="Calibri" w:cs="Calibri"/>
                <w:color w:val="000000"/>
                <w:sz w:val="18"/>
                <w:szCs w:val="18"/>
                <w:lang w:eastAsia="cs-CZ"/>
              </w:rPr>
              <w:t>Earth</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related</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environmental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6C5EAEA"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288812315"/>
            <w:placeholder>
              <w:docPart w:val="39BD847355EE442FB620A0B727031525"/>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1D2069F"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0154E605"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1944E698"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1B72997"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2AC36D4C"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1.6 </w:t>
            </w:r>
            <w:proofErr w:type="spellStart"/>
            <w:r w:rsidRPr="004B2030">
              <w:rPr>
                <w:rFonts w:ascii="Calibri" w:eastAsia="Times New Roman" w:hAnsi="Calibri" w:cs="Calibri"/>
                <w:color w:val="000000"/>
                <w:sz w:val="18"/>
                <w:szCs w:val="18"/>
                <w:lang w:eastAsia="cs-CZ"/>
              </w:rPr>
              <w:t>Biological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644B9E7"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496311363"/>
            <w:placeholder>
              <w:docPart w:val="5548E9E2818E4BBCA6B42B18B20A031B"/>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59C9CB9"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54353BD3"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4591FE21"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34F2000"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0D8B5E1E"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1.7 </w:t>
            </w:r>
            <w:proofErr w:type="spellStart"/>
            <w:r w:rsidRPr="004B2030">
              <w:rPr>
                <w:rFonts w:ascii="Calibri" w:eastAsia="Times New Roman" w:hAnsi="Calibri" w:cs="Calibri"/>
                <w:color w:val="000000"/>
                <w:sz w:val="18"/>
                <w:szCs w:val="18"/>
                <w:lang w:eastAsia="cs-CZ"/>
              </w:rPr>
              <w:t>Other</w:t>
            </w:r>
            <w:proofErr w:type="spellEnd"/>
            <w:r w:rsidRPr="004B2030">
              <w:rPr>
                <w:rFonts w:ascii="Calibri" w:eastAsia="Times New Roman" w:hAnsi="Calibri" w:cs="Calibri"/>
                <w:color w:val="000000"/>
                <w:sz w:val="18"/>
                <w:szCs w:val="18"/>
                <w:lang w:eastAsia="cs-CZ"/>
              </w:rPr>
              <w:t xml:space="preserve"> natural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6A66EA2"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936275657"/>
            <w:placeholder>
              <w:docPart w:val="F698FE3E4D514716A705C9C74A1EB231"/>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9EEFD24"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bottom w:val="single" w:sz="4" w:space="0" w:color="auto"/>
              <w:right w:val="single" w:sz="4" w:space="0" w:color="auto"/>
            </w:tcBorders>
            <w:shd w:val="clear" w:color="auto" w:fill="auto"/>
            <w:noWrap/>
            <w:vAlign w:val="bottom"/>
            <w:hideMark/>
          </w:tcPr>
          <w:p w14:paraId="50722212"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691184DD" w14:textId="77777777" w:rsidTr="001070A5">
        <w:trPr>
          <w:trHeight w:val="290"/>
        </w:trPr>
        <w:tc>
          <w:tcPr>
            <w:tcW w:w="0" w:type="auto"/>
            <w:vMerge w:val="restar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CCF1FEB"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 </w:t>
            </w:r>
            <w:proofErr w:type="spellStart"/>
            <w:r w:rsidRPr="004B2030">
              <w:rPr>
                <w:rFonts w:ascii="Calibri" w:eastAsia="Times New Roman" w:hAnsi="Calibri" w:cs="Calibri"/>
                <w:color w:val="000000"/>
                <w:sz w:val="18"/>
                <w:szCs w:val="18"/>
                <w:lang w:eastAsia="cs-CZ"/>
              </w:rPr>
              <w:t>Engineering</w:t>
            </w:r>
            <w:proofErr w:type="spellEnd"/>
            <w:r w:rsidRPr="004B2030">
              <w:rPr>
                <w:rFonts w:ascii="Calibri" w:eastAsia="Times New Roman" w:hAnsi="Calibri" w:cs="Calibri"/>
                <w:color w:val="000000"/>
                <w:sz w:val="18"/>
                <w:szCs w:val="18"/>
                <w:lang w:eastAsia="cs-CZ"/>
              </w:rPr>
              <w:t xml:space="preserve"> and Technology</w:t>
            </w: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01082B61"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2.1 Civil </w:t>
            </w:r>
            <w:proofErr w:type="spellStart"/>
            <w:r w:rsidRPr="004B2030">
              <w:rPr>
                <w:rFonts w:ascii="Calibri" w:eastAsia="Times New Roman" w:hAnsi="Calibri" w:cs="Calibri"/>
                <w:color w:val="000000"/>
                <w:sz w:val="18"/>
                <w:szCs w:val="18"/>
                <w:lang w:eastAsia="cs-CZ"/>
              </w:rPr>
              <w:t>engineering</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174D3C6"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527483912"/>
            <w:placeholder>
              <w:docPart w:val="F7EF31F6C9854D9C9BFE91528195407F"/>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9ED1ADC"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val="restart"/>
            <w:tcBorders>
              <w:top w:val="nil"/>
              <w:left w:val="nil"/>
              <w:right w:val="single" w:sz="4" w:space="0" w:color="auto"/>
            </w:tcBorders>
            <w:shd w:val="clear" w:color="auto" w:fill="auto"/>
            <w:noWrap/>
            <w:vAlign w:val="center"/>
            <w:hideMark/>
          </w:tcPr>
          <w:p w14:paraId="482C5DA6" w14:textId="77777777" w:rsidR="00891D4E" w:rsidRPr="004B2030" w:rsidRDefault="00891D4E" w:rsidP="001070A5">
            <w:pPr>
              <w:spacing w:after="0"/>
              <w:rPr>
                <w:rFonts w:ascii="Calibri" w:eastAsia="Times New Roman" w:hAnsi="Calibri" w:cs="Calibri"/>
                <w:color w:val="000000"/>
                <w:sz w:val="18"/>
                <w:szCs w:val="18"/>
                <w:lang w:eastAsia="cs-CZ"/>
              </w:rPr>
            </w:pPr>
          </w:p>
        </w:tc>
      </w:tr>
      <w:tr w:rsidR="00891D4E" w:rsidRPr="004B2030" w14:paraId="562D2A7C"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0231123"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3C555969"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2.2 </w:t>
            </w:r>
            <w:proofErr w:type="spellStart"/>
            <w:r w:rsidRPr="004B2030">
              <w:rPr>
                <w:rFonts w:ascii="Calibri" w:eastAsia="Times New Roman" w:hAnsi="Calibri" w:cs="Calibri"/>
                <w:color w:val="000000"/>
                <w:sz w:val="18"/>
                <w:szCs w:val="18"/>
                <w:lang w:eastAsia="cs-CZ"/>
              </w:rPr>
              <w:t>Electrical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Electronic</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Information</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153E7FD"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220293976"/>
            <w:placeholder>
              <w:docPart w:val="CC12DE24FAD3438899568F283ABE4C6D"/>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AF79C63"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08378D1C"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46BB52CB"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DC3C38C"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7A3185EE"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2.3 </w:t>
            </w:r>
            <w:proofErr w:type="spellStart"/>
            <w:r w:rsidRPr="004B2030">
              <w:rPr>
                <w:rFonts w:ascii="Calibri" w:eastAsia="Times New Roman" w:hAnsi="Calibri" w:cs="Calibri"/>
                <w:color w:val="000000"/>
                <w:sz w:val="18"/>
                <w:szCs w:val="18"/>
                <w:lang w:eastAsia="cs-CZ"/>
              </w:rPr>
              <w:t>Mechanical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8EC04E1"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481032915"/>
            <w:placeholder>
              <w:docPart w:val="55673EE2CDDF4254A903F22299140211"/>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1840AAB"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719A47A4"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4A77F3F8"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B640519"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67245145"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2.4 </w:t>
            </w:r>
            <w:proofErr w:type="spellStart"/>
            <w:r w:rsidRPr="004B2030">
              <w:rPr>
                <w:rFonts w:ascii="Calibri" w:eastAsia="Times New Roman" w:hAnsi="Calibri" w:cs="Calibri"/>
                <w:color w:val="000000"/>
                <w:sz w:val="18"/>
                <w:szCs w:val="18"/>
                <w:lang w:eastAsia="cs-CZ"/>
              </w:rPr>
              <w:t>Chemical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74E9EF4"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833340030"/>
            <w:placeholder>
              <w:docPart w:val="CE3BE3728B3348F1B8F3D6518A24EE17"/>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E34DD25"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6D149A7F"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09A583D6"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6D7586B"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3E67ED38"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2.5 </w:t>
            </w:r>
            <w:proofErr w:type="spellStart"/>
            <w:r w:rsidRPr="004B2030">
              <w:rPr>
                <w:rFonts w:ascii="Calibri" w:eastAsia="Times New Roman" w:hAnsi="Calibri" w:cs="Calibri"/>
                <w:color w:val="000000"/>
                <w:sz w:val="18"/>
                <w:szCs w:val="18"/>
                <w:lang w:eastAsia="cs-CZ"/>
              </w:rPr>
              <w:t>Materials</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40449FF"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047069434"/>
            <w:placeholder>
              <w:docPart w:val="2F352CFCC5814CC3A97F307355A79866"/>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3978E82"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0842E706"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1A293B08"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DBF5421"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200B2FFC"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2.6 </w:t>
            </w:r>
            <w:proofErr w:type="spellStart"/>
            <w:r w:rsidRPr="004B2030">
              <w:rPr>
                <w:rFonts w:ascii="Calibri" w:eastAsia="Times New Roman" w:hAnsi="Calibri" w:cs="Calibri"/>
                <w:color w:val="000000"/>
                <w:sz w:val="18"/>
                <w:szCs w:val="18"/>
                <w:lang w:eastAsia="cs-CZ"/>
              </w:rPr>
              <w:t>Medical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83CA0A6"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237356202"/>
            <w:placeholder>
              <w:docPart w:val="772188365F1945CABD196DBB03A71B95"/>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8EBF2CB"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0ECE4492"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16C34156"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ACA58E7"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7FC17C31"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2.7 </w:t>
            </w:r>
            <w:proofErr w:type="spellStart"/>
            <w:r w:rsidRPr="004B2030">
              <w:rPr>
                <w:rFonts w:ascii="Calibri" w:eastAsia="Times New Roman" w:hAnsi="Calibri" w:cs="Calibri"/>
                <w:color w:val="000000"/>
                <w:sz w:val="18"/>
                <w:szCs w:val="18"/>
                <w:lang w:eastAsia="cs-CZ"/>
              </w:rPr>
              <w:t>Environmental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CC661AE"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724796429"/>
            <w:placeholder>
              <w:docPart w:val="BC122E492339495796FDFF1DBC979EFD"/>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19E300C"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4CA5FC0C"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548AFE6D"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BAE4613"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47C32BD5"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2.8 </w:t>
            </w:r>
            <w:proofErr w:type="spellStart"/>
            <w:r w:rsidRPr="004B2030">
              <w:rPr>
                <w:rFonts w:ascii="Calibri" w:eastAsia="Times New Roman" w:hAnsi="Calibri" w:cs="Calibri"/>
                <w:color w:val="000000"/>
                <w:sz w:val="18"/>
                <w:szCs w:val="18"/>
                <w:lang w:eastAsia="cs-CZ"/>
              </w:rPr>
              <w:t>Environmental</w:t>
            </w:r>
            <w:proofErr w:type="spellEnd"/>
            <w:r w:rsidRPr="004B2030">
              <w:rPr>
                <w:rFonts w:ascii="Calibri" w:eastAsia="Times New Roman" w:hAnsi="Calibri" w:cs="Calibri"/>
                <w:color w:val="000000"/>
                <w:sz w:val="18"/>
                <w:szCs w:val="18"/>
                <w:lang w:eastAsia="cs-CZ"/>
              </w:rPr>
              <w:t xml:space="preserve"> biotechnology</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575578F"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529104723"/>
            <w:placeholder>
              <w:docPart w:val="6DB965109CA3420E8178947CC5074188"/>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1ACBFE0"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7B49AD51"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3F3E6AFD"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34F7B21"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4B339188"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2.9 </w:t>
            </w:r>
            <w:proofErr w:type="spellStart"/>
            <w:r w:rsidRPr="004B2030">
              <w:rPr>
                <w:rFonts w:ascii="Calibri" w:eastAsia="Times New Roman" w:hAnsi="Calibri" w:cs="Calibri"/>
                <w:color w:val="000000"/>
                <w:sz w:val="18"/>
                <w:szCs w:val="18"/>
                <w:lang w:eastAsia="cs-CZ"/>
              </w:rPr>
              <w:t>Industrial</w:t>
            </w:r>
            <w:proofErr w:type="spellEnd"/>
            <w:r w:rsidRPr="004B2030">
              <w:rPr>
                <w:rFonts w:ascii="Calibri" w:eastAsia="Times New Roman" w:hAnsi="Calibri" w:cs="Calibri"/>
                <w:color w:val="000000"/>
                <w:sz w:val="18"/>
                <w:szCs w:val="18"/>
                <w:lang w:eastAsia="cs-CZ"/>
              </w:rPr>
              <w:t xml:space="preserve"> biotechnology</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462E1A8"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713774308"/>
            <w:placeholder>
              <w:docPart w:val="02078AEF526A474188D30414B00724FD"/>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07795F1"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76C002F5"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39B5D9AD"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89B3AA9"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56263B90"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2.10 Nano-technology</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3C7D8CF"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497849631"/>
            <w:placeholder>
              <w:docPart w:val="75F2118278B0437FA5DE348E2A32B794"/>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4D53A56"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332BFDD6"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6A39E572"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06CA103"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3269976E"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2.11 </w:t>
            </w:r>
            <w:proofErr w:type="spellStart"/>
            <w:r w:rsidRPr="004B2030">
              <w:rPr>
                <w:rFonts w:ascii="Calibri" w:eastAsia="Times New Roman" w:hAnsi="Calibri" w:cs="Calibri"/>
                <w:color w:val="000000"/>
                <w:sz w:val="18"/>
                <w:szCs w:val="18"/>
                <w:lang w:eastAsia="cs-CZ"/>
              </w:rPr>
              <w:t>Other</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engineering</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technologies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7E3184D"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871438999"/>
            <w:placeholder>
              <w:docPart w:val="C6BCE2C2844C42FBADB5762F6F3B53BC"/>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E28046E"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bottom w:val="single" w:sz="4" w:space="0" w:color="auto"/>
              <w:right w:val="single" w:sz="4" w:space="0" w:color="auto"/>
            </w:tcBorders>
            <w:shd w:val="clear" w:color="auto" w:fill="auto"/>
            <w:noWrap/>
            <w:vAlign w:val="bottom"/>
            <w:hideMark/>
          </w:tcPr>
          <w:p w14:paraId="603EF495"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3CFD31A0" w14:textId="77777777" w:rsidTr="001070A5">
        <w:trPr>
          <w:trHeight w:val="290"/>
        </w:trPr>
        <w:tc>
          <w:tcPr>
            <w:tcW w:w="0" w:type="auto"/>
            <w:vMerge w:val="restar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A244724"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3. </w:t>
            </w:r>
            <w:proofErr w:type="spellStart"/>
            <w:r w:rsidRPr="004B2030">
              <w:rPr>
                <w:rFonts w:ascii="Calibri" w:eastAsia="Times New Roman" w:hAnsi="Calibri" w:cs="Calibri"/>
                <w:color w:val="000000"/>
                <w:sz w:val="18"/>
                <w:szCs w:val="18"/>
                <w:lang w:eastAsia="cs-CZ"/>
              </w:rPr>
              <w:t>Medical</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Health</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6CCA0C2A"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3.1 Basic </w:t>
            </w:r>
            <w:proofErr w:type="spellStart"/>
            <w:r w:rsidRPr="004B2030">
              <w:rPr>
                <w:rFonts w:ascii="Calibri" w:eastAsia="Times New Roman" w:hAnsi="Calibri" w:cs="Calibri"/>
                <w:color w:val="000000"/>
                <w:sz w:val="18"/>
                <w:szCs w:val="18"/>
                <w:lang w:eastAsia="cs-CZ"/>
              </w:rPr>
              <w:t>medicine</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E418A2A"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901140679"/>
            <w:placeholder>
              <w:docPart w:val="8107E0608BC04F8CBC1DBFDEAD298566"/>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35E3E1B"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val="restart"/>
            <w:tcBorders>
              <w:top w:val="nil"/>
              <w:left w:val="nil"/>
              <w:right w:val="single" w:sz="4" w:space="0" w:color="auto"/>
            </w:tcBorders>
            <w:shd w:val="clear" w:color="auto" w:fill="auto"/>
            <w:noWrap/>
            <w:vAlign w:val="center"/>
            <w:hideMark/>
          </w:tcPr>
          <w:p w14:paraId="61816B45"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tr>
      <w:tr w:rsidR="00891D4E" w:rsidRPr="004B2030" w14:paraId="3B77DB68"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8658EC1"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4B2274D4"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3.2 </w:t>
            </w:r>
            <w:proofErr w:type="spellStart"/>
            <w:r w:rsidRPr="004B2030">
              <w:rPr>
                <w:rFonts w:ascii="Calibri" w:eastAsia="Times New Roman" w:hAnsi="Calibri" w:cs="Calibri"/>
                <w:color w:val="000000"/>
                <w:sz w:val="18"/>
                <w:szCs w:val="18"/>
                <w:lang w:eastAsia="cs-CZ"/>
              </w:rPr>
              <w:t>Clinical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medicine</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3E8C661"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911805684"/>
            <w:placeholder>
              <w:docPart w:val="B826328AA46C494496D8BC2CC983F53A"/>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40F3728"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26C3AAB0"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5B4A76F6"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0290AD6"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4191765B"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3.3 </w:t>
            </w:r>
            <w:proofErr w:type="spellStart"/>
            <w:r w:rsidRPr="004B2030">
              <w:rPr>
                <w:rFonts w:ascii="Calibri" w:eastAsia="Times New Roman" w:hAnsi="Calibri" w:cs="Calibri"/>
                <w:color w:val="000000"/>
                <w:sz w:val="18"/>
                <w:szCs w:val="18"/>
                <w:lang w:eastAsia="cs-CZ"/>
              </w:rPr>
              <w:t>Health</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47646E6"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215034429"/>
            <w:placeholder>
              <w:docPart w:val="79D170D1643F4288A51BA52CD4F6293B"/>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88A8C24"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bottom w:val="single" w:sz="4" w:space="0" w:color="auto"/>
              <w:right w:val="single" w:sz="4" w:space="0" w:color="auto"/>
            </w:tcBorders>
            <w:shd w:val="clear" w:color="auto" w:fill="auto"/>
            <w:noWrap/>
            <w:vAlign w:val="bottom"/>
            <w:hideMark/>
          </w:tcPr>
          <w:p w14:paraId="062F2FD3"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4BB15D3B" w14:textId="77777777" w:rsidTr="001070A5">
        <w:trPr>
          <w:trHeight w:val="290"/>
        </w:trPr>
        <w:tc>
          <w:tcPr>
            <w:tcW w:w="0" w:type="auto"/>
            <w:vMerge w:val="restar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2C295E1"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4. </w:t>
            </w:r>
            <w:proofErr w:type="spellStart"/>
            <w:r w:rsidRPr="004B2030">
              <w:rPr>
                <w:rFonts w:ascii="Calibri" w:eastAsia="Times New Roman" w:hAnsi="Calibri" w:cs="Calibri"/>
                <w:color w:val="000000"/>
                <w:sz w:val="18"/>
                <w:szCs w:val="18"/>
                <w:lang w:eastAsia="cs-CZ"/>
              </w:rPr>
              <w:t>Agricultural</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veterinary</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0DFCC2C4"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4.1 </w:t>
            </w:r>
            <w:proofErr w:type="spellStart"/>
            <w:r w:rsidRPr="004B2030">
              <w:rPr>
                <w:rFonts w:ascii="Calibri" w:eastAsia="Times New Roman" w:hAnsi="Calibri" w:cs="Calibri"/>
                <w:color w:val="000000"/>
                <w:sz w:val="18"/>
                <w:szCs w:val="18"/>
                <w:lang w:eastAsia="cs-CZ"/>
              </w:rPr>
              <w:t>Agriculture</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Forestry</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Fisheries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4C88D81"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2072375349"/>
            <w:placeholder>
              <w:docPart w:val="3430A4A70AF1437385F770C4EC90A631"/>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CE95F77"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val="restart"/>
            <w:tcBorders>
              <w:top w:val="nil"/>
              <w:left w:val="nil"/>
              <w:right w:val="single" w:sz="4" w:space="0" w:color="auto"/>
            </w:tcBorders>
            <w:shd w:val="clear" w:color="auto" w:fill="auto"/>
            <w:noWrap/>
            <w:vAlign w:val="center"/>
            <w:hideMark/>
          </w:tcPr>
          <w:p w14:paraId="70000449"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tr>
      <w:tr w:rsidR="00891D4E" w:rsidRPr="004B2030" w14:paraId="1B436C12"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E526BE2"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6B01B9EE"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4.2 Animal and </w:t>
            </w:r>
            <w:proofErr w:type="spellStart"/>
            <w:r w:rsidRPr="004B2030">
              <w:rPr>
                <w:rFonts w:ascii="Calibri" w:eastAsia="Times New Roman" w:hAnsi="Calibri" w:cs="Calibri"/>
                <w:color w:val="000000"/>
                <w:sz w:val="18"/>
                <w:szCs w:val="18"/>
                <w:lang w:eastAsia="cs-CZ"/>
              </w:rPr>
              <w:t>Dairy</w:t>
            </w:r>
            <w:proofErr w:type="spellEnd"/>
            <w:r w:rsidRPr="004B2030">
              <w:rPr>
                <w:rFonts w:ascii="Calibri" w:eastAsia="Times New Roman" w:hAnsi="Calibri" w:cs="Calibri"/>
                <w:color w:val="000000"/>
                <w:sz w:val="18"/>
                <w:szCs w:val="18"/>
                <w:lang w:eastAsia="cs-CZ"/>
              </w:rPr>
              <w:t xml:space="preserve"> science</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C46D0FA"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786414862"/>
            <w:placeholder>
              <w:docPart w:val="265A8EA3C22F4F22B0B2A9D8E1C8878D"/>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3CBE7DB"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408A78A7"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67F5A715"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495BA5F"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7F1B7B17"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4.3 </w:t>
            </w:r>
            <w:proofErr w:type="spellStart"/>
            <w:r w:rsidRPr="004B2030">
              <w:rPr>
                <w:rFonts w:ascii="Calibri" w:eastAsia="Times New Roman" w:hAnsi="Calibri" w:cs="Calibri"/>
                <w:color w:val="000000"/>
                <w:sz w:val="18"/>
                <w:szCs w:val="18"/>
                <w:lang w:eastAsia="cs-CZ"/>
              </w:rPr>
              <w:t>Veterinary</w:t>
            </w:r>
            <w:proofErr w:type="spellEnd"/>
            <w:r w:rsidRPr="004B2030">
              <w:rPr>
                <w:rFonts w:ascii="Calibri" w:eastAsia="Times New Roman" w:hAnsi="Calibri" w:cs="Calibri"/>
                <w:color w:val="000000"/>
                <w:sz w:val="18"/>
                <w:szCs w:val="18"/>
                <w:lang w:eastAsia="cs-CZ"/>
              </w:rPr>
              <w:t xml:space="preserve"> science</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C4E247B"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053893956"/>
            <w:placeholder>
              <w:docPart w:val="D73A7C5611234646843FE2FFBB5B539B"/>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CDA57BA"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1F645AA1"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3ECC91A3"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617AD3D"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655DEA7B"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4.4 </w:t>
            </w:r>
            <w:proofErr w:type="spellStart"/>
            <w:r w:rsidRPr="004B2030">
              <w:rPr>
                <w:rFonts w:ascii="Calibri" w:eastAsia="Times New Roman" w:hAnsi="Calibri" w:cs="Calibri"/>
                <w:color w:val="000000"/>
                <w:sz w:val="18"/>
                <w:szCs w:val="18"/>
                <w:lang w:eastAsia="cs-CZ"/>
              </w:rPr>
              <w:t>Other</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agricultural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EF94B0C"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37293025"/>
            <w:placeholder>
              <w:docPart w:val="796D6907F7BA4B82A51B4156A603F5D0"/>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CC0E773"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bottom w:val="single" w:sz="4" w:space="0" w:color="auto"/>
              <w:right w:val="single" w:sz="4" w:space="0" w:color="auto"/>
            </w:tcBorders>
            <w:shd w:val="clear" w:color="auto" w:fill="auto"/>
            <w:noWrap/>
            <w:vAlign w:val="bottom"/>
            <w:hideMark/>
          </w:tcPr>
          <w:p w14:paraId="2F7BE352"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7B5BDF6E" w14:textId="77777777" w:rsidTr="001070A5">
        <w:trPr>
          <w:trHeight w:val="290"/>
        </w:trPr>
        <w:tc>
          <w:tcPr>
            <w:tcW w:w="0" w:type="auto"/>
            <w:vMerge w:val="restar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8FBF3AE"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 </w:t>
            </w:r>
            <w:proofErr w:type="spellStart"/>
            <w:r w:rsidRPr="004B2030">
              <w:rPr>
                <w:rFonts w:ascii="Calibri" w:eastAsia="Times New Roman" w:hAnsi="Calibri" w:cs="Calibri"/>
                <w:color w:val="000000"/>
                <w:sz w:val="18"/>
                <w:szCs w:val="18"/>
                <w:lang w:eastAsia="cs-CZ"/>
              </w:rPr>
              <w:t>Social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04C02F69"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5.1 Psychology and </w:t>
            </w:r>
            <w:proofErr w:type="spellStart"/>
            <w:r w:rsidRPr="004B2030">
              <w:rPr>
                <w:rFonts w:ascii="Calibri" w:eastAsia="Times New Roman" w:hAnsi="Calibri" w:cs="Calibri"/>
                <w:color w:val="000000"/>
                <w:sz w:val="18"/>
                <w:szCs w:val="18"/>
                <w:lang w:eastAsia="cs-CZ"/>
              </w:rPr>
              <w:t>cognitive</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BE77069"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223371326"/>
            <w:placeholder>
              <w:docPart w:val="E3EBD174179C41CDB5AECB1F1EEB68E1"/>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8D05EDC"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val="restart"/>
            <w:tcBorders>
              <w:top w:val="nil"/>
              <w:left w:val="nil"/>
              <w:right w:val="single" w:sz="4" w:space="0" w:color="auto"/>
            </w:tcBorders>
            <w:shd w:val="clear" w:color="auto" w:fill="auto"/>
            <w:noWrap/>
            <w:vAlign w:val="center"/>
            <w:hideMark/>
          </w:tcPr>
          <w:p w14:paraId="4CD3FB48"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tr>
      <w:tr w:rsidR="00891D4E" w:rsidRPr="004B2030" w14:paraId="752C4CA8"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E977CD8"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649D23F0"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5.2 </w:t>
            </w:r>
            <w:proofErr w:type="spellStart"/>
            <w:r w:rsidRPr="004B2030">
              <w:rPr>
                <w:rFonts w:ascii="Calibri" w:eastAsia="Times New Roman" w:hAnsi="Calibri" w:cs="Calibri"/>
                <w:color w:val="000000"/>
                <w:sz w:val="18"/>
                <w:szCs w:val="18"/>
                <w:lang w:eastAsia="cs-CZ"/>
              </w:rPr>
              <w:t>Economics</w:t>
            </w:r>
            <w:proofErr w:type="spellEnd"/>
            <w:r w:rsidRPr="004B2030">
              <w:rPr>
                <w:rFonts w:ascii="Calibri" w:eastAsia="Times New Roman" w:hAnsi="Calibri" w:cs="Calibri"/>
                <w:color w:val="000000"/>
                <w:sz w:val="18"/>
                <w:szCs w:val="18"/>
                <w:lang w:eastAsia="cs-CZ"/>
              </w:rPr>
              <w:t xml:space="preserve"> and Business</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B78943D"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373391676"/>
            <w:placeholder>
              <w:docPart w:val="5795492E9B3242B7A597C797D4C47ECD"/>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BDBD122"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1AF2F1A0"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1BED9DE1"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F85B873"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0801F184"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5.3 </w:t>
            </w:r>
            <w:proofErr w:type="spellStart"/>
            <w:r w:rsidRPr="004B2030">
              <w:rPr>
                <w:rFonts w:ascii="Calibri" w:eastAsia="Times New Roman" w:hAnsi="Calibri" w:cs="Calibri"/>
                <w:color w:val="000000"/>
                <w:sz w:val="18"/>
                <w:szCs w:val="18"/>
                <w:lang w:eastAsia="cs-CZ"/>
              </w:rPr>
              <w:t>Education</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D9B1158"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888329310"/>
            <w:placeholder>
              <w:docPart w:val="B32CC51811524B0B8D2DFA929FD85C86"/>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0F5463E"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6C949A3A"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409F11DE"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5CE8F7E"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60638493"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5.4 Sociology</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4E1F742"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492877765"/>
            <w:placeholder>
              <w:docPart w:val="16E4F9BD56F347788EAAAF437FE84208"/>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BD7827B"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25B58AEB"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04FCA39B"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17D49D7"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2E868EEE"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5.5 </w:t>
            </w:r>
            <w:proofErr w:type="spellStart"/>
            <w:r w:rsidRPr="004B2030">
              <w:rPr>
                <w:rFonts w:ascii="Calibri" w:eastAsia="Times New Roman" w:hAnsi="Calibri" w:cs="Calibri"/>
                <w:color w:val="000000"/>
                <w:sz w:val="18"/>
                <w:szCs w:val="18"/>
                <w:lang w:eastAsia="cs-CZ"/>
              </w:rPr>
              <w:t>Law</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B26016C"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382290890"/>
            <w:placeholder>
              <w:docPart w:val="82DC0249557D47978CAF65EC4C39FBA2"/>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C117894"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454BB8C8"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02D920B8"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B1D27B4"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58891FA6"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5.6 </w:t>
            </w:r>
            <w:proofErr w:type="spellStart"/>
            <w:r w:rsidRPr="004B2030">
              <w:rPr>
                <w:rFonts w:ascii="Calibri" w:eastAsia="Times New Roman" w:hAnsi="Calibri" w:cs="Calibri"/>
                <w:color w:val="000000"/>
                <w:sz w:val="18"/>
                <w:szCs w:val="18"/>
                <w:lang w:eastAsia="cs-CZ"/>
              </w:rPr>
              <w:t>Political</w:t>
            </w:r>
            <w:proofErr w:type="spellEnd"/>
            <w:r w:rsidRPr="004B2030">
              <w:rPr>
                <w:rFonts w:ascii="Calibri" w:eastAsia="Times New Roman" w:hAnsi="Calibri" w:cs="Calibri"/>
                <w:color w:val="000000"/>
                <w:sz w:val="18"/>
                <w:szCs w:val="18"/>
                <w:lang w:eastAsia="cs-CZ"/>
              </w:rPr>
              <w:t xml:space="preserve"> science</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F8FF581"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579184232"/>
            <w:placeholder>
              <w:docPart w:val="4B80B5CC057046E2814333595899ABDF"/>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0CA134D"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13536F14"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35175DA8"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EC8ED23"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5D3E3DB1"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5.7 </w:t>
            </w:r>
            <w:proofErr w:type="spellStart"/>
            <w:r w:rsidRPr="004B2030">
              <w:rPr>
                <w:rFonts w:ascii="Calibri" w:eastAsia="Times New Roman" w:hAnsi="Calibri" w:cs="Calibri"/>
                <w:color w:val="000000"/>
                <w:sz w:val="18"/>
                <w:szCs w:val="18"/>
                <w:lang w:eastAsia="cs-CZ"/>
              </w:rPr>
              <w:t>Social</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economic</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geography</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7D1A850"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247608695"/>
            <w:placeholder>
              <w:docPart w:val="8A70FE6FB9424D159045E85477EBE684"/>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132C5F4"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13E0E0A9"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65CE9AB6"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C70C617"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6D6C508F"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5.8 Media and </w:t>
            </w:r>
            <w:proofErr w:type="spellStart"/>
            <w:r w:rsidRPr="004B2030">
              <w:rPr>
                <w:rFonts w:ascii="Calibri" w:eastAsia="Times New Roman" w:hAnsi="Calibri" w:cs="Calibri"/>
                <w:color w:val="000000"/>
                <w:sz w:val="18"/>
                <w:szCs w:val="18"/>
                <w:lang w:eastAsia="cs-CZ"/>
              </w:rPr>
              <w:t>communications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F5B6B31"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548537007"/>
            <w:placeholder>
              <w:docPart w:val="6D05D08B140A436C9C6A199EBF5878D3"/>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12C30B6"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37557DF9"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243539B4"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2122F7A"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4EB442B9"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5.9 </w:t>
            </w:r>
            <w:proofErr w:type="spellStart"/>
            <w:r w:rsidRPr="004B2030">
              <w:rPr>
                <w:rFonts w:ascii="Calibri" w:eastAsia="Times New Roman" w:hAnsi="Calibri" w:cs="Calibri"/>
                <w:color w:val="000000"/>
                <w:sz w:val="18"/>
                <w:szCs w:val="18"/>
                <w:lang w:eastAsia="cs-CZ"/>
              </w:rPr>
              <w:t>Other</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social</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sciences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4708028"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778068606"/>
            <w:placeholder>
              <w:docPart w:val="AEA8032EC3B241B9B5E819AB63734D44"/>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AF16D47"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bottom w:val="single" w:sz="4" w:space="0" w:color="auto"/>
              <w:right w:val="single" w:sz="4" w:space="0" w:color="auto"/>
            </w:tcBorders>
            <w:shd w:val="clear" w:color="auto" w:fill="auto"/>
            <w:noWrap/>
            <w:vAlign w:val="bottom"/>
            <w:hideMark/>
          </w:tcPr>
          <w:p w14:paraId="3AFA0241"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5FC84B9C" w14:textId="77777777" w:rsidTr="001070A5">
        <w:trPr>
          <w:trHeight w:val="290"/>
        </w:trPr>
        <w:tc>
          <w:tcPr>
            <w:tcW w:w="0" w:type="auto"/>
            <w:vMerge w:val="restar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8F369CF"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6. </w:t>
            </w:r>
            <w:proofErr w:type="spellStart"/>
            <w:r w:rsidRPr="004B2030">
              <w:rPr>
                <w:rFonts w:ascii="Calibri" w:eastAsia="Times New Roman" w:hAnsi="Calibri" w:cs="Calibri"/>
                <w:color w:val="000000"/>
                <w:sz w:val="18"/>
                <w:szCs w:val="18"/>
                <w:lang w:eastAsia="cs-CZ"/>
              </w:rPr>
              <w:t>Humanities</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the</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Arts</w:t>
            </w:r>
            <w:proofErr w:type="spellEnd"/>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1D2F059D"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6.1 </w:t>
            </w:r>
            <w:proofErr w:type="spellStart"/>
            <w:r w:rsidRPr="004B2030">
              <w:rPr>
                <w:rFonts w:ascii="Calibri" w:eastAsia="Times New Roman" w:hAnsi="Calibri" w:cs="Calibri"/>
                <w:color w:val="000000"/>
                <w:sz w:val="18"/>
                <w:szCs w:val="18"/>
                <w:lang w:eastAsia="cs-CZ"/>
              </w:rPr>
              <w:t>History</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Archaeology</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FF72297"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864251155"/>
            <w:placeholder>
              <w:docPart w:val="0D31B09A2433497898A65A7110F0D8AD"/>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6F6CA6E"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val="restart"/>
            <w:tcBorders>
              <w:top w:val="nil"/>
              <w:left w:val="nil"/>
              <w:right w:val="single" w:sz="4" w:space="0" w:color="auto"/>
            </w:tcBorders>
            <w:shd w:val="clear" w:color="auto" w:fill="auto"/>
            <w:noWrap/>
            <w:vAlign w:val="center"/>
            <w:hideMark/>
          </w:tcPr>
          <w:p w14:paraId="34C0B40E"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tr>
      <w:tr w:rsidR="00891D4E" w:rsidRPr="004B2030" w14:paraId="38E7BE11"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209874D"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62985077"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6.2 </w:t>
            </w:r>
            <w:proofErr w:type="spellStart"/>
            <w:r w:rsidRPr="004B2030">
              <w:rPr>
                <w:rFonts w:ascii="Calibri" w:eastAsia="Times New Roman" w:hAnsi="Calibri" w:cs="Calibri"/>
                <w:color w:val="000000"/>
                <w:sz w:val="18"/>
                <w:szCs w:val="18"/>
                <w:lang w:eastAsia="cs-CZ"/>
              </w:rPr>
              <w:t>Languages</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Literature</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853C79D"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159378518"/>
            <w:placeholder>
              <w:docPart w:val="F8DB0AFA4E81422A97780620AF704823"/>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11D9879"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376F038B"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75A21E66"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D737276"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40FADC01"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6.3 </w:t>
            </w:r>
            <w:proofErr w:type="spellStart"/>
            <w:r w:rsidRPr="004B2030">
              <w:rPr>
                <w:rFonts w:ascii="Calibri" w:eastAsia="Times New Roman" w:hAnsi="Calibri" w:cs="Calibri"/>
                <w:color w:val="000000"/>
                <w:sz w:val="18"/>
                <w:szCs w:val="18"/>
                <w:lang w:eastAsia="cs-CZ"/>
              </w:rPr>
              <w:t>Philosophy</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Ethics</w:t>
            </w:r>
            <w:proofErr w:type="spellEnd"/>
            <w:r w:rsidRPr="004B2030">
              <w:rPr>
                <w:rFonts w:ascii="Calibri" w:eastAsia="Times New Roman" w:hAnsi="Calibri" w:cs="Calibri"/>
                <w:color w:val="000000"/>
                <w:sz w:val="18"/>
                <w:szCs w:val="18"/>
                <w:lang w:eastAsia="cs-CZ"/>
              </w:rPr>
              <w:t xml:space="preserve"> and Religion</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2D6E29C"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135302108"/>
            <w:placeholder>
              <w:docPart w:val="EC1E7E93B928454291133F25C9BF3BD8"/>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8C0691E"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488D73D9"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6D647E94"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77535B3"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1699FD9B"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6.4 </w:t>
            </w:r>
            <w:proofErr w:type="spellStart"/>
            <w:r w:rsidRPr="004B2030">
              <w:rPr>
                <w:rFonts w:ascii="Calibri" w:eastAsia="Times New Roman" w:hAnsi="Calibri" w:cs="Calibri"/>
                <w:color w:val="000000"/>
                <w:sz w:val="18"/>
                <w:szCs w:val="18"/>
                <w:lang w:eastAsia="cs-CZ"/>
              </w:rPr>
              <w:t>Arts</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arts</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history</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of</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arts</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performing</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arts</w:t>
            </w:r>
            <w:proofErr w:type="spellEnd"/>
            <w:r w:rsidRPr="004B2030">
              <w:rPr>
                <w:rFonts w:ascii="Calibri" w:eastAsia="Times New Roman" w:hAnsi="Calibri" w:cs="Calibri"/>
                <w:color w:val="000000"/>
                <w:sz w:val="18"/>
                <w:szCs w:val="18"/>
                <w:lang w:eastAsia="cs-CZ"/>
              </w:rPr>
              <w:t>, music)</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CA2D42A"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830722201"/>
            <w:placeholder>
              <w:docPart w:val="F796FFCD543045AFBC3A79EB7116392D"/>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DB21337"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right w:val="single" w:sz="4" w:space="0" w:color="auto"/>
            </w:tcBorders>
            <w:shd w:val="clear" w:color="auto" w:fill="auto"/>
            <w:noWrap/>
            <w:vAlign w:val="bottom"/>
            <w:hideMark/>
          </w:tcPr>
          <w:p w14:paraId="33981B85"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57E9C73A" w14:textId="77777777" w:rsidTr="001070A5">
        <w:trPr>
          <w:trHeight w:val="290"/>
        </w:trPr>
        <w:tc>
          <w:tcPr>
            <w:tcW w:w="0" w:type="auto"/>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358D59F"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c>
          <w:tcPr>
            <w:tcW w:w="3572" w:type="dxa"/>
            <w:tcBorders>
              <w:top w:val="nil"/>
              <w:left w:val="nil"/>
              <w:bottom w:val="single" w:sz="4" w:space="0" w:color="auto"/>
              <w:right w:val="single" w:sz="4" w:space="0" w:color="auto"/>
            </w:tcBorders>
            <w:shd w:val="clear" w:color="auto" w:fill="F2F2F2" w:themeFill="background1" w:themeFillShade="F2"/>
            <w:noWrap/>
            <w:vAlign w:val="bottom"/>
            <w:hideMark/>
          </w:tcPr>
          <w:p w14:paraId="4208174B" w14:textId="77777777" w:rsidR="00891D4E" w:rsidRPr="004B2030" w:rsidRDefault="00891D4E" w:rsidP="001070A5">
            <w:pPr>
              <w:spacing w:after="0"/>
              <w:jc w:val="lef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 xml:space="preserve">6.5 </w:t>
            </w:r>
            <w:proofErr w:type="spellStart"/>
            <w:r w:rsidRPr="004B2030">
              <w:rPr>
                <w:rFonts w:ascii="Calibri" w:eastAsia="Times New Roman" w:hAnsi="Calibri" w:cs="Calibri"/>
                <w:color w:val="000000"/>
                <w:sz w:val="18"/>
                <w:szCs w:val="18"/>
                <w:lang w:eastAsia="cs-CZ"/>
              </w:rPr>
              <w:t>Other</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Humanities</w:t>
            </w:r>
            <w:proofErr w:type="spellEnd"/>
            <w:r w:rsidRPr="004B2030">
              <w:rPr>
                <w:rFonts w:ascii="Calibri" w:eastAsia="Times New Roman" w:hAnsi="Calibri" w:cs="Calibri"/>
                <w:color w:val="000000"/>
                <w:sz w:val="18"/>
                <w:szCs w:val="18"/>
                <w:lang w:eastAsia="cs-CZ"/>
              </w:rPr>
              <w:t xml:space="preserve"> and </w:t>
            </w:r>
            <w:proofErr w:type="spellStart"/>
            <w:r w:rsidRPr="004B2030">
              <w:rPr>
                <w:rFonts w:ascii="Calibri" w:eastAsia="Times New Roman" w:hAnsi="Calibri" w:cs="Calibri"/>
                <w:color w:val="000000"/>
                <w:sz w:val="18"/>
                <w:szCs w:val="18"/>
                <w:lang w:eastAsia="cs-CZ"/>
              </w:rPr>
              <w:t>the</w:t>
            </w:r>
            <w:proofErr w:type="spellEnd"/>
            <w:r w:rsidRPr="004B2030">
              <w:rPr>
                <w:rFonts w:ascii="Calibri" w:eastAsia="Times New Roman" w:hAnsi="Calibri" w:cs="Calibri"/>
                <w:color w:val="000000"/>
                <w:sz w:val="18"/>
                <w:szCs w:val="18"/>
                <w:lang w:eastAsia="cs-CZ"/>
              </w:rPr>
              <w:t xml:space="preserve"> </w:t>
            </w:r>
            <w:proofErr w:type="spellStart"/>
            <w:r w:rsidRPr="004B2030">
              <w:rPr>
                <w:rFonts w:ascii="Calibri" w:eastAsia="Times New Roman" w:hAnsi="Calibri" w:cs="Calibri"/>
                <w:color w:val="000000"/>
                <w:sz w:val="18"/>
                <w:szCs w:val="18"/>
                <w:lang w:eastAsia="cs-CZ"/>
              </w:rPr>
              <w:t>Arts</w:t>
            </w:r>
            <w:proofErr w:type="spellEnd"/>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B726C9D" w14:textId="77777777" w:rsidR="00891D4E" w:rsidRPr="004B2030" w:rsidRDefault="00891D4E" w:rsidP="001070A5">
            <w:pPr>
              <w:spacing w:after="0"/>
              <w:jc w:val="center"/>
              <w:rPr>
                <w:rFonts w:ascii="Calibri" w:eastAsia="Times New Roman" w:hAnsi="Calibri" w:cs="Calibri"/>
                <w:color w:val="000000"/>
                <w:sz w:val="18"/>
                <w:szCs w:val="18"/>
                <w:lang w:eastAsia="cs-CZ"/>
              </w:rPr>
            </w:pPr>
          </w:p>
        </w:tc>
        <w:sdt>
          <w:sdtPr>
            <w:rPr>
              <w:rFonts w:cstheme="minorHAnsi"/>
              <w:bCs/>
              <w:iCs/>
              <w:sz w:val="18"/>
              <w:szCs w:val="18"/>
            </w:rPr>
            <w:id w:val="-194315526"/>
            <w:placeholder>
              <w:docPart w:val="B8C8086A1AEF4138BB2850A79AC455D0"/>
            </w:placeholder>
            <w:showingPlcHdr/>
            <w:dropDownList>
              <w:listItem w:value="Zvolte položku."/>
              <w:listItem w:displayText="Základní výzkum" w:value="Základní výzkum"/>
              <w:listItem w:displayText="Aplikovaný výzkum" w:value="Aplikovaný výzkum"/>
              <w:listItem w:displayText="Vyvážený základní a aplikovaný výzkum" w:value="Vyvážený základní a aplikovaný výzkum"/>
            </w:dropDownList>
          </w:sdtPr>
          <w:sdtEndPr/>
          <w:sdtContent>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FBDB11A"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Style w:val="Zstupntext"/>
                    <w:sz w:val="18"/>
                    <w:szCs w:val="18"/>
                  </w:rPr>
                  <w:t>Zvolte položku.</w:t>
                </w:r>
              </w:p>
            </w:tc>
          </w:sdtContent>
        </w:sdt>
        <w:tc>
          <w:tcPr>
            <w:tcW w:w="1412" w:type="dxa"/>
            <w:vMerge/>
            <w:tcBorders>
              <w:left w:val="nil"/>
              <w:bottom w:val="single" w:sz="4" w:space="0" w:color="auto"/>
              <w:right w:val="single" w:sz="4" w:space="0" w:color="auto"/>
            </w:tcBorders>
            <w:shd w:val="clear" w:color="auto" w:fill="auto"/>
            <w:noWrap/>
            <w:vAlign w:val="bottom"/>
            <w:hideMark/>
          </w:tcPr>
          <w:p w14:paraId="2B402C21" w14:textId="77777777" w:rsidR="00891D4E" w:rsidRPr="00CC0722" w:rsidRDefault="00891D4E" w:rsidP="001070A5">
            <w:pPr>
              <w:spacing w:after="0"/>
              <w:jc w:val="left"/>
              <w:rPr>
                <w:rFonts w:ascii="Calibri" w:eastAsia="Times New Roman" w:hAnsi="Calibri" w:cs="Calibri"/>
                <w:color w:val="000000"/>
                <w:sz w:val="18"/>
                <w:szCs w:val="18"/>
                <w:lang w:eastAsia="cs-CZ"/>
              </w:rPr>
            </w:pPr>
          </w:p>
        </w:tc>
      </w:tr>
      <w:tr w:rsidR="00891D4E" w:rsidRPr="004B2030" w14:paraId="526F8D05" w14:textId="77777777" w:rsidTr="001070A5">
        <w:trPr>
          <w:trHeight w:val="290"/>
        </w:trPr>
        <w:tc>
          <w:tcPr>
            <w:tcW w:w="525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E8CE2B9" w14:textId="77777777" w:rsidR="00891D4E" w:rsidRPr="004B2030" w:rsidRDefault="00891D4E" w:rsidP="001070A5">
            <w:pPr>
              <w:spacing w:after="0"/>
              <w:jc w:val="right"/>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Celkem</w:t>
            </w:r>
          </w:p>
        </w:tc>
        <w:tc>
          <w:tcPr>
            <w:tcW w:w="988"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DE2A734"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100 %</w:t>
            </w:r>
          </w:p>
        </w:tc>
        <w:tc>
          <w:tcPr>
            <w:tcW w:w="141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B35411F"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w:t>
            </w:r>
          </w:p>
        </w:tc>
        <w:tc>
          <w:tcPr>
            <w:tcW w:w="1412" w:type="dxa"/>
            <w:tcBorders>
              <w:top w:val="nil"/>
              <w:left w:val="nil"/>
              <w:bottom w:val="single" w:sz="4" w:space="0" w:color="auto"/>
              <w:right w:val="single" w:sz="4" w:space="0" w:color="auto"/>
            </w:tcBorders>
            <w:shd w:val="clear" w:color="auto" w:fill="auto"/>
            <w:noWrap/>
            <w:vAlign w:val="bottom"/>
            <w:hideMark/>
          </w:tcPr>
          <w:p w14:paraId="051003D4" w14:textId="77777777" w:rsidR="00891D4E" w:rsidRPr="004B2030" w:rsidRDefault="00891D4E" w:rsidP="001070A5">
            <w:pPr>
              <w:spacing w:after="0"/>
              <w:jc w:val="center"/>
              <w:rPr>
                <w:rFonts w:ascii="Calibri" w:eastAsia="Times New Roman" w:hAnsi="Calibri" w:cs="Calibri"/>
                <w:color w:val="000000"/>
                <w:sz w:val="18"/>
                <w:szCs w:val="18"/>
                <w:lang w:eastAsia="cs-CZ"/>
              </w:rPr>
            </w:pPr>
            <w:r w:rsidRPr="004B2030">
              <w:rPr>
                <w:rFonts w:ascii="Calibri" w:eastAsia="Times New Roman" w:hAnsi="Calibri" w:cs="Calibri"/>
                <w:color w:val="000000"/>
                <w:sz w:val="18"/>
                <w:szCs w:val="18"/>
                <w:lang w:eastAsia="cs-CZ"/>
              </w:rPr>
              <w:t>100 %</w:t>
            </w:r>
          </w:p>
        </w:tc>
      </w:tr>
    </w:tbl>
    <w:p w14:paraId="795CDFB1" w14:textId="77777777" w:rsidR="00891D4E" w:rsidRPr="00912831" w:rsidRDefault="00891D4E" w:rsidP="007D1E4F">
      <w:pPr>
        <w:rPr>
          <w:i/>
        </w:rPr>
      </w:pPr>
    </w:p>
    <w:p w14:paraId="2BC344EC" w14:textId="758D86BD" w:rsidR="0004090E" w:rsidRPr="00912831" w:rsidRDefault="0004090E" w:rsidP="00027F70">
      <w:pPr>
        <w:spacing w:after="0"/>
        <w:rPr>
          <w:iCs/>
        </w:rPr>
      </w:pPr>
      <w:r w:rsidRPr="00912831">
        <w:rPr>
          <w:iCs/>
        </w:rPr>
        <w:t>5.1.</w:t>
      </w:r>
      <w:r w:rsidR="00891D4E" w:rsidRPr="00912831">
        <w:rPr>
          <w:iCs/>
        </w:rPr>
        <w:t>3</w:t>
      </w:r>
      <w:r w:rsidRPr="00912831">
        <w:rPr>
          <w:iCs/>
        </w:rPr>
        <w:t xml:space="preserve"> Návaznost na strategické cíle poskytovatele a strategické dokumenty v oblasti </w:t>
      </w:r>
      <w:proofErr w:type="spellStart"/>
      <w:r w:rsidRPr="00912831">
        <w:rPr>
          <w:iCs/>
        </w:rPr>
        <w:t>VaVaI</w:t>
      </w:r>
      <w:proofErr w:type="spellEnd"/>
    </w:p>
    <w:tbl>
      <w:tblPr>
        <w:tblStyle w:val="Mkatabulky"/>
        <w:tblW w:w="9067" w:type="dxa"/>
        <w:tblLook w:val="04A0" w:firstRow="1" w:lastRow="0" w:firstColumn="1" w:lastColumn="0" w:noHBand="0" w:noVBand="1"/>
      </w:tblPr>
      <w:tblGrid>
        <w:gridCol w:w="3681"/>
        <w:gridCol w:w="5386"/>
      </w:tblGrid>
      <w:tr w:rsidR="006878A3" w:rsidRPr="004B2030" w14:paraId="40933E01" w14:textId="77777777" w:rsidTr="000E3F0E">
        <w:tc>
          <w:tcPr>
            <w:tcW w:w="368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541603" w14:textId="77777777" w:rsidR="006878A3" w:rsidRPr="004B2030" w:rsidRDefault="006878A3" w:rsidP="001070A5">
            <w:pPr>
              <w:spacing w:line="276" w:lineRule="auto"/>
              <w:jc w:val="center"/>
              <w:rPr>
                <w:rFonts w:cstheme="minorHAnsi"/>
                <w:b/>
                <w:sz w:val="18"/>
                <w:szCs w:val="18"/>
              </w:rPr>
            </w:pPr>
            <w:r w:rsidRPr="004B2030">
              <w:rPr>
                <w:rFonts w:cstheme="minorHAnsi"/>
                <w:b/>
                <w:sz w:val="18"/>
                <w:szCs w:val="18"/>
              </w:rPr>
              <w:t>Strategický dokument</w:t>
            </w:r>
          </w:p>
        </w:tc>
        <w:tc>
          <w:tcPr>
            <w:tcW w:w="5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DD4B01" w14:textId="77777777" w:rsidR="006878A3" w:rsidRPr="004B2030" w:rsidRDefault="006878A3" w:rsidP="001070A5">
            <w:pPr>
              <w:spacing w:line="276" w:lineRule="auto"/>
              <w:jc w:val="center"/>
              <w:rPr>
                <w:rFonts w:cstheme="minorHAnsi"/>
                <w:b/>
                <w:sz w:val="18"/>
                <w:szCs w:val="18"/>
                <w:highlight w:val="darkCyan"/>
              </w:rPr>
            </w:pPr>
            <w:r w:rsidRPr="004B2030">
              <w:rPr>
                <w:rFonts w:cstheme="minorHAnsi"/>
                <w:b/>
                <w:sz w:val="18"/>
                <w:szCs w:val="18"/>
              </w:rPr>
              <w:t>Návaznost</w:t>
            </w:r>
          </w:p>
        </w:tc>
      </w:tr>
      <w:tr w:rsidR="006878A3" w:rsidRPr="004B2030" w14:paraId="75851472" w14:textId="77777777" w:rsidTr="001070A5">
        <w:tc>
          <w:tcPr>
            <w:tcW w:w="3681" w:type="dxa"/>
            <w:tcBorders>
              <w:top w:val="single" w:sz="4" w:space="0" w:color="auto"/>
              <w:left w:val="single" w:sz="4" w:space="0" w:color="auto"/>
              <w:bottom w:val="single" w:sz="4" w:space="0" w:color="auto"/>
              <w:right w:val="single" w:sz="4" w:space="0" w:color="auto"/>
            </w:tcBorders>
          </w:tcPr>
          <w:p w14:paraId="6BBE81A1" w14:textId="77777777" w:rsidR="006878A3" w:rsidRPr="004B2030" w:rsidRDefault="006878A3" w:rsidP="001070A5">
            <w:pPr>
              <w:spacing w:line="276" w:lineRule="auto"/>
              <w:rPr>
                <w:rFonts w:cstheme="minorHAnsi"/>
                <w:sz w:val="18"/>
                <w:szCs w:val="18"/>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067FF275" w14:textId="77777777" w:rsidR="006878A3" w:rsidRPr="004B2030" w:rsidRDefault="006878A3" w:rsidP="001070A5">
            <w:pPr>
              <w:spacing w:line="276" w:lineRule="auto"/>
              <w:rPr>
                <w:rFonts w:cstheme="minorHAnsi"/>
                <w:sz w:val="18"/>
                <w:szCs w:val="18"/>
              </w:rPr>
            </w:pPr>
          </w:p>
        </w:tc>
      </w:tr>
      <w:tr w:rsidR="006878A3" w:rsidRPr="004B2030" w14:paraId="3592C20E" w14:textId="77777777" w:rsidTr="001070A5">
        <w:tc>
          <w:tcPr>
            <w:tcW w:w="3681" w:type="dxa"/>
            <w:tcBorders>
              <w:top w:val="single" w:sz="4" w:space="0" w:color="auto"/>
              <w:left w:val="single" w:sz="4" w:space="0" w:color="auto"/>
              <w:bottom w:val="single" w:sz="4" w:space="0" w:color="auto"/>
              <w:right w:val="single" w:sz="4" w:space="0" w:color="auto"/>
            </w:tcBorders>
          </w:tcPr>
          <w:p w14:paraId="0D6E3E1F" w14:textId="77777777" w:rsidR="006878A3" w:rsidRPr="004B2030" w:rsidRDefault="006878A3" w:rsidP="001070A5">
            <w:pPr>
              <w:spacing w:line="276" w:lineRule="auto"/>
              <w:rPr>
                <w:rFonts w:cstheme="minorHAnsi"/>
                <w:sz w:val="18"/>
                <w:szCs w:val="18"/>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5951E388" w14:textId="77777777" w:rsidR="006878A3" w:rsidRPr="004B2030" w:rsidRDefault="006878A3" w:rsidP="001070A5">
            <w:pPr>
              <w:spacing w:line="276" w:lineRule="auto"/>
              <w:rPr>
                <w:rFonts w:cstheme="minorHAnsi"/>
                <w:sz w:val="18"/>
                <w:szCs w:val="18"/>
              </w:rPr>
            </w:pPr>
          </w:p>
        </w:tc>
      </w:tr>
      <w:tr w:rsidR="006878A3" w:rsidRPr="004B2030" w14:paraId="131F099E" w14:textId="77777777" w:rsidTr="001070A5">
        <w:tc>
          <w:tcPr>
            <w:tcW w:w="3681" w:type="dxa"/>
            <w:tcBorders>
              <w:top w:val="single" w:sz="4" w:space="0" w:color="auto"/>
              <w:left w:val="single" w:sz="4" w:space="0" w:color="auto"/>
              <w:bottom w:val="single" w:sz="4" w:space="0" w:color="auto"/>
              <w:right w:val="single" w:sz="4" w:space="0" w:color="auto"/>
            </w:tcBorders>
          </w:tcPr>
          <w:p w14:paraId="5A2B7145" w14:textId="77777777" w:rsidR="006878A3" w:rsidRPr="004B2030" w:rsidRDefault="006878A3" w:rsidP="001070A5">
            <w:pPr>
              <w:spacing w:line="276" w:lineRule="auto"/>
              <w:rPr>
                <w:rFonts w:cstheme="minorHAnsi"/>
                <w:sz w:val="18"/>
                <w:szCs w:val="18"/>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4FA54A45" w14:textId="77777777" w:rsidR="006878A3" w:rsidRPr="004B2030" w:rsidRDefault="006878A3" w:rsidP="001070A5">
            <w:pPr>
              <w:spacing w:line="276" w:lineRule="auto"/>
              <w:rPr>
                <w:rFonts w:cstheme="minorHAnsi"/>
                <w:sz w:val="18"/>
                <w:szCs w:val="18"/>
              </w:rPr>
            </w:pPr>
          </w:p>
        </w:tc>
      </w:tr>
      <w:tr w:rsidR="006878A3" w:rsidRPr="004B2030" w14:paraId="58CF00FD" w14:textId="77777777" w:rsidTr="001070A5">
        <w:tc>
          <w:tcPr>
            <w:tcW w:w="3681" w:type="dxa"/>
            <w:tcBorders>
              <w:top w:val="single" w:sz="4" w:space="0" w:color="auto"/>
              <w:left w:val="single" w:sz="4" w:space="0" w:color="auto"/>
              <w:bottom w:val="single" w:sz="4" w:space="0" w:color="auto"/>
              <w:right w:val="single" w:sz="4" w:space="0" w:color="auto"/>
            </w:tcBorders>
          </w:tcPr>
          <w:p w14:paraId="28C0AFFE" w14:textId="77777777" w:rsidR="006878A3" w:rsidRPr="004B2030" w:rsidRDefault="006878A3" w:rsidP="001070A5">
            <w:pPr>
              <w:spacing w:line="276" w:lineRule="auto"/>
              <w:rPr>
                <w:rFonts w:cstheme="minorHAnsi"/>
                <w:sz w:val="18"/>
                <w:szCs w:val="18"/>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032C6298" w14:textId="77777777" w:rsidR="006878A3" w:rsidRPr="004B2030" w:rsidRDefault="006878A3" w:rsidP="001070A5">
            <w:pPr>
              <w:spacing w:line="276" w:lineRule="auto"/>
              <w:rPr>
                <w:rFonts w:cstheme="minorHAnsi"/>
                <w:sz w:val="18"/>
                <w:szCs w:val="18"/>
              </w:rPr>
            </w:pPr>
          </w:p>
        </w:tc>
      </w:tr>
    </w:tbl>
    <w:p w14:paraId="064E0748" w14:textId="77777777" w:rsidR="00DE580A" w:rsidRPr="00912831" w:rsidRDefault="00DE580A" w:rsidP="000E3F0E"/>
    <w:p w14:paraId="1BEB84EA" w14:textId="2C3B3EB8" w:rsidR="002F2428" w:rsidRPr="00912831" w:rsidRDefault="002F2428" w:rsidP="005B547D">
      <w:pPr>
        <w:pStyle w:val="Nadpis6"/>
      </w:pPr>
      <w:bookmarkStart w:id="94" w:name="_Toc169016282"/>
      <w:r w:rsidRPr="00912831">
        <w:t>5.2 Výzkumné</w:t>
      </w:r>
      <w:r w:rsidR="008C2059" w:rsidRPr="00912831">
        <w:t xml:space="preserve"> a rozvojové</w:t>
      </w:r>
      <w:r w:rsidRPr="00912831">
        <w:t xml:space="preserve"> cíle</w:t>
      </w:r>
      <w:bookmarkEnd w:id="94"/>
    </w:p>
    <w:p w14:paraId="4CD2A49E" w14:textId="67A869CC" w:rsidR="006878A3" w:rsidRPr="00912831" w:rsidRDefault="00413E89" w:rsidP="006878A3">
      <w:pPr>
        <w:rPr>
          <w:i/>
        </w:rPr>
      </w:pPr>
      <w:r w:rsidRPr="00912831">
        <w:rPr>
          <w:iCs/>
        </w:rPr>
        <w:t xml:space="preserve">Vysoká škola popíše záměry a cíle </w:t>
      </w:r>
      <w:r w:rsidR="002F6AEC" w:rsidRPr="00912831">
        <w:rPr>
          <w:iCs/>
        </w:rPr>
        <w:t>na následující pětileté období.</w:t>
      </w:r>
      <w:r w:rsidR="006878A3" w:rsidRPr="00912831">
        <w:rPr>
          <w:iCs/>
        </w:rPr>
        <w:t xml:space="preserve"> </w:t>
      </w:r>
      <w:r w:rsidR="00ED2CBC" w:rsidRPr="00912831">
        <w:rPr>
          <w:iCs/>
        </w:rPr>
        <w:t xml:space="preserve">Popsány budou cíle v oblasti výzkumu vývoje, inovací a transferu znalostí a cíle v oblasti spolupráce s veřejnou správou, podnikateli </w:t>
      </w:r>
      <w:r w:rsidR="00E0105E" w:rsidRPr="00912831">
        <w:rPr>
          <w:iCs/>
        </w:rPr>
        <w:br/>
      </w:r>
      <w:r w:rsidR="00ED2CBC" w:rsidRPr="00912831">
        <w:rPr>
          <w:iCs/>
        </w:rPr>
        <w:t xml:space="preserve">a neziskovými organizacemi ve vazbě </w:t>
      </w:r>
      <w:r w:rsidR="001D0C53" w:rsidRPr="00912831">
        <w:rPr>
          <w:iCs/>
        </w:rPr>
        <w:t xml:space="preserve">na </w:t>
      </w:r>
      <w:r w:rsidR="00ED2CBC" w:rsidRPr="00912831">
        <w:rPr>
          <w:iCs/>
        </w:rPr>
        <w:t>misi</w:t>
      </w:r>
      <w:r w:rsidR="000163AA" w:rsidRPr="00912831">
        <w:rPr>
          <w:iCs/>
        </w:rPr>
        <w:t xml:space="preserve">, </w:t>
      </w:r>
      <w:r w:rsidR="00ED2CBC" w:rsidRPr="00912831">
        <w:rPr>
          <w:iCs/>
        </w:rPr>
        <w:t xml:space="preserve">vizi </w:t>
      </w:r>
      <w:r w:rsidR="00D44B64" w:rsidRPr="00912831">
        <w:rPr>
          <w:iCs/>
        </w:rPr>
        <w:t xml:space="preserve">a </w:t>
      </w:r>
      <w:r w:rsidR="000163AA" w:rsidRPr="00912831">
        <w:rPr>
          <w:iCs/>
        </w:rPr>
        <w:t>oborové kapacity vysoké školy</w:t>
      </w:r>
      <w:r w:rsidR="00ED2CBC" w:rsidRPr="00912831">
        <w:rPr>
          <w:iCs/>
        </w:rPr>
        <w:t>.</w:t>
      </w:r>
      <w:r w:rsidR="008C2059" w:rsidRPr="00912831">
        <w:rPr>
          <w:iCs/>
        </w:rPr>
        <w:t xml:space="preserve"> Dále budou pop</w:t>
      </w:r>
      <w:r w:rsidR="003B1DC0" w:rsidRPr="00912831">
        <w:rPr>
          <w:iCs/>
        </w:rPr>
        <w:t>s</w:t>
      </w:r>
      <w:r w:rsidR="008C2059" w:rsidRPr="00912831">
        <w:rPr>
          <w:iCs/>
        </w:rPr>
        <w:t xml:space="preserve">ány cíle rozvoje vysoké školy jako výzkumné organizace zejména v oblasti rozvoje lidského potenciálu, institucionální odolnosti, realizace otevřené vědy a dodržování zásad etiky, vědecké integrity a dobré praxe a jejich provázání s cíli v oblasti </w:t>
      </w:r>
      <w:proofErr w:type="spellStart"/>
      <w:r w:rsidR="008C2059" w:rsidRPr="00912831">
        <w:rPr>
          <w:iCs/>
        </w:rPr>
        <w:t>VaVaI</w:t>
      </w:r>
      <w:proofErr w:type="spellEnd"/>
      <w:r w:rsidR="008C2059" w:rsidRPr="00912831">
        <w:rPr>
          <w:iCs/>
        </w:rPr>
        <w:t>.</w:t>
      </w:r>
      <w:r w:rsidR="00891D4E" w:rsidRPr="00912831">
        <w:rPr>
          <w:iCs/>
        </w:rPr>
        <w:t xml:space="preserve"> Popsané cíle </w:t>
      </w:r>
      <w:r w:rsidR="008C2059" w:rsidRPr="00912831">
        <w:rPr>
          <w:iCs/>
        </w:rPr>
        <w:t>musí být</w:t>
      </w:r>
      <w:r w:rsidR="00891D4E" w:rsidRPr="00912831">
        <w:rPr>
          <w:iCs/>
        </w:rPr>
        <w:t xml:space="preserve"> v souladu se Strategickým záměrem vysoké školy</w:t>
      </w:r>
      <w:r w:rsidR="00891D4E" w:rsidRPr="00912831">
        <w:rPr>
          <w:i/>
        </w:rPr>
        <w:t>.</w:t>
      </w:r>
      <w:r w:rsidR="00ED2CBC" w:rsidRPr="00912831">
        <w:rPr>
          <w:i/>
        </w:rPr>
        <w:t xml:space="preserve"> </w:t>
      </w:r>
    </w:p>
    <w:p w14:paraId="55B94EF5" w14:textId="172A0046" w:rsidR="001B19BD" w:rsidRPr="00912831" w:rsidRDefault="001B19BD" w:rsidP="002F2428">
      <w:pPr>
        <w:rPr>
          <w:i/>
        </w:rPr>
      </w:pPr>
      <w:r w:rsidRPr="00912831">
        <w:rPr>
          <w:i/>
        </w:rPr>
        <w:t>Max</w:t>
      </w:r>
      <w:r w:rsidR="008D335D" w:rsidRPr="00912831">
        <w:rPr>
          <w:i/>
        </w:rPr>
        <w:t>imálně</w:t>
      </w:r>
      <w:r w:rsidRPr="00912831">
        <w:rPr>
          <w:i/>
        </w:rPr>
        <w:t xml:space="preserve"> 2000 slov.</w:t>
      </w:r>
    </w:p>
    <w:p w14:paraId="54EB825A" w14:textId="72E4D348" w:rsidR="003D0485" w:rsidRPr="00912831" w:rsidRDefault="00FC46C4" w:rsidP="005B547D">
      <w:pPr>
        <w:pStyle w:val="Nadpis6"/>
      </w:pPr>
      <w:bookmarkStart w:id="95" w:name="_Toc169016283"/>
      <w:r w:rsidRPr="00912831">
        <w:t>5.</w:t>
      </w:r>
      <w:r w:rsidR="008C2059" w:rsidRPr="00912831">
        <w:t>3</w:t>
      </w:r>
      <w:r w:rsidRPr="00912831">
        <w:t xml:space="preserve"> </w:t>
      </w:r>
      <w:r w:rsidR="003D0485" w:rsidRPr="00912831">
        <w:t>Institucionální nástroje a opatření pro naplňování výzkumné a rozvojové strategie</w:t>
      </w:r>
      <w:bookmarkEnd w:id="95"/>
    </w:p>
    <w:p w14:paraId="0E62F2E7" w14:textId="0FD12E91" w:rsidR="003D0485" w:rsidRPr="00912831" w:rsidRDefault="003D0485" w:rsidP="003D0485">
      <w:pPr>
        <w:rPr>
          <w:iCs/>
        </w:rPr>
      </w:pPr>
      <w:r w:rsidRPr="00912831">
        <w:rPr>
          <w:iCs/>
        </w:rPr>
        <w:t xml:space="preserve">Vysoká škola popíše své institucionální a strategické nástroje (např. nástroje strategického řízení, nástroje vzniklé za účelem podpory realizace výzkumných cílů, právní a organizační normy ve vazbě na podporu </w:t>
      </w:r>
      <w:proofErr w:type="spellStart"/>
      <w:r w:rsidRPr="00912831">
        <w:rPr>
          <w:iCs/>
        </w:rPr>
        <w:t>VaVaI</w:t>
      </w:r>
      <w:proofErr w:type="spellEnd"/>
      <w:r w:rsidRPr="00912831">
        <w:rPr>
          <w:iCs/>
        </w:rPr>
        <w:t xml:space="preserve"> atd.), které jsou určeny pro naplňování výzkumn</w:t>
      </w:r>
      <w:r w:rsidR="008C2059" w:rsidRPr="00912831">
        <w:rPr>
          <w:iCs/>
        </w:rPr>
        <w:t>ých</w:t>
      </w:r>
      <w:r w:rsidRPr="00912831">
        <w:rPr>
          <w:iCs/>
        </w:rPr>
        <w:t xml:space="preserve"> a </w:t>
      </w:r>
      <w:r w:rsidR="00AB4D09" w:rsidRPr="00912831">
        <w:rPr>
          <w:iCs/>
        </w:rPr>
        <w:t>rozvojových</w:t>
      </w:r>
      <w:r w:rsidR="008C2059" w:rsidRPr="00912831">
        <w:rPr>
          <w:iCs/>
        </w:rPr>
        <w:t xml:space="preserve"> cílů na následující pětileté období</w:t>
      </w:r>
      <w:r w:rsidRPr="00912831">
        <w:rPr>
          <w:iCs/>
        </w:rPr>
        <w:t xml:space="preserve"> (tab. 5.</w:t>
      </w:r>
      <w:r w:rsidR="008C2059" w:rsidRPr="00912831">
        <w:rPr>
          <w:iCs/>
        </w:rPr>
        <w:t>3</w:t>
      </w:r>
      <w:r w:rsidRPr="00912831">
        <w:rPr>
          <w:iCs/>
        </w:rPr>
        <w:t>.1) s důrazem na:</w:t>
      </w:r>
    </w:p>
    <w:p w14:paraId="4297D8AC" w14:textId="77777777" w:rsidR="003D0485" w:rsidRPr="00912831" w:rsidRDefault="003D0485" w:rsidP="00CC0722">
      <w:pPr>
        <w:pStyle w:val="Odstavecseseznamem"/>
        <w:numPr>
          <w:ilvl w:val="0"/>
          <w:numId w:val="45"/>
        </w:numPr>
        <w:rPr>
          <w:iCs/>
          <w:lang w:val="cs-CZ"/>
        </w:rPr>
      </w:pPr>
      <w:r w:rsidRPr="00912831">
        <w:rPr>
          <w:iCs/>
          <w:lang w:val="cs-CZ"/>
        </w:rPr>
        <w:t xml:space="preserve">podporu kvalitního </w:t>
      </w:r>
      <w:proofErr w:type="spellStart"/>
      <w:r w:rsidRPr="00912831">
        <w:rPr>
          <w:iCs/>
          <w:lang w:val="cs-CZ"/>
        </w:rPr>
        <w:t>VaVaI</w:t>
      </w:r>
      <w:proofErr w:type="spellEnd"/>
      <w:r w:rsidRPr="00912831">
        <w:rPr>
          <w:iCs/>
          <w:lang w:val="cs-CZ"/>
        </w:rPr>
        <w:t>;</w:t>
      </w:r>
    </w:p>
    <w:p w14:paraId="66306B8B" w14:textId="41D89C03" w:rsidR="003D0485" w:rsidRPr="00912831" w:rsidRDefault="003D0485" w:rsidP="00CC0722">
      <w:pPr>
        <w:pStyle w:val="Odstavecseseznamem"/>
        <w:numPr>
          <w:ilvl w:val="0"/>
          <w:numId w:val="45"/>
        </w:numPr>
        <w:rPr>
          <w:iCs/>
          <w:lang w:val="cs-CZ"/>
        </w:rPr>
      </w:pPr>
      <w:r w:rsidRPr="00912831">
        <w:rPr>
          <w:iCs/>
          <w:lang w:val="cs-CZ"/>
        </w:rPr>
        <w:t>excelentní věd</w:t>
      </w:r>
      <w:r w:rsidR="00433A5F" w:rsidRPr="00912831">
        <w:rPr>
          <w:iCs/>
          <w:lang w:val="cs-CZ"/>
        </w:rPr>
        <w:t>u</w:t>
      </w:r>
      <w:r w:rsidRPr="00912831">
        <w:rPr>
          <w:iCs/>
          <w:lang w:val="cs-CZ"/>
        </w:rPr>
        <w:t>;</w:t>
      </w:r>
    </w:p>
    <w:p w14:paraId="4D1C8B90" w14:textId="0D516256" w:rsidR="003D0485" w:rsidRPr="00912831" w:rsidRDefault="003D0485" w:rsidP="00CC0722">
      <w:pPr>
        <w:pStyle w:val="Odstavecseseznamem"/>
        <w:numPr>
          <w:ilvl w:val="0"/>
          <w:numId w:val="45"/>
        </w:numPr>
        <w:rPr>
          <w:iCs/>
          <w:lang w:val="cs-CZ"/>
        </w:rPr>
      </w:pPr>
      <w:r w:rsidRPr="00912831">
        <w:rPr>
          <w:iCs/>
          <w:lang w:val="cs-CZ"/>
        </w:rPr>
        <w:t>inovativní prostředí a zvyšování mezinárodní nebo oborové konkurenceschopnosti výzkumné činnosti vysoké školy;</w:t>
      </w:r>
    </w:p>
    <w:p w14:paraId="5DDB35A6" w14:textId="06363033" w:rsidR="003D0485" w:rsidRPr="00912831" w:rsidRDefault="003D0485" w:rsidP="00CC0722">
      <w:pPr>
        <w:pStyle w:val="Odstavecseseznamem"/>
        <w:numPr>
          <w:ilvl w:val="0"/>
          <w:numId w:val="45"/>
        </w:numPr>
        <w:rPr>
          <w:iCs/>
          <w:lang w:val="cs-CZ"/>
        </w:rPr>
      </w:pPr>
      <w:r w:rsidRPr="00912831">
        <w:rPr>
          <w:iCs/>
          <w:lang w:val="cs-CZ"/>
        </w:rPr>
        <w:t>rozvoj lidského potenciálu;</w:t>
      </w:r>
    </w:p>
    <w:p w14:paraId="69F48CEF" w14:textId="67E3B56B" w:rsidR="003D0485" w:rsidRPr="00912831" w:rsidRDefault="003D0485" w:rsidP="00CC0722">
      <w:pPr>
        <w:pStyle w:val="Odstavecseseznamem"/>
        <w:numPr>
          <w:ilvl w:val="0"/>
          <w:numId w:val="45"/>
        </w:numPr>
        <w:rPr>
          <w:iCs/>
          <w:lang w:val="cs-CZ"/>
        </w:rPr>
      </w:pPr>
      <w:r w:rsidRPr="00912831">
        <w:rPr>
          <w:iCs/>
          <w:lang w:val="cs-CZ"/>
        </w:rPr>
        <w:t>institucionální odolnost;</w:t>
      </w:r>
    </w:p>
    <w:p w14:paraId="2769C576" w14:textId="4093A030" w:rsidR="003D0485" w:rsidRPr="00912831" w:rsidRDefault="003D0485" w:rsidP="00CC0722">
      <w:pPr>
        <w:pStyle w:val="Odstavecseseznamem"/>
        <w:numPr>
          <w:ilvl w:val="0"/>
          <w:numId w:val="45"/>
        </w:numPr>
        <w:rPr>
          <w:iCs/>
          <w:lang w:val="cs-CZ"/>
        </w:rPr>
      </w:pPr>
      <w:r w:rsidRPr="00912831">
        <w:rPr>
          <w:iCs/>
          <w:lang w:val="cs-CZ"/>
        </w:rPr>
        <w:t xml:space="preserve">dodržování etických zásad, vědecké integrity a dobré praxe ve </w:t>
      </w:r>
      <w:proofErr w:type="spellStart"/>
      <w:r w:rsidRPr="00912831">
        <w:rPr>
          <w:iCs/>
          <w:lang w:val="cs-CZ"/>
        </w:rPr>
        <w:t>VaVaI</w:t>
      </w:r>
      <w:proofErr w:type="spellEnd"/>
      <w:r w:rsidRPr="00912831">
        <w:rPr>
          <w:iCs/>
          <w:lang w:val="cs-CZ"/>
        </w:rPr>
        <w:t>.</w:t>
      </w:r>
    </w:p>
    <w:p w14:paraId="65CFAFA6" w14:textId="77777777" w:rsidR="003D0485" w:rsidRPr="00912831" w:rsidRDefault="003D0485" w:rsidP="003D0485">
      <w:pPr>
        <w:rPr>
          <w:i/>
        </w:rPr>
      </w:pPr>
      <w:r w:rsidRPr="00912831">
        <w:rPr>
          <w:i/>
        </w:rPr>
        <w:t>Maximálně 2000 slov.</w:t>
      </w:r>
    </w:p>
    <w:p w14:paraId="1F9B6F22" w14:textId="250009C0" w:rsidR="003D0485" w:rsidRPr="00912831" w:rsidRDefault="003D0485" w:rsidP="00AB4D09">
      <w:pPr>
        <w:spacing w:after="0"/>
        <w:rPr>
          <w:iCs/>
        </w:rPr>
      </w:pPr>
      <w:r w:rsidRPr="00912831">
        <w:rPr>
          <w:iCs/>
        </w:rPr>
        <w:t>5.</w:t>
      </w:r>
      <w:r w:rsidR="00FB59F1" w:rsidRPr="00912831">
        <w:rPr>
          <w:iCs/>
        </w:rPr>
        <w:t>3</w:t>
      </w:r>
      <w:r w:rsidRPr="00912831">
        <w:rPr>
          <w:iCs/>
        </w:rPr>
        <w:t>.1 Institucionální nástroje a opatření pro naplňování výzkumné a rozvojové strategie</w:t>
      </w:r>
    </w:p>
    <w:tbl>
      <w:tblPr>
        <w:tblStyle w:val="Mkatabulky"/>
        <w:tblW w:w="5000" w:type="pct"/>
        <w:tblLook w:val="04A0" w:firstRow="1" w:lastRow="0" w:firstColumn="1" w:lastColumn="0" w:noHBand="0" w:noVBand="1"/>
      </w:tblPr>
      <w:tblGrid>
        <w:gridCol w:w="1852"/>
        <w:gridCol w:w="3688"/>
        <w:gridCol w:w="2739"/>
        <w:gridCol w:w="783"/>
      </w:tblGrid>
      <w:tr w:rsidR="005466A4" w:rsidRPr="004B2030" w14:paraId="6DBEBF99" w14:textId="77777777" w:rsidTr="004B2030">
        <w:trPr>
          <w:trHeight w:val="641"/>
        </w:trPr>
        <w:tc>
          <w:tcPr>
            <w:tcW w:w="1022" w:type="pct"/>
            <w:shd w:val="clear" w:color="auto" w:fill="F2F2F2" w:themeFill="background1" w:themeFillShade="F2"/>
          </w:tcPr>
          <w:p w14:paraId="613D7DF4" w14:textId="7F0CA658" w:rsidR="00060258" w:rsidRPr="004B2030" w:rsidRDefault="00060258" w:rsidP="003D0485">
            <w:pPr>
              <w:rPr>
                <w:iCs/>
                <w:sz w:val="18"/>
                <w:szCs w:val="18"/>
              </w:rPr>
            </w:pPr>
            <w:r w:rsidRPr="004B2030">
              <w:rPr>
                <w:iCs/>
                <w:sz w:val="18"/>
                <w:szCs w:val="18"/>
              </w:rPr>
              <w:t>Název nástroje/opatření</w:t>
            </w:r>
          </w:p>
        </w:tc>
        <w:tc>
          <w:tcPr>
            <w:tcW w:w="2035" w:type="pct"/>
            <w:shd w:val="clear" w:color="auto" w:fill="F2F2F2" w:themeFill="background1" w:themeFillShade="F2"/>
            <w:vAlign w:val="center"/>
          </w:tcPr>
          <w:p w14:paraId="0F15F739" w14:textId="5E6A158E" w:rsidR="00060258" w:rsidRPr="004B2030" w:rsidRDefault="00060258" w:rsidP="000E3F0E">
            <w:pPr>
              <w:jc w:val="center"/>
              <w:rPr>
                <w:iCs/>
                <w:sz w:val="18"/>
                <w:szCs w:val="18"/>
              </w:rPr>
            </w:pPr>
            <w:r w:rsidRPr="004B2030">
              <w:rPr>
                <w:iCs/>
                <w:sz w:val="18"/>
                <w:szCs w:val="18"/>
              </w:rPr>
              <w:t xml:space="preserve">Popis </w:t>
            </w:r>
            <w:r w:rsidR="005466A4" w:rsidRPr="004B2030">
              <w:rPr>
                <w:iCs/>
                <w:sz w:val="18"/>
                <w:szCs w:val="18"/>
              </w:rPr>
              <w:t>nástroje/</w:t>
            </w:r>
            <w:r w:rsidRPr="004B2030">
              <w:rPr>
                <w:iCs/>
                <w:sz w:val="18"/>
                <w:szCs w:val="18"/>
              </w:rPr>
              <w:t>opatření</w:t>
            </w:r>
          </w:p>
        </w:tc>
        <w:tc>
          <w:tcPr>
            <w:tcW w:w="1511" w:type="pct"/>
            <w:shd w:val="clear" w:color="auto" w:fill="F2F2F2" w:themeFill="background1" w:themeFillShade="F2"/>
          </w:tcPr>
          <w:p w14:paraId="58BA09AA" w14:textId="430A6507" w:rsidR="00060258" w:rsidRPr="004B2030" w:rsidRDefault="00060258" w:rsidP="003D0485">
            <w:pPr>
              <w:rPr>
                <w:iCs/>
                <w:sz w:val="18"/>
                <w:szCs w:val="18"/>
              </w:rPr>
            </w:pPr>
            <w:r w:rsidRPr="004B2030">
              <w:rPr>
                <w:iCs/>
                <w:sz w:val="18"/>
                <w:szCs w:val="18"/>
              </w:rPr>
              <w:t>Stav implementace</w:t>
            </w:r>
          </w:p>
        </w:tc>
        <w:tc>
          <w:tcPr>
            <w:tcW w:w="432" w:type="pct"/>
            <w:shd w:val="clear" w:color="auto" w:fill="F2F2F2" w:themeFill="background1" w:themeFillShade="F2"/>
            <w:vAlign w:val="center"/>
          </w:tcPr>
          <w:p w14:paraId="7AB273E4" w14:textId="5BF1FE81" w:rsidR="00060258" w:rsidRPr="004B2030" w:rsidRDefault="00060258" w:rsidP="000E3F0E">
            <w:pPr>
              <w:jc w:val="center"/>
              <w:rPr>
                <w:iCs/>
                <w:sz w:val="18"/>
                <w:szCs w:val="18"/>
              </w:rPr>
            </w:pPr>
            <w:r w:rsidRPr="004B2030">
              <w:rPr>
                <w:iCs/>
                <w:sz w:val="18"/>
                <w:szCs w:val="18"/>
              </w:rPr>
              <w:t>Rok</w:t>
            </w:r>
          </w:p>
        </w:tc>
      </w:tr>
      <w:tr w:rsidR="005466A4" w:rsidRPr="004B2030" w14:paraId="1F9578F1" w14:textId="77777777" w:rsidTr="000E3F0E">
        <w:trPr>
          <w:trHeight w:val="787"/>
        </w:trPr>
        <w:tc>
          <w:tcPr>
            <w:tcW w:w="1022" w:type="pct"/>
          </w:tcPr>
          <w:p w14:paraId="6664E5B8" w14:textId="77777777" w:rsidR="00060258" w:rsidRPr="004B2030" w:rsidRDefault="00060258" w:rsidP="003D0485">
            <w:pPr>
              <w:rPr>
                <w:iCs/>
                <w:sz w:val="18"/>
                <w:szCs w:val="18"/>
              </w:rPr>
            </w:pPr>
          </w:p>
        </w:tc>
        <w:tc>
          <w:tcPr>
            <w:tcW w:w="2035" w:type="pct"/>
          </w:tcPr>
          <w:p w14:paraId="47CDBE34" w14:textId="77777777" w:rsidR="00060258" w:rsidRPr="004B2030" w:rsidRDefault="00060258" w:rsidP="003D0485">
            <w:pPr>
              <w:rPr>
                <w:iCs/>
                <w:sz w:val="18"/>
                <w:szCs w:val="18"/>
              </w:rPr>
            </w:pPr>
          </w:p>
        </w:tc>
        <w:tc>
          <w:tcPr>
            <w:tcW w:w="1511" w:type="pct"/>
          </w:tcPr>
          <w:sdt>
            <w:sdtPr>
              <w:rPr>
                <w:iCs/>
                <w:sz w:val="18"/>
                <w:szCs w:val="18"/>
              </w:rPr>
              <w:id w:val="-1092464434"/>
              <w:placeholder>
                <w:docPart w:val="55FDE554ADCF49A3A26914E354AAA131"/>
              </w:placeholder>
              <w:showingPlcHdr/>
              <w:comboBox>
                <w:listItem w:value="Zvolte položku."/>
                <w:listItem w:displayText="Implementováno" w:value="Implementováno"/>
                <w:listItem w:displayText="Neimplementováno" w:value="Neimplementováno"/>
                <w:listItem w:displayText="Implementováno částečně" w:value="Implementováno částečně"/>
              </w:comboBox>
            </w:sdtPr>
            <w:sdtEndPr/>
            <w:sdtContent>
              <w:p w14:paraId="29465E2D" w14:textId="77777777" w:rsidR="00060258" w:rsidRPr="004B2030" w:rsidRDefault="00060258" w:rsidP="00060258">
                <w:pPr>
                  <w:rPr>
                    <w:iCs/>
                    <w:sz w:val="18"/>
                    <w:szCs w:val="18"/>
                  </w:rPr>
                </w:pPr>
                <w:r w:rsidRPr="004B2030">
                  <w:rPr>
                    <w:rStyle w:val="Zstupntext"/>
                    <w:sz w:val="18"/>
                    <w:szCs w:val="18"/>
                  </w:rPr>
                  <w:t>Zvolte položku.</w:t>
                </w:r>
              </w:p>
            </w:sdtContent>
          </w:sdt>
          <w:p w14:paraId="27EA8808" w14:textId="77777777" w:rsidR="00060258" w:rsidRPr="004B2030" w:rsidRDefault="00060258" w:rsidP="003D0485">
            <w:pPr>
              <w:rPr>
                <w:iCs/>
                <w:sz w:val="18"/>
                <w:szCs w:val="18"/>
              </w:rPr>
            </w:pPr>
          </w:p>
        </w:tc>
        <w:tc>
          <w:tcPr>
            <w:tcW w:w="432" w:type="pct"/>
          </w:tcPr>
          <w:p w14:paraId="3B069C1F" w14:textId="60EE100C" w:rsidR="00060258" w:rsidRPr="004B2030" w:rsidRDefault="00060258" w:rsidP="003D0485">
            <w:pPr>
              <w:rPr>
                <w:iCs/>
                <w:sz w:val="18"/>
                <w:szCs w:val="18"/>
              </w:rPr>
            </w:pPr>
          </w:p>
        </w:tc>
      </w:tr>
      <w:tr w:rsidR="005466A4" w:rsidRPr="004B2030" w14:paraId="5D1C180F" w14:textId="77777777" w:rsidTr="000E3F0E">
        <w:trPr>
          <w:trHeight w:val="393"/>
        </w:trPr>
        <w:tc>
          <w:tcPr>
            <w:tcW w:w="1022" w:type="pct"/>
          </w:tcPr>
          <w:p w14:paraId="1731A2DE" w14:textId="77777777" w:rsidR="00060258" w:rsidRPr="004B2030" w:rsidRDefault="00060258" w:rsidP="00060258">
            <w:pPr>
              <w:rPr>
                <w:iCs/>
                <w:sz w:val="18"/>
                <w:szCs w:val="18"/>
              </w:rPr>
            </w:pPr>
          </w:p>
        </w:tc>
        <w:tc>
          <w:tcPr>
            <w:tcW w:w="2035" w:type="pct"/>
          </w:tcPr>
          <w:p w14:paraId="6641E049" w14:textId="77777777" w:rsidR="00060258" w:rsidRPr="004B2030" w:rsidRDefault="00060258" w:rsidP="00060258">
            <w:pPr>
              <w:rPr>
                <w:iCs/>
                <w:sz w:val="18"/>
                <w:szCs w:val="18"/>
              </w:rPr>
            </w:pPr>
          </w:p>
        </w:tc>
        <w:tc>
          <w:tcPr>
            <w:tcW w:w="1511" w:type="pct"/>
          </w:tcPr>
          <w:sdt>
            <w:sdtPr>
              <w:rPr>
                <w:iCs/>
                <w:sz w:val="18"/>
                <w:szCs w:val="18"/>
              </w:rPr>
              <w:id w:val="-1532568532"/>
              <w:placeholder>
                <w:docPart w:val="69A165285E2742D7B13FE10AB25E6FC8"/>
              </w:placeholder>
              <w:showingPlcHdr/>
              <w:comboBox>
                <w:listItem w:value="Zvolte položku."/>
                <w:listItem w:displayText="Implementováno" w:value="Implementováno"/>
                <w:listItem w:displayText="Neimplementováno" w:value="Neimplementováno"/>
                <w:listItem w:displayText="Implementováno částečně" w:value="Implementováno částečně"/>
              </w:comboBox>
            </w:sdtPr>
            <w:sdtEndPr/>
            <w:sdtContent>
              <w:p w14:paraId="49C335A6" w14:textId="2208E7A5" w:rsidR="00060258" w:rsidRPr="004B2030" w:rsidRDefault="00060258" w:rsidP="00060258">
                <w:pPr>
                  <w:rPr>
                    <w:iCs/>
                    <w:sz w:val="18"/>
                    <w:szCs w:val="18"/>
                  </w:rPr>
                </w:pPr>
                <w:r w:rsidRPr="004B2030">
                  <w:rPr>
                    <w:rStyle w:val="Zstupntext"/>
                    <w:sz w:val="18"/>
                    <w:szCs w:val="18"/>
                  </w:rPr>
                  <w:t>Zvolte položku.</w:t>
                </w:r>
              </w:p>
            </w:sdtContent>
          </w:sdt>
        </w:tc>
        <w:tc>
          <w:tcPr>
            <w:tcW w:w="432" w:type="pct"/>
          </w:tcPr>
          <w:p w14:paraId="08462EDC" w14:textId="3B47BA4F" w:rsidR="00060258" w:rsidRPr="004B2030" w:rsidRDefault="00060258" w:rsidP="00060258">
            <w:pPr>
              <w:rPr>
                <w:iCs/>
                <w:sz w:val="18"/>
                <w:szCs w:val="18"/>
              </w:rPr>
            </w:pPr>
          </w:p>
        </w:tc>
      </w:tr>
    </w:tbl>
    <w:p w14:paraId="69875148" w14:textId="77777777" w:rsidR="005B547D" w:rsidRDefault="005B547D" w:rsidP="00515E80"/>
    <w:p w14:paraId="7E3A20B1" w14:textId="145705D4" w:rsidR="00FB4EED" w:rsidRPr="00912831" w:rsidRDefault="00FB4EED" w:rsidP="005B547D">
      <w:pPr>
        <w:pStyle w:val="Nadpis6"/>
      </w:pPr>
      <w:bookmarkStart w:id="96" w:name="_Toc169016284"/>
      <w:r w:rsidRPr="00912831">
        <w:t>5.</w:t>
      </w:r>
      <w:r w:rsidR="00FB59F1" w:rsidRPr="00912831">
        <w:t>4</w:t>
      </w:r>
      <w:r w:rsidRPr="00912831">
        <w:t xml:space="preserve"> Implementace doporučení v modulu 5</w:t>
      </w:r>
      <w:bookmarkEnd w:id="96"/>
      <w:r w:rsidRPr="00912831">
        <w:t xml:space="preserve">  </w:t>
      </w:r>
    </w:p>
    <w:p w14:paraId="170529A7" w14:textId="078E3AB7" w:rsidR="00FB4EED" w:rsidRPr="00912831" w:rsidRDefault="00BF65F5" w:rsidP="00FB4EED">
      <w:pPr>
        <w:rPr>
          <w:iCs/>
        </w:rPr>
      </w:pPr>
      <w:r w:rsidRPr="00912831">
        <w:rPr>
          <w:iCs/>
        </w:rPr>
        <w:t>Vysoká škola</w:t>
      </w:r>
      <w:r w:rsidR="00FB4EED" w:rsidRPr="00912831">
        <w:rPr>
          <w:iCs/>
        </w:rPr>
        <w:t xml:space="preserve"> stručně popíše, jakým způsobem </w:t>
      </w:r>
      <w:r w:rsidR="009139E7" w:rsidRPr="00912831">
        <w:rPr>
          <w:iCs/>
        </w:rPr>
        <w:t>v hodnoceném období</w:t>
      </w:r>
      <w:r w:rsidR="00FB4EED" w:rsidRPr="00912831">
        <w:rPr>
          <w:iCs/>
        </w:rPr>
        <w:t xml:space="preserve"> implementovala doporučení pro modul 5 uvedená v Evaluační zprávě </w:t>
      </w:r>
      <w:r w:rsidR="00702F4B">
        <w:rPr>
          <w:iCs/>
        </w:rPr>
        <w:t>M</w:t>
      </w:r>
      <w:r w:rsidR="00FB4EED" w:rsidRPr="00912831">
        <w:rPr>
          <w:iCs/>
        </w:rPr>
        <w:t xml:space="preserve">ezinárodního evaluačního panelu </w:t>
      </w:r>
      <w:r w:rsidRPr="00912831">
        <w:rPr>
          <w:iCs/>
        </w:rPr>
        <w:t>v předchozím hodnocení,</w:t>
      </w:r>
      <w:r w:rsidR="00FB4EED" w:rsidRPr="00912831">
        <w:rPr>
          <w:iCs/>
        </w:rPr>
        <w:t xml:space="preserve"> pokud byla </w:t>
      </w:r>
      <w:r w:rsidR="00A86789" w:rsidRPr="00912831">
        <w:rPr>
          <w:iCs/>
        </w:rPr>
        <w:t>vysoká škola</w:t>
      </w:r>
      <w:r w:rsidR="00FB4EED" w:rsidRPr="00912831">
        <w:rPr>
          <w:iCs/>
        </w:rPr>
        <w:t xml:space="preserve"> v předchozím období hodnocena.</w:t>
      </w:r>
    </w:p>
    <w:p w14:paraId="69991924" w14:textId="0A749442" w:rsidR="001B19BD" w:rsidRPr="006E76AF" w:rsidRDefault="001B19BD" w:rsidP="00FB4EED">
      <w:pPr>
        <w:rPr>
          <w:i/>
        </w:rPr>
      </w:pPr>
      <w:r w:rsidRPr="00912831">
        <w:rPr>
          <w:i/>
        </w:rPr>
        <w:t>Max</w:t>
      </w:r>
      <w:r w:rsidR="008D335D" w:rsidRPr="00912831">
        <w:rPr>
          <w:i/>
        </w:rPr>
        <w:t>imálně</w:t>
      </w:r>
      <w:r w:rsidRPr="00912831">
        <w:rPr>
          <w:i/>
        </w:rPr>
        <w:t xml:space="preserve"> </w:t>
      </w:r>
      <w:r w:rsidR="00936103">
        <w:rPr>
          <w:i/>
        </w:rPr>
        <w:t>1</w:t>
      </w:r>
      <w:r w:rsidRPr="00912831">
        <w:rPr>
          <w:i/>
        </w:rPr>
        <w:t>000 slov.</w:t>
      </w:r>
    </w:p>
    <w:bookmarkStart w:id="97" w:name="_Toc169016285"/>
    <w:p w14:paraId="63311222" w14:textId="2F630F7F" w:rsidR="00133CA0" w:rsidRPr="00912831" w:rsidRDefault="00133CA0" w:rsidP="00BA0E8E">
      <w:pPr>
        <w:pStyle w:val="Nadpis2"/>
      </w:pPr>
      <w:r w:rsidRPr="00912831">
        <w:rPr>
          <w:noProof/>
        </w:rPr>
        <mc:AlternateContent>
          <mc:Choice Requires="wps">
            <w:drawing>
              <wp:anchor distT="0" distB="0" distL="114300" distR="114300" simplePos="0" relativeHeight="251663360" behindDoc="0" locked="0" layoutInCell="1" allowOverlap="1" wp14:anchorId="0E48E3EB" wp14:editId="34973CEC">
                <wp:simplePos x="0" y="0"/>
                <wp:positionH relativeFrom="column">
                  <wp:posOffset>-16921</wp:posOffset>
                </wp:positionH>
                <wp:positionV relativeFrom="paragraph">
                  <wp:posOffset>266783</wp:posOffset>
                </wp:positionV>
                <wp:extent cx="5758307" cy="0"/>
                <wp:effectExtent l="0" t="0" r="0" b="0"/>
                <wp:wrapNone/>
                <wp:docPr id="1901277836" name="Přímá spojnice 2"/>
                <wp:cNvGraphicFramePr/>
                <a:graphic xmlns:a="http://schemas.openxmlformats.org/drawingml/2006/main">
                  <a:graphicData uri="http://schemas.microsoft.com/office/word/2010/wordprocessingShape">
                    <wps:wsp>
                      <wps:cNvCnPr/>
                      <wps:spPr>
                        <a:xfrm>
                          <a:off x="0" y="0"/>
                          <a:ext cx="5758307" cy="0"/>
                        </a:xfrm>
                        <a:prstGeom prst="line">
                          <a:avLst/>
                        </a:prstGeom>
                        <a:ln w="12700">
                          <a:solidFill>
                            <a:srgbClr val="428D96"/>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63A060" id="Přímá spojnice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35pt,21pt" to="452.0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9fwwEAAN8DAAAOAAAAZHJzL2Uyb0RvYy54bWysU8tu2zAQvAfoPxC815LdJnYEyznYcC5F&#10;GyTtB9DU0iLAF0jGkv++S0qWg7YokKIXilzuzM4OV+uHXityAh+kNTWdz0pKwHDbSHOs6Y/v+48r&#10;SkJkpmHKGqjpGQJ92Hy4WXeugoVtrWrAEyQxoepcTdsYXVUUgbegWZhZBwYvhfWaRTz6Y9F41iG7&#10;VsWiLO+KzvrGecshBIzuhku6yfxCAI/fhAgQiaopaot59Xk9pLXYrFl19My1ko8y2D+o0EwaLDpR&#10;7Vhk5NXL36i05N4GK+KMW11YISSH3AN2My9/6ealZQ5yL2hOcJNN4f/R8q+nrXnyaEPnQhXck09d&#10;9MLr9EV9pM9mnSezoI+EY/B2ebv6VC4p4Ze74gp0PsRHsJqkTU2VNKkPVrHTlxCxGKZeUlJYGdLh&#10;9CyWZZnTglWy2Uul0mXwx8NWeXJi+IafF6vd/V16NqR4k4YnZTB47SLv4lnBUOAZBJEN6p4PFdKA&#10;wUTLOAcT5yOvMpidYAIlTMBR2t+AY36CQh6+94AnRK5sTZzAWhrr/yQ79hfJYsi/ODD0nSw42Oac&#10;3zdbg1OUnRsnPo3p23OGX//LzU8AAAD//wMAUEsDBBQABgAIAAAAIQBprDDt3QAAAAgBAAAPAAAA&#10;ZHJzL2Rvd25yZXYueG1sTI/BTsMwEETvSPyDtUjcWqehtCTEqaASN1BF4MDRiZc4Il5HsdOmf88i&#10;DnDcmdHsm2I3u14ccQydJwWrZQICqfGmo1bB+9vT4g5EiJqM7j2hgjMG2JWXF4XOjT/RKx6r2Aou&#10;oZBrBTbGIZcyNBadDks/ILH36UenI59jK82oT1zuepkmyUY63RF/sHrAvcXmq5qcgk24qQ+VnfaP&#10;5486u91mZn5+yZS6vpof7kFEnONfGH7wGR1KZqr9RCaIXsEi3XJSwTrlSexnyXoFov4VZFnI/wPK&#10;bwAAAP//AwBQSwECLQAUAAYACAAAACEAtoM4kv4AAADhAQAAEwAAAAAAAAAAAAAAAAAAAAAAW0Nv&#10;bnRlbnRfVHlwZXNdLnhtbFBLAQItABQABgAIAAAAIQA4/SH/1gAAAJQBAAALAAAAAAAAAAAAAAAA&#10;AC8BAABfcmVscy8ucmVsc1BLAQItABQABgAIAAAAIQD+ii9fwwEAAN8DAAAOAAAAAAAAAAAAAAAA&#10;AC4CAABkcnMvZTJvRG9jLnhtbFBLAQItABQABgAIAAAAIQBprDDt3QAAAAgBAAAPAAAAAAAAAAAA&#10;AAAAAB0EAABkcnMvZG93bnJldi54bWxQSwUGAAAAAAQABADzAAAAJwUAAAAA&#10;" strokecolor="#428d96" strokeweight="1pt">
                <v:stroke joinstyle="miter"/>
              </v:line>
            </w:pict>
          </mc:Fallback>
        </mc:AlternateContent>
      </w:r>
      <w:r>
        <w:t>Seznam zkratek</w:t>
      </w:r>
      <w:bookmarkEnd w:id="97"/>
    </w:p>
    <w:p w14:paraId="6C918FD2" w14:textId="77777777" w:rsidR="00133CA0" w:rsidRDefault="00133CA0" w:rsidP="00133CA0">
      <w:r>
        <w:t>ČKR</w:t>
      </w:r>
      <w:r>
        <w:tab/>
      </w:r>
      <w:r>
        <w:tab/>
      </w:r>
      <w:r>
        <w:tab/>
      </w:r>
      <w:r>
        <w:tab/>
        <w:t>Česká konference rektorů</w:t>
      </w:r>
    </w:p>
    <w:p w14:paraId="27475397" w14:textId="77777777" w:rsidR="00133CA0" w:rsidRDefault="00133CA0" w:rsidP="00133CA0">
      <w:r>
        <w:t>DKRVO</w:t>
      </w:r>
      <w:r>
        <w:tab/>
      </w:r>
      <w:r>
        <w:tab/>
      </w:r>
      <w:r>
        <w:tab/>
      </w:r>
      <w:r>
        <w:tab/>
        <w:t>Dlouhodobý koncepční rozvoj výzkumné organizace</w:t>
      </w:r>
    </w:p>
    <w:p w14:paraId="765E9BB2" w14:textId="77777777" w:rsidR="00133CA0" w:rsidRDefault="00133CA0" w:rsidP="00133CA0">
      <w:r>
        <w:t>DPČ</w:t>
      </w:r>
      <w:r>
        <w:tab/>
      </w:r>
      <w:r>
        <w:tab/>
      </w:r>
      <w:r>
        <w:tab/>
      </w:r>
      <w:r>
        <w:tab/>
        <w:t>Dohoda o provedení činnosti</w:t>
      </w:r>
    </w:p>
    <w:p w14:paraId="268805AF" w14:textId="77777777" w:rsidR="00133CA0" w:rsidRDefault="00133CA0" w:rsidP="00133CA0">
      <w:r>
        <w:t>DPP</w:t>
      </w:r>
      <w:r>
        <w:tab/>
      </w:r>
      <w:r>
        <w:tab/>
      </w:r>
      <w:r>
        <w:tab/>
      </w:r>
      <w:r>
        <w:tab/>
        <w:t>Dohoda o provedení práce</w:t>
      </w:r>
    </w:p>
    <w:p w14:paraId="4B4ED487" w14:textId="77777777" w:rsidR="00133CA0" w:rsidRDefault="00133CA0" w:rsidP="00133CA0">
      <w:r>
        <w:t>ERC</w:t>
      </w:r>
      <w:r>
        <w:tab/>
      </w:r>
      <w:r>
        <w:tab/>
      </w:r>
      <w:r>
        <w:tab/>
      </w:r>
      <w:r>
        <w:tab/>
      </w:r>
      <w:proofErr w:type="spellStart"/>
      <w:r w:rsidRPr="00D0103F">
        <w:t>European</w:t>
      </w:r>
      <w:proofErr w:type="spellEnd"/>
      <w:r w:rsidRPr="00D0103F">
        <w:t xml:space="preserve"> </w:t>
      </w:r>
      <w:proofErr w:type="spellStart"/>
      <w:r w:rsidRPr="00D0103F">
        <w:t>Research</w:t>
      </w:r>
      <w:proofErr w:type="spellEnd"/>
      <w:r w:rsidRPr="00D0103F">
        <w:t xml:space="preserve"> </w:t>
      </w:r>
      <w:proofErr w:type="spellStart"/>
      <w:r w:rsidRPr="00D0103F">
        <w:t>Council</w:t>
      </w:r>
      <w:proofErr w:type="spellEnd"/>
    </w:p>
    <w:p w14:paraId="2A3C2399" w14:textId="77777777" w:rsidR="00133CA0" w:rsidRDefault="00133CA0" w:rsidP="00133CA0">
      <w:r>
        <w:t>ESIF</w:t>
      </w:r>
      <w:r>
        <w:tab/>
      </w:r>
      <w:r>
        <w:tab/>
      </w:r>
      <w:r>
        <w:tab/>
      </w:r>
      <w:r>
        <w:tab/>
      </w:r>
      <w:r w:rsidRPr="00582A8B">
        <w:t>Evropských strukturálních a investičních fondů</w:t>
      </w:r>
    </w:p>
    <w:p w14:paraId="602E7547" w14:textId="77777777" w:rsidR="00133CA0" w:rsidRDefault="00133CA0" w:rsidP="00133CA0">
      <w:r>
        <w:t>EZ</w:t>
      </w:r>
      <w:r>
        <w:tab/>
      </w:r>
      <w:r>
        <w:tab/>
      </w:r>
      <w:r>
        <w:tab/>
      </w:r>
      <w:r>
        <w:tab/>
        <w:t>Evaluační zpráva</w:t>
      </w:r>
    </w:p>
    <w:p w14:paraId="715616AE" w14:textId="77777777" w:rsidR="00133CA0" w:rsidRDefault="00133CA0" w:rsidP="00133CA0">
      <w:r>
        <w:t>FORD</w:t>
      </w:r>
      <w:r>
        <w:tab/>
      </w:r>
      <w:r>
        <w:tab/>
      </w:r>
      <w:r>
        <w:tab/>
      </w:r>
      <w:r>
        <w:tab/>
      </w:r>
      <w:proofErr w:type="spellStart"/>
      <w:r w:rsidRPr="009A282C">
        <w:t>Fields</w:t>
      </w:r>
      <w:proofErr w:type="spellEnd"/>
      <w:r w:rsidRPr="009A282C">
        <w:t xml:space="preserve"> </w:t>
      </w:r>
      <w:proofErr w:type="spellStart"/>
      <w:r w:rsidRPr="009A282C">
        <w:t>of</w:t>
      </w:r>
      <w:proofErr w:type="spellEnd"/>
      <w:r w:rsidRPr="009A282C">
        <w:t xml:space="preserve"> </w:t>
      </w:r>
      <w:proofErr w:type="spellStart"/>
      <w:r w:rsidRPr="009A282C">
        <w:t>Research</w:t>
      </w:r>
      <w:proofErr w:type="spellEnd"/>
      <w:r w:rsidRPr="009A282C">
        <w:t xml:space="preserve"> and Development</w:t>
      </w:r>
    </w:p>
    <w:p w14:paraId="0EB11503" w14:textId="77777777" w:rsidR="00133CA0" w:rsidRDefault="00133CA0" w:rsidP="00133CA0">
      <w:r>
        <w:t>FTE</w:t>
      </w:r>
      <w:r>
        <w:tab/>
      </w:r>
      <w:r>
        <w:tab/>
      </w:r>
      <w:r>
        <w:tab/>
      </w:r>
      <w:r>
        <w:tab/>
      </w:r>
      <w:r w:rsidRPr="009A282C">
        <w:t xml:space="preserve">Full-Time </w:t>
      </w:r>
      <w:proofErr w:type="spellStart"/>
      <w:r w:rsidRPr="009A282C">
        <w:t>Equivalent</w:t>
      </w:r>
      <w:proofErr w:type="spellEnd"/>
    </w:p>
    <w:p w14:paraId="3A7FDB0C" w14:textId="77777777" w:rsidR="00133CA0" w:rsidRDefault="00133CA0" w:rsidP="00133CA0">
      <w:r w:rsidRPr="00912831">
        <w:rPr>
          <w:rFonts w:cstheme="minorHAnsi"/>
        </w:rPr>
        <w:t>GA ČR</w:t>
      </w:r>
      <w:r>
        <w:rPr>
          <w:rFonts w:cstheme="minorHAnsi"/>
        </w:rPr>
        <w:tab/>
      </w:r>
      <w:r>
        <w:rPr>
          <w:rFonts w:cstheme="minorHAnsi"/>
        </w:rPr>
        <w:tab/>
      </w:r>
      <w:r>
        <w:rPr>
          <w:rFonts w:cstheme="minorHAnsi"/>
        </w:rPr>
        <w:tab/>
      </w:r>
      <w:r>
        <w:rPr>
          <w:rFonts w:cstheme="minorHAnsi"/>
        </w:rPr>
        <w:tab/>
      </w:r>
      <w:r w:rsidRPr="00D0103F">
        <w:rPr>
          <w:rFonts w:cstheme="minorHAnsi"/>
        </w:rPr>
        <w:t>Grantová agentura České republiky</w:t>
      </w:r>
    </w:p>
    <w:p w14:paraId="560335B9" w14:textId="77777777" w:rsidR="00133CA0" w:rsidRDefault="00133CA0" w:rsidP="00133CA0">
      <w:pPr>
        <w:rPr>
          <w:iCs/>
        </w:rPr>
      </w:pPr>
      <w:r w:rsidRPr="00912831">
        <w:rPr>
          <w:iCs/>
        </w:rPr>
        <w:t>HHMI</w:t>
      </w:r>
      <w:r>
        <w:rPr>
          <w:iCs/>
        </w:rPr>
        <w:tab/>
      </w:r>
      <w:r>
        <w:rPr>
          <w:iCs/>
        </w:rPr>
        <w:tab/>
      </w:r>
      <w:r>
        <w:rPr>
          <w:iCs/>
        </w:rPr>
        <w:tab/>
      </w:r>
      <w:r>
        <w:rPr>
          <w:iCs/>
        </w:rPr>
        <w:tab/>
      </w:r>
      <w:r w:rsidRPr="00D0103F">
        <w:rPr>
          <w:iCs/>
        </w:rPr>
        <w:t xml:space="preserve">Howard </w:t>
      </w:r>
      <w:proofErr w:type="spellStart"/>
      <w:r w:rsidRPr="00D0103F">
        <w:rPr>
          <w:iCs/>
        </w:rPr>
        <w:t>Hughes</w:t>
      </w:r>
      <w:proofErr w:type="spellEnd"/>
      <w:r w:rsidRPr="00D0103F">
        <w:rPr>
          <w:iCs/>
        </w:rPr>
        <w:t xml:space="preserve"> </w:t>
      </w:r>
      <w:proofErr w:type="spellStart"/>
      <w:r w:rsidRPr="00D0103F">
        <w:rPr>
          <w:iCs/>
        </w:rPr>
        <w:t>Medical</w:t>
      </w:r>
      <w:proofErr w:type="spellEnd"/>
      <w:r w:rsidRPr="00D0103F">
        <w:rPr>
          <w:iCs/>
        </w:rPr>
        <w:t xml:space="preserve"> Institute</w:t>
      </w:r>
    </w:p>
    <w:p w14:paraId="5430D64B" w14:textId="77777777" w:rsidR="00133CA0" w:rsidRDefault="00133CA0" w:rsidP="00133CA0">
      <w:pPr>
        <w:rPr>
          <w:iCs/>
        </w:rPr>
      </w:pPr>
      <w:r w:rsidRPr="00912831">
        <w:rPr>
          <w:iCs/>
        </w:rPr>
        <w:t>HFSP</w:t>
      </w:r>
      <w:r>
        <w:rPr>
          <w:iCs/>
        </w:rPr>
        <w:tab/>
      </w:r>
      <w:r>
        <w:rPr>
          <w:iCs/>
        </w:rPr>
        <w:tab/>
      </w:r>
      <w:r>
        <w:rPr>
          <w:iCs/>
        </w:rPr>
        <w:tab/>
      </w:r>
      <w:r>
        <w:rPr>
          <w:iCs/>
        </w:rPr>
        <w:tab/>
      </w:r>
      <w:proofErr w:type="spellStart"/>
      <w:r w:rsidRPr="00D0103F">
        <w:rPr>
          <w:iCs/>
        </w:rPr>
        <w:t>Human</w:t>
      </w:r>
      <w:proofErr w:type="spellEnd"/>
      <w:r w:rsidRPr="00D0103F">
        <w:rPr>
          <w:iCs/>
        </w:rPr>
        <w:t xml:space="preserve"> </w:t>
      </w:r>
      <w:proofErr w:type="spellStart"/>
      <w:r w:rsidRPr="00D0103F">
        <w:rPr>
          <w:iCs/>
        </w:rPr>
        <w:t>Frontier</w:t>
      </w:r>
      <w:proofErr w:type="spellEnd"/>
      <w:r w:rsidRPr="00D0103F">
        <w:rPr>
          <w:iCs/>
        </w:rPr>
        <w:t xml:space="preserve"> Science Program</w:t>
      </w:r>
    </w:p>
    <w:p w14:paraId="7099DE26" w14:textId="77777777" w:rsidR="00133CA0" w:rsidRDefault="00133CA0" w:rsidP="00133CA0">
      <w:r>
        <w:rPr>
          <w:iCs/>
        </w:rPr>
        <w:t>HJ</w:t>
      </w:r>
      <w:r>
        <w:rPr>
          <w:iCs/>
        </w:rPr>
        <w:tab/>
      </w:r>
      <w:r>
        <w:rPr>
          <w:iCs/>
        </w:rPr>
        <w:tab/>
      </w:r>
      <w:r>
        <w:rPr>
          <w:iCs/>
        </w:rPr>
        <w:tab/>
      </w:r>
      <w:r>
        <w:rPr>
          <w:iCs/>
        </w:rPr>
        <w:tab/>
        <w:t>Hodnocená jednotka</w:t>
      </w:r>
    </w:p>
    <w:p w14:paraId="59EC4F04" w14:textId="77777777" w:rsidR="00133CA0" w:rsidRDefault="00133CA0" w:rsidP="00133CA0">
      <w:r>
        <w:t xml:space="preserve">HR </w:t>
      </w:r>
      <w:proofErr w:type="spellStart"/>
      <w:r>
        <w:t>Award</w:t>
      </w:r>
      <w:proofErr w:type="spellEnd"/>
      <w:r>
        <w:tab/>
      </w:r>
      <w:r>
        <w:tab/>
      </w:r>
      <w:r>
        <w:tab/>
      </w:r>
      <w:r w:rsidRPr="00580846">
        <w:t xml:space="preserve">HR Excellence in </w:t>
      </w:r>
      <w:proofErr w:type="spellStart"/>
      <w:proofErr w:type="gramStart"/>
      <w:r w:rsidRPr="00580846">
        <w:t>Research</w:t>
      </w:r>
      <w:proofErr w:type="spellEnd"/>
      <w:r w:rsidRPr="00580846">
        <w:t xml:space="preserve">  </w:t>
      </w:r>
      <w:proofErr w:type="spellStart"/>
      <w:r w:rsidRPr="00580846">
        <w:t>Award</w:t>
      </w:r>
      <w:proofErr w:type="spellEnd"/>
      <w:proofErr w:type="gramEnd"/>
    </w:p>
    <w:p w14:paraId="59A025FE" w14:textId="77777777" w:rsidR="00133CA0" w:rsidRDefault="00133CA0" w:rsidP="00BA0E8E">
      <w:pPr>
        <w:ind w:left="2830" w:hanging="2830"/>
      </w:pPr>
      <w:r>
        <w:t>KHV</w:t>
      </w:r>
      <w:r>
        <w:tab/>
      </w:r>
      <w:r>
        <w:tab/>
      </w:r>
      <w:r w:rsidRPr="009A282C">
        <w:t>Komis</w:t>
      </w:r>
      <w:r>
        <w:t>e</w:t>
      </w:r>
      <w:r w:rsidRPr="009A282C">
        <w:t xml:space="preserve"> pro hodnocení výsledků výzkumných organizací a ukončených programů</w:t>
      </w:r>
    </w:p>
    <w:p w14:paraId="6FDE5D6F" w14:textId="77777777" w:rsidR="00133CA0" w:rsidRDefault="00133CA0" w:rsidP="00133CA0">
      <w:r>
        <w:t>MEP</w:t>
      </w:r>
      <w:r>
        <w:tab/>
      </w:r>
      <w:r>
        <w:tab/>
      </w:r>
      <w:r>
        <w:tab/>
      </w:r>
      <w:r>
        <w:tab/>
        <w:t>Mezinárodní evaluační panel</w:t>
      </w:r>
    </w:p>
    <w:p w14:paraId="40B35533" w14:textId="77777777" w:rsidR="00133CA0" w:rsidRDefault="00133CA0" w:rsidP="00133CA0">
      <w:pPr>
        <w:ind w:left="2830" w:hanging="2830"/>
      </w:pPr>
      <w:r>
        <w:t>Metodika 17+</w:t>
      </w:r>
      <w:r>
        <w:tab/>
      </w:r>
      <w:r w:rsidRPr="00912831">
        <w:t>Metodika hodnocení výzkumných organizací a hodnocení programů účelové podpory výzkumu, vývoje a inovací</w:t>
      </w:r>
    </w:p>
    <w:p w14:paraId="3AD85254" w14:textId="77777777" w:rsidR="00133CA0" w:rsidRDefault="00133CA0" w:rsidP="00133CA0">
      <w:pPr>
        <w:ind w:left="2830" w:hanging="2830"/>
      </w:pPr>
      <w:r>
        <w:t>Metodika VŠ2025+</w:t>
      </w:r>
      <w:r>
        <w:tab/>
      </w:r>
      <w:r>
        <w:tab/>
        <w:t>Metodika hodnocení výzkumných organizací v segmentu vysokých škol 2025+</w:t>
      </w:r>
    </w:p>
    <w:p w14:paraId="17DB4153" w14:textId="77777777" w:rsidR="00133CA0" w:rsidRDefault="00133CA0" w:rsidP="00133CA0">
      <w:pPr>
        <w:ind w:left="2830" w:hanging="2830"/>
      </w:pPr>
      <w:r>
        <w:t>MSCA</w:t>
      </w:r>
      <w:r>
        <w:tab/>
      </w:r>
      <w:r w:rsidRPr="00D0103F">
        <w:t xml:space="preserve">Marie </w:t>
      </w:r>
      <w:proofErr w:type="spellStart"/>
      <w:r w:rsidRPr="00D0103F">
        <w:t>Skłodowska</w:t>
      </w:r>
      <w:proofErr w:type="spellEnd"/>
      <w:r w:rsidRPr="00D0103F">
        <w:t xml:space="preserve">-Curie </w:t>
      </w:r>
      <w:proofErr w:type="spellStart"/>
      <w:r w:rsidRPr="00D0103F">
        <w:t>Action</w:t>
      </w:r>
      <w:proofErr w:type="spellEnd"/>
    </w:p>
    <w:p w14:paraId="5165DAB4" w14:textId="77777777" w:rsidR="00133CA0" w:rsidRDefault="00133CA0" w:rsidP="00133CA0">
      <w:pPr>
        <w:ind w:left="2830" w:hanging="2830"/>
        <w:rPr>
          <w:rFonts w:cstheme="minorHAnsi"/>
        </w:rPr>
      </w:pPr>
      <w:r w:rsidRPr="00912831">
        <w:rPr>
          <w:rFonts w:cstheme="minorHAnsi"/>
        </w:rPr>
        <w:t>NIH</w:t>
      </w:r>
      <w:r>
        <w:rPr>
          <w:rFonts w:cstheme="minorHAnsi"/>
        </w:rPr>
        <w:tab/>
      </w:r>
      <w:r>
        <w:rPr>
          <w:rFonts w:cstheme="minorHAnsi"/>
        </w:rPr>
        <w:tab/>
      </w:r>
      <w:proofErr w:type="spellStart"/>
      <w:r w:rsidRPr="00D0103F">
        <w:rPr>
          <w:rFonts w:cstheme="minorHAnsi"/>
        </w:rPr>
        <w:t>National</w:t>
      </w:r>
      <w:proofErr w:type="spellEnd"/>
      <w:r w:rsidRPr="00D0103F">
        <w:rPr>
          <w:rFonts w:cstheme="minorHAnsi"/>
        </w:rPr>
        <w:t xml:space="preserve"> </w:t>
      </w:r>
      <w:proofErr w:type="spellStart"/>
      <w:r w:rsidRPr="00D0103F">
        <w:rPr>
          <w:rFonts w:cstheme="minorHAnsi"/>
        </w:rPr>
        <w:t>Institutes</w:t>
      </w:r>
      <w:proofErr w:type="spellEnd"/>
      <w:r w:rsidRPr="00D0103F">
        <w:rPr>
          <w:rFonts w:cstheme="minorHAnsi"/>
        </w:rPr>
        <w:t xml:space="preserve"> </w:t>
      </w:r>
      <w:proofErr w:type="spellStart"/>
      <w:r w:rsidRPr="00D0103F">
        <w:rPr>
          <w:rFonts w:cstheme="minorHAnsi"/>
        </w:rPr>
        <w:t>of</w:t>
      </w:r>
      <w:proofErr w:type="spellEnd"/>
      <w:r w:rsidRPr="00D0103F">
        <w:rPr>
          <w:rFonts w:cstheme="minorHAnsi"/>
        </w:rPr>
        <w:t xml:space="preserve"> </w:t>
      </w:r>
      <w:proofErr w:type="spellStart"/>
      <w:r w:rsidRPr="00D0103F">
        <w:rPr>
          <w:rFonts w:cstheme="minorHAnsi"/>
        </w:rPr>
        <w:t>Health</w:t>
      </w:r>
      <w:proofErr w:type="spellEnd"/>
    </w:p>
    <w:p w14:paraId="4B840528" w14:textId="77777777" w:rsidR="00133CA0" w:rsidRDefault="00133CA0" w:rsidP="00133CA0">
      <w:pPr>
        <w:ind w:left="2830" w:hanging="2830"/>
      </w:pPr>
      <w:r w:rsidRPr="00912831">
        <w:rPr>
          <w:rFonts w:cstheme="minorHAnsi"/>
        </w:rPr>
        <w:t>NPO</w:t>
      </w:r>
      <w:r>
        <w:rPr>
          <w:rFonts w:cstheme="minorHAnsi"/>
        </w:rPr>
        <w:tab/>
        <w:t>Národní plán obnovy</w:t>
      </w:r>
    </w:p>
    <w:p w14:paraId="22C69A3D" w14:textId="77777777" w:rsidR="00133CA0" w:rsidRDefault="00133CA0" w:rsidP="00133CA0">
      <w:pPr>
        <w:ind w:left="2830" w:hanging="2830"/>
        <w:rPr>
          <w:iCs/>
        </w:rPr>
      </w:pPr>
      <w:r w:rsidRPr="00912831">
        <w:rPr>
          <w:iCs/>
        </w:rPr>
        <w:t>NSF</w:t>
      </w:r>
      <w:r>
        <w:rPr>
          <w:iCs/>
        </w:rPr>
        <w:tab/>
      </w:r>
      <w:proofErr w:type="spellStart"/>
      <w:r w:rsidRPr="00D0103F">
        <w:rPr>
          <w:iCs/>
        </w:rPr>
        <w:t>National</w:t>
      </w:r>
      <w:proofErr w:type="spellEnd"/>
      <w:r w:rsidRPr="00D0103F">
        <w:rPr>
          <w:iCs/>
        </w:rPr>
        <w:t xml:space="preserve"> Science </w:t>
      </w:r>
      <w:proofErr w:type="spellStart"/>
      <w:r w:rsidRPr="00D0103F">
        <w:rPr>
          <w:iCs/>
        </w:rPr>
        <w:t>Foundation</w:t>
      </w:r>
      <w:proofErr w:type="spellEnd"/>
    </w:p>
    <w:p w14:paraId="3817CD4F" w14:textId="77777777" w:rsidR="00133CA0" w:rsidRDefault="00133CA0" w:rsidP="00133CA0">
      <w:pPr>
        <w:ind w:left="2830" w:hanging="2830"/>
      </w:pPr>
      <w:r w:rsidRPr="00912831">
        <w:rPr>
          <w:rFonts w:cstheme="minorHAnsi"/>
        </w:rPr>
        <w:t>OP JAK</w:t>
      </w:r>
      <w:r>
        <w:rPr>
          <w:rFonts w:cstheme="minorHAnsi"/>
        </w:rPr>
        <w:tab/>
      </w:r>
      <w:r w:rsidRPr="00D0103F">
        <w:rPr>
          <w:rFonts w:cstheme="minorHAnsi"/>
        </w:rPr>
        <w:t>Operační program Jan Ámos Komenský</w:t>
      </w:r>
    </w:p>
    <w:p w14:paraId="042C1D8E" w14:textId="77777777" w:rsidR="00133CA0" w:rsidRDefault="00133CA0" w:rsidP="00133CA0">
      <w:pPr>
        <w:ind w:left="2830" w:hanging="2830"/>
      </w:pPr>
      <w:r>
        <w:t>OPO</w:t>
      </w:r>
      <w:r>
        <w:tab/>
      </w:r>
      <w:r>
        <w:tab/>
        <w:t>Odborný poradní orgán poskytovatele pro hodnocení v segmentu vysokých škol</w:t>
      </w:r>
    </w:p>
    <w:p w14:paraId="2B767980" w14:textId="77777777" w:rsidR="00133CA0" w:rsidRDefault="00133CA0" w:rsidP="00133CA0">
      <w:pPr>
        <w:ind w:left="2830" w:hanging="2830"/>
      </w:pPr>
      <w:r w:rsidRPr="00912831">
        <w:rPr>
          <w:rFonts w:cstheme="minorHAnsi"/>
        </w:rPr>
        <w:t>OP TAK</w:t>
      </w:r>
      <w:r>
        <w:rPr>
          <w:rFonts w:cstheme="minorHAnsi"/>
        </w:rPr>
        <w:tab/>
      </w:r>
      <w:r w:rsidRPr="00D0103F">
        <w:rPr>
          <w:rFonts w:cstheme="minorHAnsi"/>
        </w:rPr>
        <w:t>Operační program Technologie a aplikace pro konkurenceschopnost</w:t>
      </w:r>
    </w:p>
    <w:p w14:paraId="7B1FDDB7" w14:textId="77777777" w:rsidR="00133CA0" w:rsidRDefault="00133CA0" w:rsidP="00BA0E8E">
      <w:pPr>
        <w:ind w:left="2830" w:hanging="2830"/>
      </w:pPr>
      <w:r>
        <w:t>OTMR politika</w:t>
      </w:r>
      <w:r>
        <w:tab/>
      </w:r>
      <w:r w:rsidRPr="006F7408">
        <w:t>Open, Transparent and Merit-</w:t>
      </w:r>
      <w:proofErr w:type="spellStart"/>
      <w:r w:rsidRPr="006F7408">
        <w:t>based</w:t>
      </w:r>
      <w:proofErr w:type="spellEnd"/>
      <w:r w:rsidRPr="006F7408">
        <w:t xml:space="preserve"> </w:t>
      </w:r>
      <w:proofErr w:type="spellStart"/>
      <w:r w:rsidRPr="006F7408">
        <w:t>Recruitment</w:t>
      </w:r>
      <w:proofErr w:type="spellEnd"/>
      <w:r>
        <w:t xml:space="preserve"> politika</w:t>
      </w:r>
    </w:p>
    <w:p w14:paraId="1089BADB" w14:textId="77777777" w:rsidR="00133CA0" w:rsidRDefault="00133CA0" w:rsidP="00133CA0">
      <w:r>
        <w:t>RVVI</w:t>
      </w:r>
      <w:r>
        <w:tab/>
      </w:r>
      <w:r>
        <w:tab/>
      </w:r>
      <w:r>
        <w:tab/>
      </w:r>
      <w:r>
        <w:tab/>
        <w:t>Rada pro výzkum, vývoj a inovace</w:t>
      </w:r>
    </w:p>
    <w:p w14:paraId="0ED22353" w14:textId="77777777" w:rsidR="00133CA0" w:rsidRDefault="00133CA0" w:rsidP="00133CA0">
      <w:r>
        <w:t>SEZ</w:t>
      </w:r>
      <w:r>
        <w:tab/>
      </w:r>
      <w:r>
        <w:tab/>
      </w:r>
      <w:r>
        <w:tab/>
      </w:r>
      <w:r>
        <w:tab/>
      </w:r>
      <w:proofErr w:type="spellStart"/>
      <w:r>
        <w:t>Sebeevaluační</w:t>
      </w:r>
      <w:proofErr w:type="spellEnd"/>
      <w:r>
        <w:t xml:space="preserve"> zpráva</w:t>
      </w:r>
    </w:p>
    <w:p w14:paraId="2EA1F0BC" w14:textId="77777777" w:rsidR="00133CA0" w:rsidRDefault="00133CA0" w:rsidP="00133CA0">
      <w:r>
        <w:t>TA ČR</w:t>
      </w:r>
      <w:r>
        <w:tab/>
      </w:r>
      <w:r>
        <w:tab/>
      </w:r>
      <w:r>
        <w:tab/>
      </w:r>
      <w:r>
        <w:tab/>
      </w:r>
      <w:r w:rsidRPr="00D0103F">
        <w:t>Technologická agentura České republiky</w:t>
      </w:r>
    </w:p>
    <w:p w14:paraId="159D1E03" w14:textId="77777777" w:rsidR="00133CA0" w:rsidRDefault="00133CA0" w:rsidP="00133CA0">
      <w:pPr>
        <w:ind w:left="2830" w:hanging="2830"/>
      </w:pPr>
      <w:proofErr w:type="spellStart"/>
      <w:r>
        <w:t>VaVaI</w:t>
      </w:r>
      <w:proofErr w:type="spellEnd"/>
      <w:r>
        <w:tab/>
        <w:t>Výzkum a vývoj a inovace</w:t>
      </w:r>
    </w:p>
    <w:p w14:paraId="47951808" w14:textId="77777777" w:rsidR="00133CA0" w:rsidRDefault="00133CA0" w:rsidP="00133CA0">
      <w:pPr>
        <w:ind w:left="2830" w:hanging="2830"/>
      </w:pPr>
      <w:r>
        <w:t>VO</w:t>
      </w:r>
      <w:r>
        <w:tab/>
      </w:r>
      <w:r>
        <w:tab/>
        <w:t>Výzkumná organizace</w:t>
      </w:r>
    </w:p>
    <w:p w14:paraId="3DC7B490" w14:textId="77777777" w:rsidR="00133CA0" w:rsidRDefault="00133CA0" w:rsidP="00133CA0">
      <w:pPr>
        <w:ind w:left="2830" w:hanging="2830"/>
      </w:pPr>
      <w:r>
        <w:t>VŠ</w:t>
      </w:r>
      <w:r>
        <w:tab/>
        <w:t>Vysoká škola</w:t>
      </w:r>
    </w:p>
    <w:p w14:paraId="664FC52F" w14:textId="77777777" w:rsidR="00133CA0" w:rsidRDefault="00133CA0" w:rsidP="00133CA0">
      <w:pPr>
        <w:spacing w:after="160" w:line="259" w:lineRule="auto"/>
        <w:jc w:val="left"/>
      </w:pPr>
    </w:p>
    <w:sectPr w:rsidR="00133CA0" w:rsidSect="00E60B2B">
      <w:footerReference w:type="default" r:id="rId12"/>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B827C" w14:textId="77777777" w:rsidR="00225F96" w:rsidRPr="00912831" w:rsidRDefault="00225F96" w:rsidP="007A5F2F">
      <w:pPr>
        <w:spacing w:after="0"/>
      </w:pPr>
      <w:r w:rsidRPr="00912831">
        <w:separator/>
      </w:r>
    </w:p>
  </w:endnote>
  <w:endnote w:type="continuationSeparator" w:id="0">
    <w:p w14:paraId="0E0E703F" w14:textId="77777777" w:rsidR="00225F96" w:rsidRPr="00912831" w:rsidRDefault="00225F96" w:rsidP="007A5F2F">
      <w:pPr>
        <w:spacing w:after="0"/>
      </w:pPr>
      <w:r w:rsidRPr="0091283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01F71" w14:textId="0FD6E8C9" w:rsidR="001070A5" w:rsidRPr="00912831" w:rsidRDefault="001070A5">
    <w:pPr>
      <w:pStyle w:val="Zpat"/>
      <w:jc w:val="center"/>
    </w:pPr>
  </w:p>
  <w:p w14:paraId="4A2A9B4B" w14:textId="77777777" w:rsidR="001070A5" w:rsidRPr="00912831" w:rsidRDefault="001070A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96EF4" w14:textId="7237D12F" w:rsidR="001070A5" w:rsidRPr="00912831" w:rsidRDefault="00B54EBB" w:rsidP="0019606B">
    <w:pPr>
      <w:pStyle w:val="Zpat"/>
      <w:jc w:val="right"/>
      <w:rPr>
        <w:sz w:val="20"/>
        <w:szCs w:val="20"/>
      </w:rPr>
    </w:pPr>
    <w:r w:rsidRPr="00912831">
      <w:rPr>
        <w:noProof/>
        <w:color w:val="87888A"/>
        <w:sz w:val="20"/>
        <w:szCs w:val="20"/>
      </w:rPr>
      <mc:AlternateContent>
        <mc:Choice Requires="wps">
          <w:drawing>
            <wp:anchor distT="0" distB="0" distL="114300" distR="114300" simplePos="0" relativeHeight="251660288" behindDoc="0" locked="0" layoutInCell="1" allowOverlap="1" wp14:anchorId="6260DA3B" wp14:editId="39B34ABF">
              <wp:simplePos x="0" y="0"/>
              <wp:positionH relativeFrom="column">
                <wp:posOffset>-852028</wp:posOffset>
              </wp:positionH>
              <wp:positionV relativeFrom="paragraph">
                <wp:posOffset>92028</wp:posOffset>
              </wp:positionV>
              <wp:extent cx="2238233" cy="0"/>
              <wp:effectExtent l="0" t="0" r="0" b="0"/>
              <wp:wrapNone/>
              <wp:docPr id="1428404326" name="Přímá spojnice 1"/>
              <wp:cNvGraphicFramePr/>
              <a:graphic xmlns:a="http://schemas.openxmlformats.org/drawingml/2006/main">
                <a:graphicData uri="http://schemas.microsoft.com/office/word/2010/wordprocessingShape">
                  <wps:wsp>
                    <wps:cNvCnPr/>
                    <wps:spPr>
                      <a:xfrm flipH="1">
                        <a:off x="0" y="0"/>
                        <a:ext cx="2238233" cy="0"/>
                      </a:xfrm>
                      <a:prstGeom prst="line">
                        <a:avLst/>
                      </a:prstGeom>
                      <a:ln w="25400">
                        <a:solidFill>
                          <a:srgbClr val="428D96"/>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95E152" id="Přímá spojnice 1"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67.1pt,7.25pt" to="109.1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c+PzQEAAOkDAAAOAAAAZHJzL2Uyb0RvYy54bWysU8tu2zAQvAfoPxC815LlJHAFyznESHMI&#10;kiBpP4CmlhYBvkCylvz3WVKykrbooUUvhLi7M7szXG1uBq3IEXyQ1jR0uSgpAcNtK82hod+/3X1e&#10;UxIiMy1T1kBDTxDozfbTxaZ3NVS2s6oFT5DEhLp3De1idHVRBN6BZmFhHRhMCus1i3j1h6L1rEd2&#10;rYqqLK+L3vrWecshBIzuxiTdZn4hgMcnIQJEohqKs8V8+nzu01lsN6w+eOY6yacx2D9MoZk02HSm&#10;2rHIyA8vf6PSknsbrIgLbnVhhZAcsgZUsyx/UfPaMQdZC5oT3GxT+H+0/PF4a5492tC7UAf37JOK&#10;QXhNhJLuHt8068JJyZBtO822wRAJx2BVrdbVakUJP+eKkSJROR/iV7CapI+GKmmSIlaz40OI2BZL&#10;zyUprAzpkfHqsixzWbBKtndSqZQM/rC/VZ4cGb7mZbXefblOD4gUH8rwpgwG3/Xkr3hSMDZ4AUFk&#10;i3OPyvKqwUzLOAcTlxOvMlidYAJHmIHTaGlH/wSc6hMU8hr+DXhG5M7WxBmspbF+NObn7nE4jyzG&#10;+rMDo+5kwd62p/zS2Rrcp+zctPtpYT/eM/z9D92+AQAA//8DAFBLAwQUAAYACAAAACEAOdqVDt4A&#10;AAAKAQAADwAAAGRycy9kb3ducmV2LnhtbEyPTUvEMBCG74L/IYzgRXbTL6XWposIiuBhcd3DHtM2&#10;NsVmUpL0Y/+9Ix70OPM+vPNMuVvNwGblfG9RQLyNgClsbNtjJ+D48bzJgfkgsZWDRSXgrDzsqsuL&#10;UhatXfBdzYfQMSpBX0gBOoSx4Nw3Whnpt3ZUSNmndUYGGl3HWycXKjcDT6LojhvZI13QclRPWjVf&#10;h8kImF72r/fN25yGTOPNqV5cnp+dENdX6+MDsKDW8AfDjz6pQ0VOtZ2w9WwQsInTLCGWkuwWGBFJ&#10;nKfA6t8Fr0r+/4XqGwAA//8DAFBLAQItABQABgAIAAAAIQC2gziS/gAAAOEBAAATAAAAAAAAAAAA&#10;AAAAAAAAAABbQ29udGVudF9UeXBlc10ueG1sUEsBAi0AFAAGAAgAAAAhADj9If/WAAAAlAEAAAsA&#10;AAAAAAAAAAAAAAAALwEAAF9yZWxzLy5yZWxzUEsBAi0AFAAGAAgAAAAhAMLJz4/NAQAA6QMAAA4A&#10;AAAAAAAAAAAAAAAALgIAAGRycy9lMm9Eb2MueG1sUEsBAi0AFAAGAAgAAAAhADnalQ7eAAAACgEA&#10;AA8AAAAAAAAAAAAAAAAAJwQAAGRycy9kb3ducmV2LnhtbFBLBQYAAAAABAAEAPMAAAAyBQAAAAA=&#10;" strokecolor="#428d96" strokeweight="2pt">
              <v:stroke joinstyle="miter"/>
            </v:line>
          </w:pict>
        </mc:Fallback>
      </mc:AlternateContent>
    </w:r>
    <w:r w:rsidR="001070A5" w:rsidRPr="00912831">
      <w:rPr>
        <w:color w:val="87888A"/>
        <w:sz w:val="20"/>
        <w:szCs w:val="20"/>
      </w:rPr>
      <w:t>Metodika hodnocení výzkumných organizací v segmentu vysokých škol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1BFA5" w14:textId="77777777" w:rsidR="00225F96" w:rsidRPr="00912831" w:rsidRDefault="00225F96" w:rsidP="007A5F2F">
      <w:pPr>
        <w:spacing w:after="0"/>
      </w:pPr>
      <w:r w:rsidRPr="00912831">
        <w:separator/>
      </w:r>
    </w:p>
  </w:footnote>
  <w:footnote w:type="continuationSeparator" w:id="0">
    <w:p w14:paraId="2CC330AA" w14:textId="77777777" w:rsidR="00225F96" w:rsidRPr="00912831" w:rsidRDefault="00225F96" w:rsidP="007A5F2F">
      <w:pPr>
        <w:spacing w:after="0"/>
      </w:pPr>
      <w:r w:rsidRPr="00912831">
        <w:continuationSeparator/>
      </w:r>
    </w:p>
  </w:footnote>
  <w:footnote w:id="1">
    <w:p w14:paraId="34938231" w14:textId="4F36AF22"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Dlouhodobý koncepční rozvoj výzkumné organizace.</w:t>
      </w:r>
    </w:p>
  </w:footnote>
  <w:footnote w:id="2">
    <w:p w14:paraId="05326775" w14:textId="5A07D342" w:rsidR="00FE3787" w:rsidRPr="00FE3787" w:rsidRDefault="00FE3787">
      <w:pPr>
        <w:pStyle w:val="Textpoznpodarou"/>
        <w:rPr>
          <w:sz w:val="18"/>
          <w:szCs w:val="18"/>
        </w:rPr>
      </w:pPr>
      <w:r w:rsidRPr="00FE3787">
        <w:rPr>
          <w:rStyle w:val="Znakapoznpodarou"/>
          <w:sz w:val="18"/>
          <w:szCs w:val="18"/>
        </w:rPr>
        <w:footnoteRef/>
      </w:r>
      <w:r w:rsidRPr="00FE3787">
        <w:rPr>
          <w:sz w:val="18"/>
          <w:szCs w:val="18"/>
        </w:rPr>
        <w:t xml:space="preserve"> Veškeré osobní údaje získané v souvislosti s hodnocením výzkumných organizací v segmentu vysokých škol budou ze strany poskytovatele zpracovány výhradně v souvislosti s účelem hodnocení a v souladu s platnou národní i evropskou legislativou v oblasti ochrany osobních údajů.</w:t>
      </w:r>
      <w:r>
        <w:rPr>
          <w:sz w:val="18"/>
          <w:szCs w:val="18"/>
        </w:rPr>
        <w:t xml:space="preserve"> Další informace o zpracování osobních údajů jsou dostupné na webových stránkách příslušných poskytovatelů.</w:t>
      </w:r>
    </w:p>
  </w:footnote>
  <w:footnote w:id="3">
    <w:p w14:paraId="7163CDF5" w14:textId="302290C9"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Návrh na hodnocení vysoké školy</w:t>
      </w:r>
      <w:r w:rsidR="00C45492">
        <w:rPr>
          <w:rFonts w:cstheme="minorHAnsi"/>
          <w:sz w:val="18"/>
          <w:szCs w:val="18"/>
        </w:rPr>
        <w:t xml:space="preserve"> poskytovatelem</w:t>
      </w:r>
      <w:r w:rsidRPr="00912831">
        <w:rPr>
          <w:rFonts w:cstheme="minorHAnsi"/>
          <w:sz w:val="18"/>
          <w:szCs w:val="18"/>
        </w:rPr>
        <w:t xml:space="preserve"> obsahuje informaci o počtu hodnocených jednotek vysoké školy, zařazení hodnocených jednotek do vědních oblastí dle FRASCATI manuálu,</w:t>
      </w:r>
      <w:r w:rsidR="006A36BA">
        <w:rPr>
          <w:rFonts w:cstheme="minorHAnsi"/>
          <w:sz w:val="18"/>
          <w:szCs w:val="18"/>
        </w:rPr>
        <w:t xml:space="preserve"> harmonogramu hodnocení vysoké školy,</w:t>
      </w:r>
      <w:r w:rsidRPr="00912831">
        <w:rPr>
          <w:rFonts w:cstheme="minorHAnsi"/>
          <w:sz w:val="18"/>
          <w:szCs w:val="18"/>
        </w:rPr>
        <w:t xml:space="preserve"> návrh výdajů na hodnocení a složení </w:t>
      </w:r>
      <w:r w:rsidR="00702F4B">
        <w:rPr>
          <w:rFonts w:cstheme="minorHAnsi"/>
          <w:sz w:val="18"/>
          <w:szCs w:val="18"/>
        </w:rPr>
        <w:t>M</w:t>
      </w:r>
      <w:r w:rsidRPr="00912831">
        <w:rPr>
          <w:rFonts w:cstheme="minorHAnsi"/>
          <w:sz w:val="18"/>
          <w:szCs w:val="18"/>
        </w:rPr>
        <w:t xml:space="preserve">ezinárodního evaluačního panelu. Návrh může být podáván společně za více vysokých škol. Náležitosti Návrhu na hodnocení vysoké školy poskytovatelem budou zveřejněny spolu s další dokumentací na webových stránkách poskytovatele. </w:t>
      </w:r>
    </w:p>
  </w:footnote>
  <w:footnote w:id="4">
    <w:p w14:paraId="2700954A" w14:textId="3FA0FCE7"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Předložení podkladů v souladu se zveřejněnou dokumentací je považováno za žádost o vstup do hodnocení.</w:t>
      </w:r>
    </w:p>
  </w:footnote>
  <w:footnote w:id="5">
    <w:p w14:paraId="5244C9EF" w14:textId="3175F835" w:rsidR="001070A5" w:rsidRPr="00912831" w:rsidRDefault="001070A5" w:rsidP="00303EFF">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Pro zjednodušení textu je v případech označení fyzických osob používáno generické maskulinum.</w:t>
      </w:r>
    </w:p>
  </w:footnote>
  <w:footnote w:id="6">
    <w:p w14:paraId="3A5685DF" w14:textId="77777777" w:rsidR="006003CF" w:rsidRPr="00912831" w:rsidRDefault="006003CF" w:rsidP="006003CF">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Odborný a poradní orgán RVVI ustanovený podle § 35 odst. 7 písm. b) zákona č. 130/2002 Sb., zákona o podpoře výzkumu, experimentálního vývoje a inovací).</w:t>
      </w:r>
    </w:p>
  </w:footnote>
  <w:footnote w:id="7">
    <w:p w14:paraId="7C9926C5" w14:textId="440D5F5E"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Poskytovatel nemusí v odůvodněných případech vyjádření KHV respektovat.</w:t>
      </w:r>
    </w:p>
  </w:footnote>
  <w:footnote w:id="8">
    <w:p w14:paraId="3A73B85B" w14:textId="7630D33A" w:rsidR="00724C54" w:rsidRPr="00912831" w:rsidRDefault="00724C54">
      <w:pPr>
        <w:pStyle w:val="Textpoznpodarou"/>
        <w:rPr>
          <w:sz w:val="18"/>
          <w:szCs w:val="18"/>
        </w:rPr>
      </w:pPr>
      <w:r w:rsidRPr="00912831">
        <w:rPr>
          <w:rStyle w:val="Znakapoznpodarou"/>
          <w:sz w:val="18"/>
          <w:szCs w:val="18"/>
        </w:rPr>
        <w:footnoteRef/>
      </w:r>
      <w:r w:rsidRPr="00912831">
        <w:rPr>
          <w:sz w:val="18"/>
          <w:szCs w:val="18"/>
        </w:rPr>
        <w:t xml:space="preserve"> Pro státní vysoké školy může být na základě rozhodnutí poskytovatele přípustným jednacím jazykem též </w:t>
      </w:r>
      <w:r w:rsidR="001738AB" w:rsidRPr="00912831">
        <w:rPr>
          <w:sz w:val="18"/>
          <w:szCs w:val="18"/>
        </w:rPr>
        <w:t xml:space="preserve">český </w:t>
      </w:r>
      <w:r w:rsidRPr="00912831">
        <w:rPr>
          <w:sz w:val="18"/>
          <w:szCs w:val="18"/>
        </w:rPr>
        <w:t>jazyk.</w:t>
      </w:r>
    </w:p>
  </w:footnote>
  <w:footnote w:id="9">
    <w:p w14:paraId="5288CB1B" w14:textId="7CB28B49" w:rsidR="00AC3181" w:rsidRPr="00912831" w:rsidRDefault="00AC3181" w:rsidP="00AC3181">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S výjimkou zástupců poskytovatele</w:t>
      </w:r>
      <w:r w:rsidR="00E8523E">
        <w:rPr>
          <w:rFonts w:cstheme="minorHAnsi"/>
          <w:sz w:val="18"/>
          <w:szCs w:val="18"/>
        </w:rPr>
        <w:t xml:space="preserve">, jejichž odměňování </w:t>
      </w:r>
      <w:r w:rsidR="00E8523E" w:rsidRPr="00E8523E">
        <w:rPr>
          <w:rFonts w:cstheme="minorHAnsi"/>
          <w:sz w:val="18"/>
          <w:szCs w:val="18"/>
        </w:rPr>
        <w:t>je upraven</w:t>
      </w:r>
      <w:r w:rsidR="00E8523E">
        <w:rPr>
          <w:rFonts w:cstheme="minorHAnsi"/>
          <w:sz w:val="18"/>
          <w:szCs w:val="18"/>
        </w:rPr>
        <w:t>o</w:t>
      </w:r>
      <w:r w:rsidR="00E8523E" w:rsidRPr="00E8523E">
        <w:rPr>
          <w:rFonts w:cstheme="minorHAnsi"/>
          <w:sz w:val="18"/>
          <w:szCs w:val="18"/>
        </w:rPr>
        <w:t xml:space="preserve"> v rámci pracovně-právního vztahu </w:t>
      </w:r>
      <w:r w:rsidR="00E8523E">
        <w:rPr>
          <w:rFonts w:cstheme="minorHAnsi"/>
          <w:sz w:val="18"/>
          <w:szCs w:val="18"/>
        </w:rPr>
        <w:t xml:space="preserve">s </w:t>
      </w:r>
      <w:r w:rsidR="00E8523E" w:rsidRPr="00E8523E">
        <w:rPr>
          <w:rFonts w:cstheme="minorHAnsi"/>
          <w:sz w:val="18"/>
          <w:szCs w:val="18"/>
        </w:rPr>
        <w:t>poskytovatelem</w:t>
      </w:r>
      <w:r w:rsidRPr="00912831">
        <w:rPr>
          <w:rFonts w:cstheme="minorHAnsi"/>
          <w:sz w:val="18"/>
          <w:szCs w:val="18"/>
        </w:rPr>
        <w:t>.</w:t>
      </w:r>
    </w:p>
  </w:footnote>
  <w:footnote w:id="10">
    <w:p w14:paraId="3AAD60CE" w14:textId="5EC2E9BE"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Česká konference rektorů (dále jen „ČKR“) a Rada vysokých škol (dále jen „RVŠ“).</w:t>
      </w:r>
    </w:p>
  </w:footnote>
  <w:footnote w:id="11">
    <w:p w14:paraId="7C913576" w14:textId="6A211B66" w:rsidR="00AC3181" w:rsidRPr="00912831" w:rsidRDefault="00AC3181" w:rsidP="00AC3181">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S výjimkou zástupců poskytovatele</w:t>
      </w:r>
      <w:r w:rsidR="00D77187">
        <w:rPr>
          <w:rFonts w:cstheme="minorHAnsi"/>
          <w:sz w:val="18"/>
          <w:szCs w:val="18"/>
        </w:rPr>
        <w:t xml:space="preserve">, jejichž odměňování </w:t>
      </w:r>
      <w:r w:rsidR="00D77187" w:rsidRPr="00E8523E">
        <w:rPr>
          <w:rFonts w:cstheme="minorHAnsi"/>
          <w:sz w:val="18"/>
          <w:szCs w:val="18"/>
        </w:rPr>
        <w:t>je upraven</w:t>
      </w:r>
      <w:r w:rsidR="00D77187">
        <w:rPr>
          <w:rFonts w:cstheme="minorHAnsi"/>
          <w:sz w:val="18"/>
          <w:szCs w:val="18"/>
        </w:rPr>
        <w:t>o</w:t>
      </w:r>
      <w:r w:rsidR="00D77187" w:rsidRPr="00E8523E">
        <w:rPr>
          <w:rFonts w:cstheme="minorHAnsi"/>
          <w:sz w:val="18"/>
          <w:szCs w:val="18"/>
        </w:rPr>
        <w:t xml:space="preserve"> v rámci pracovně-právního vztahu </w:t>
      </w:r>
      <w:r w:rsidR="00D77187">
        <w:rPr>
          <w:rFonts w:cstheme="minorHAnsi"/>
          <w:sz w:val="18"/>
          <w:szCs w:val="18"/>
        </w:rPr>
        <w:t xml:space="preserve">s </w:t>
      </w:r>
      <w:r w:rsidR="00D77187" w:rsidRPr="00E8523E">
        <w:rPr>
          <w:rFonts w:cstheme="minorHAnsi"/>
          <w:sz w:val="18"/>
          <w:szCs w:val="18"/>
        </w:rPr>
        <w:t>poskytovatelem</w:t>
      </w:r>
      <w:r w:rsidRPr="00912831">
        <w:rPr>
          <w:rFonts w:cstheme="minorHAnsi"/>
          <w:sz w:val="18"/>
          <w:szCs w:val="18"/>
        </w:rPr>
        <w:t>, RVVI, ČKR a RVŠ.</w:t>
      </w:r>
    </w:p>
  </w:footnote>
  <w:footnote w:id="12">
    <w:p w14:paraId="70BB9A69" w14:textId="095BE6B9" w:rsidR="00A26CB0" w:rsidRPr="00912831" w:rsidRDefault="00A26CB0">
      <w:pPr>
        <w:pStyle w:val="Textpoznpodarou"/>
      </w:pPr>
      <w:r w:rsidRPr="00912831">
        <w:rPr>
          <w:rStyle w:val="Znakapoznpodarou"/>
        </w:rPr>
        <w:footnoteRef/>
      </w:r>
      <w:r w:rsidRPr="00912831">
        <w:t xml:space="preserve"> </w:t>
      </w:r>
      <w:r w:rsidRPr="00912831">
        <w:rPr>
          <w:sz w:val="18"/>
          <w:szCs w:val="18"/>
        </w:rPr>
        <w:t>Pro státní vysoké školy může být na základě rozhodnutí poskytovatele přípustným jednacím jazykem též český jazyk.</w:t>
      </w:r>
    </w:p>
  </w:footnote>
  <w:footnote w:id="13">
    <w:p w14:paraId="6CEED539" w14:textId="0FAAC3AF" w:rsidR="001070A5" w:rsidRPr="00912831" w:rsidRDefault="001070A5" w:rsidP="00262DB6">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V modulu 3 se hodnocené jednotky přihlašují do jedné ze </w:t>
      </w:r>
      <w:r w:rsidR="002B4639" w:rsidRPr="00912831">
        <w:rPr>
          <w:rFonts w:cstheme="minorHAnsi"/>
          <w:sz w:val="18"/>
          <w:szCs w:val="18"/>
        </w:rPr>
        <w:t>šesti</w:t>
      </w:r>
      <w:r w:rsidRPr="00912831">
        <w:rPr>
          <w:rFonts w:cstheme="minorHAnsi"/>
          <w:sz w:val="18"/>
          <w:szCs w:val="18"/>
        </w:rPr>
        <w:t xml:space="preserve"> vědních oblastí</w:t>
      </w:r>
      <w:r w:rsidR="002B4639" w:rsidRPr="00912831">
        <w:rPr>
          <w:rFonts w:cstheme="minorHAnsi"/>
          <w:sz w:val="18"/>
          <w:szCs w:val="18"/>
        </w:rPr>
        <w:t>, které jsou p</w:t>
      </w:r>
      <w:r w:rsidRPr="00912831">
        <w:rPr>
          <w:rFonts w:cstheme="minorHAnsi"/>
          <w:sz w:val="18"/>
          <w:szCs w:val="18"/>
        </w:rPr>
        <w:t xml:space="preserve">ro účely hodnocení v segmentu vysokých škol </w:t>
      </w:r>
      <w:r w:rsidR="002B4639" w:rsidRPr="00912831">
        <w:rPr>
          <w:rFonts w:cstheme="minorHAnsi"/>
          <w:sz w:val="18"/>
          <w:szCs w:val="18"/>
        </w:rPr>
        <w:t xml:space="preserve">definovány touto </w:t>
      </w:r>
      <w:r w:rsidR="006821A3" w:rsidRPr="00912831">
        <w:rPr>
          <w:rFonts w:cstheme="minorHAnsi"/>
          <w:sz w:val="18"/>
          <w:szCs w:val="18"/>
        </w:rPr>
        <w:t>m</w:t>
      </w:r>
      <w:r w:rsidR="002B4639" w:rsidRPr="00912831">
        <w:rPr>
          <w:rFonts w:cstheme="minorHAnsi"/>
          <w:sz w:val="18"/>
          <w:szCs w:val="18"/>
        </w:rPr>
        <w:t>etodikou</w:t>
      </w:r>
      <w:r w:rsidRPr="00912831">
        <w:rPr>
          <w:rFonts w:cstheme="minorHAnsi"/>
          <w:sz w:val="18"/>
          <w:szCs w:val="18"/>
        </w:rPr>
        <w:t xml:space="preserve">: 1. Přírodní vědy; 2. Inženýrství a technologie; 3. Lékařské a zdravotnické vědy; 4. Zemědělské a veterinární vědy; 5. Společenské vědy; 6. Humanitní vědy. </w:t>
      </w:r>
    </w:p>
  </w:footnote>
  <w:footnote w:id="14">
    <w:p w14:paraId="20AD704E" w14:textId="5818C187" w:rsidR="00911F04" w:rsidRDefault="00911F04">
      <w:pPr>
        <w:pStyle w:val="Textpoznpodarou"/>
      </w:pPr>
      <w:r>
        <w:rPr>
          <w:rStyle w:val="Znakapoznpodarou"/>
        </w:rPr>
        <w:footnoteRef/>
      </w:r>
      <w:r>
        <w:t xml:space="preserve"> </w:t>
      </w:r>
      <w:r w:rsidRPr="00BA0E8E">
        <w:rPr>
          <w:sz w:val="18"/>
          <w:szCs w:val="18"/>
        </w:rPr>
        <w:t xml:space="preserve">Např. akademičtí a výzkumní pracovníci, technickohospodářští pracovníci, studenti, popř. další osoby, které </w:t>
      </w:r>
      <w:r>
        <w:rPr>
          <w:sz w:val="18"/>
          <w:szCs w:val="18"/>
        </w:rPr>
        <w:t xml:space="preserve">se podílejí na </w:t>
      </w:r>
      <w:r w:rsidRPr="00911F04">
        <w:rPr>
          <w:sz w:val="18"/>
          <w:szCs w:val="18"/>
        </w:rPr>
        <w:t>vědecko</w:t>
      </w:r>
      <w:r w:rsidRPr="00BA0E8E">
        <w:rPr>
          <w:sz w:val="18"/>
          <w:szCs w:val="18"/>
        </w:rPr>
        <w:t>-výzkumné činnosti vysoké škol</w:t>
      </w:r>
      <w:r>
        <w:rPr>
          <w:sz w:val="18"/>
          <w:szCs w:val="18"/>
        </w:rPr>
        <w:t>y.</w:t>
      </w:r>
    </w:p>
  </w:footnote>
  <w:footnote w:id="15">
    <w:p w14:paraId="25D40E7D" w14:textId="3D42FD90" w:rsidR="00B463AB" w:rsidRPr="00912831" w:rsidRDefault="00B463AB">
      <w:pPr>
        <w:pStyle w:val="Textpoznpodarou"/>
        <w:rPr>
          <w:rFonts w:cstheme="minorHAnsi"/>
          <w:sz w:val="18"/>
          <w:szCs w:val="18"/>
        </w:rPr>
      </w:pPr>
      <w:r w:rsidRPr="00912831">
        <w:rPr>
          <w:rFonts w:cstheme="minorHAnsi"/>
          <w:sz w:val="18"/>
          <w:szCs w:val="18"/>
          <w:vertAlign w:val="superscript"/>
        </w:rPr>
        <w:footnoteRef/>
      </w:r>
      <w:r w:rsidRPr="00912831">
        <w:rPr>
          <w:rFonts w:cstheme="minorHAnsi"/>
          <w:sz w:val="18"/>
          <w:szCs w:val="18"/>
          <w:vertAlign w:val="superscript"/>
        </w:rPr>
        <w:t xml:space="preserve"> </w:t>
      </w:r>
      <w:r w:rsidRPr="00912831">
        <w:rPr>
          <w:rFonts w:cstheme="minorHAnsi"/>
          <w:sz w:val="18"/>
          <w:szCs w:val="18"/>
        </w:rPr>
        <w:t>Hodnocení v modulu 1 a modulu 2 je MEP poskytnuto na základě spolupráce poskytovatele a RVVI.</w:t>
      </w:r>
    </w:p>
  </w:footnote>
  <w:footnote w:id="16">
    <w:p w14:paraId="08F635B1" w14:textId="0712B847"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Str. 28, kapitola 4. Projednání výsledků hodnocení s poskytovatelem, Metodika hodnocení výzkumných organizací a hodnocení programů účelové podpory výzkumu, vývoje a inovací schválen</w:t>
      </w:r>
      <w:r w:rsidR="00FE5FF3" w:rsidRPr="00912831">
        <w:rPr>
          <w:rFonts w:cstheme="minorHAnsi"/>
          <w:sz w:val="18"/>
          <w:szCs w:val="18"/>
        </w:rPr>
        <w:t xml:space="preserve">á </w:t>
      </w:r>
      <w:r w:rsidRPr="00912831">
        <w:rPr>
          <w:rFonts w:cstheme="minorHAnsi"/>
          <w:sz w:val="18"/>
          <w:szCs w:val="18"/>
        </w:rPr>
        <w:t>usnesením vlády ČR ze dne 8. února 2017 č. 107.</w:t>
      </w:r>
    </w:p>
  </w:footnote>
  <w:footnote w:id="17">
    <w:p w14:paraId="4422B700" w14:textId="0B15A3DE"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Podrobná pravidla pro hodnocení jsou součástí Příručky pro hodnotící, kter</w:t>
      </w:r>
      <w:r w:rsidR="00E8523E">
        <w:rPr>
          <w:rFonts w:cstheme="minorHAnsi"/>
          <w:sz w:val="18"/>
          <w:szCs w:val="18"/>
        </w:rPr>
        <w:t>ou zveřejňuje poskytovatel</w:t>
      </w:r>
      <w:r w:rsidRPr="00912831">
        <w:rPr>
          <w:rFonts w:cstheme="minorHAnsi"/>
          <w:sz w:val="18"/>
          <w:szCs w:val="18"/>
        </w:rPr>
        <w:t>.</w:t>
      </w:r>
    </w:p>
  </w:footnote>
  <w:footnote w:id="18">
    <w:p w14:paraId="329D9F93" w14:textId="2451F362"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Průměrným přepočteným počtem se rozumí podíl celkového počtu skutečně odpracovaných hodin za sledované období od 1. 1. do 31. 12. všemi pracovníky (vč. DPČ, mimo DPP) a celkového ročního fondu pracovní doby připadajícího na jednoho zaměstnance pracujícího na plnou pracovní dobu.</w:t>
      </w:r>
    </w:p>
  </w:footnote>
  <w:footnote w:id="19">
    <w:p w14:paraId="37E83AE9" w14:textId="7B687E4D" w:rsidR="008D6FCA" w:rsidRPr="00912831" w:rsidRDefault="008D6FCA">
      <w:pPr>
        <w:pStyle w:val="Textpoznpodarou"/>
        <w:rPr>
          <w:sz w:val="18"/>
          <w:szCs w:val="18"/>
        </w:rPr>
      </w:pPr>
      <w:r w:rsidRPr="00912831">
        <w:rPr>
          <w:rStyle w:val="Znakapoznpodarou"/>
          <w:sz w:val="18"/>
          <w:szCs w:val="18"/>
        </w:rPr>
        <w:footnoteRef/>
      </w:r>
      <w:r w:rsidRPr="00912831">
        <w:rPr>
          <w:sz w:val="18"/>
          <w:szCs w:val="18"/>
        </w:rPr>
        <w:t xml:space="preserve"> Započítáváni jsou zaměstnanci podílející se na </w:t>
      </w:r>
      <w:r w:rsidRPr="00912831">
        <w:rPr>
          <w:sz w:val="18"/>
          <w:szCs w:val="18"/>
        </w:rPr>
        <w:t>VaVaI vykázaní HJ v indikátoru 3.1.</w:t>
      </w:r>
    </w:p>
  </w:footnote>
  <w:footnote w:id="20">
    <w:p w14:paraId="214FB710" w14:textId="595A3E6B" w:rsidR="001070A5" w:rsidRPr="00912831" w:rsidRDefault="001070A5" w:rsidP="002302C0">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Agregované výsledky hodnocení vysokých škol na národní úrovni provedeného RVVI jsou poskytovatelem v plné míře přebírány.</w:t>
      </w:r>
      <w:r w:rsidR="00F0788F" w:rsidRPr="00912831">
        <w:rPr>
          <w:rFonts w:cstheme="minorHAnsi"/>
          <w:sz w:val="18"/>
          <w:szCs w:val="18"/>
        </w:rPr>
        <w:t xml:space="preserve"> MEP neprovádí vlastní hodnocení modulů 1 a 2.</w:t>
      </w:r>
    </w:p>
  </w:footnote>
  <w:footnote w:id="21">
    <w:p w14:paraId="28D844C2" w14:textId="77777777" w:rsidR="001070A5" w:rsidRPr="00912831" w:rsidRDefault="001070A5" w:rsidP="00813779">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Institucionální podpora na DKRVO se skládá ze dvou částí – fixně stanovené stabilizační složky a pohyblivé motivační složky, která je stanovena indexově v závislosti na výsledku celkového hodnocení. Přesná pravidla pro poskytování institucionální podpory na DKRVO stanoví poskytovatel v souladu se zák. č. 130/2002 Sb., o podpoře výzkumu, experimentálního vývoje a inovací z veřejných prostředků a o změně některých souvisejících zákonů (zákon o podpoře výzkumu, experimentálního vývoje a inovací), ve znění pozdějších předpisů a Metodikou 17+. </w:t>
      </w:r>
    </w:p>
  </w:footnote>
  <w:footnote w:id="22">
    <w:p w14:paraId="032788C7" w14:textId="77777777"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Článek 2 bod 85 nařízení Komise (EU) č. 651/2014.</w:t>
      </w:r>
    </w:p>
  </w:footnote>
  <w:footnote w:id="23">
    <w:p w14:paraId="06BFC6D3" w14:textId="77777777"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Článek 2 bod 86 nařízení Komise (EU) č. 651/2014.</w:t>
      </w:r>
    </w:p>
  </w:footnote>
  <w:footnote w:id="24">
    <w:p w14:paraId="5A8515F9" w14:textId="074F3CDB"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Článek 2 bod 84 nařízení Komise (EU) č. 651/2014.</w:t>
      </w:r>
    </w:p>
  </w:footnote>
  <w:footnote w:id="25">
    <w:p w14:paraId="52936A68" w14:textId="5B11F8E3" w:rsidR="001070A5" w:rsidRPr="00912831" w:rsidRDefault="001070A5" w:rsidP="004A3E8E">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Relevantní součást vysoké školy zabývající se </w:t>
      </w:r>
      <w:r w:rsidRPr="00912831">
        <w:rPr>
          <w:rFonts w:cstheme="minorHAnsi"/>
          <w:sz w:val="18"/>
          <w:szCs w:val="18"/>
        </w:rPr>
        <w:t xml:space="preserve">VaVaI přihlášená vysokou školou do hodnocení v modulu 3 dle § 22 odst. </w:t>
      </w:r>
      <w:r w:rsidR="00E0105E" w:rsidRPr="00912831">
        <w:rPr>
          <w:rFonts w:cstheme="minorHAnsi"/>
          <w:sz w:val="18"/>
          <w:szCs w:val="18"/>
        </w:rPr>
        <w:br/>
      </w:r>
      <w:r w:rsidRPr="00912831">
        <w:rPr>
          <w:rFonts w:cstheme="minorHAnsi"/>
          <w:sz w:val="18"/>
          <w:szCs w:val="18"/>
        </w:rPr>
        <w:t xml:space="preserve">1 písm. a) až c) zákona č. 111/1998 Sb., Zákon o vysokých školách. Zpravidla fakulta, ústav, jiná pracoviště pro vzdělávací </w:t>
      </w:r>
      <w:r w:rsidR="00E0105E" w:rsidRPr="00912831">
        <w:rPr>
          <w:rFonts w:cstheme="minorHAnsi"/>
          <w:sz w:val="18"/>
          <w:szCs w:val="18"/>
        </w:rPr>
        <w:br/>
      </w:r>
      <w:r w:rsidRPr="00912831">
        <w:rPr>
          <w:rFonts w:cstheme="minorHAnsi"/>
          <w:sz w:val="18"/>
          <w:szCs w:val="18"/>
        </w:rPr>
        <w:t>a tvůrčí činnost nebo pro poskytování informačních služeb nebo převod technologií.</w:t>
      </w:r>
    </w:p>
  </w:footnote>
  <w:footnote w:id="26">
    <w:p w14:paraId="620BFEB1" w14:textId="578D521B" w:rsidR="001070A5" w:rsidRPr="00912831" w:rsidRDefault="001070A5" w:rsidP="00D85A39">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Základní, aplikovaný, smluvní, umělecký výzkum (viz </w:t>
      </w:r>
      <w:r w:rsidR="00D62779" w:rsidRPr="00D62779">
        <w:rPr>
          <w:rFonts w:cstheme="minorHAnsi"/>
          <w:sz w:val="18"/>
          <w:szCs w:val="18"/>
        </w:rPr>
        <w:fldChar w:fldCharType="begin"/>
      </w:r>
      <w:r w:rsidR="00D62779" w:rsidRPr="00D62779">
        <w:rPr>
          <w:rFonts w:cstheme="minorHAnsi"/>
          <w:sz w:val="18"/>
          <w:szCs w:val="18"/>
        </w:rPr>
        <w:instrText xml:space="preserve"> REF _Ref164240634 \h </w:instrText>
      </w:r>
      <w:r w:rsidR="00D62779">
        <w:rPr>
          <w:rFonts w:cstheme="minorHAnsi"/>
          <w:sz w:val="18"/>
          <w:szCs w:val="18"/>
        </w:rPr>
        <w:instrText xml:space="preserve"> \* MERGEFORMAT </w:instrText>
      </w:r>
      <w:r w:rsidR="00D62779" w:rsidRPr="00D62779">
        <w:rPr>
          <w:rFonts w:cstheme="minorHAnsi"/>
          <w:sz w:val="18"/>
          <w:szCs w:val="18"/>
        </w:rPr>
      </w:r>
      <w:r w:rsidR="00D62779" w:rsidRPr="00D62779">
        <w:rPr>
          <w:rFonts w:cstheme="minorHAnsi"/>
          <w:sz w:val="18"/>
          <w:szCs w:val="18"/>
        </w:rPr>
        <w:fldChar w:fldCharType="separate"/>
      </w:r>
      <w:r w:rsidR="0058260A" w:rsidRPr="0058260A">
        <w:rPr>
          <w:sz w:val="18"/>
          <w:szCs w:val="18"/>
        </w:rPr>
        <w:t>Definice pojmů</w:t>
      </w:r>
      <w:r w:rsidR="00D62779" w:rsidRPr="00D62779">
        <w:rPr>
          <w:rFonts w:cstheme="minorHAnsi"/>
          <w:sz w:val="18"/>
          <w:szCs w:val="18"/>
        </w:rPr>
        <w:fldChar w:fldCharType="end"/>
      </w:r>
      <w:r w:rsidRPr="00912831">
        <w:rPr>
          <w:rFonts w:cstheme="minorHAnsi"/>
          <w:sz w:val="18"/>
          <w:szCs w:val="18"/>
        </w:rPr>
        <w:t>).</w:t>
      </w:r>
    </w:p>
  </w:footnote>
  <w:footnote w:id="27">
    <w:p w14:paraId="3B0E4036" w14:textId="77777777" w:rsidR="001070A5" w:rsidRPr="00912831" w:rsidRDefault="001070A5" w:rsidP="001D567B">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w:t>
      </w:r>
      <w:r w:rsidRPr="00912831">
        <w:rPr>
          <w:rFonts w:eastAsia="OpenSymbol" w:cstheme="minorHAnsi"/>
          <w:sz w:val="18"/>
          <w:szCs w:val="18"/>
        </w:rPr>
        <w:t>Průměrným přepočteným počtem se rozumí podíl celkového počtu skutečně odpracovaných hodin za sledované období od 1. 1. do 31. 12. všemi pracovníky (vč. DPČ, mimo DPP) a celkového ročního fondu pracovní doby připadajícího na jednoho zaměstnance pracujícího na plnou pracovní dobu.</w:t>
      </w:r>
    </w:p>
  </w:footnote>
  <w:footnote w:id="28">
    <w:p w14:paraId="0943FAEA" w14:textId="77777777" w:rsidR="001070A5" w:rsidRPr="00912831" w:rsidRDefault="001070A5" w:rsidP="00D85A39">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Kategorie „Ostatní vědečtí, výzkumní a vývojoví pracovníci“ zahrnuje technické a odborné pracovníky, kteří se přímo nepodílejí na </w:t>
      </w:r>
      <w:r w:rsidRPr="00912831">
        <w:rPr>
          <w:rFonts w:cstheme="minorHAnsi"/>
          <w:sz w:val="18"/>
          <w:szCs w:val="18"/>
        </w:rPr>
        <w:t>VaVaI, ale jsou pro výzkumnou činnost nepostradatelní (např. obsluha research facility).</w:t>
      </w:r>
    </w:p>
  </w:footnote>
  <w:footnote w:id="29">
    <w:p w14:paraId="0FFD9EC4" w14:textId="77777777" w:rsidR="001070A5" w:rsidRPr="00912831" w:rsidRDefault="001070A5" w:rsidP="00D85A39">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Kategorie „Vědečtí pracovníci nespadající do ostatních kategorií“ zahrnuje všechny ostatní pracovníky, které nelze zařadit do žádné z uvedených kategorií (např. samostatný vědecký/výzkumný pracovník).</w:t>
      </w:r>
    </w:p>
  </w:footnote>
  <w:footnote w:id="30">
    <w:p w14:paraId="00B5B602" w14:textId="57B18268"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w:t>
      </w:r>
      <w:r w:rsidRPr="00912831">
        <w:rPr>
          <w:rFonts w:cstheme="minorHAnsi"/>
          <w:color w:val="000000"/>
          <w:sz w:val="18"/>
          <w:szCs w:val="18"/>
        </w:rPr>
        <w:t xml:space="preserve">Který participuje na řízení a podpoře </w:t>
      </w:r>
      <w:r w:rsidRPr="00912831">
        <w:rPr>
          <w:rFonts w:cstheme="minorHAnsi"/>
          <w:color w:val="000000"/>
          <w:sz w:val="18"/>
          <w:szCs w:val="18"/>
        </w:rPr>
        <w:t>VaVaI v instituci.</w:t>
      </w:r>
    </w:p>
  </w:footnote>
  <w:footnote w:id="31">
    <w:p w14:paraId="3BC798A2" w14:textId="7DC99693"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Viz </w:t>
      </w:r>
      <w:r w:rsidR="00D62779" w:rsidRPr="00D62779">
        <w:rPr>
          <w:rFonts w:cstheme="minorHAnsi"/>
          <w:sz w:val="18"/>
          <w:szCs w:val="18"/>
        </w:rPr>
        <w:fldChar w:fldCharType="begin"/>
      </w:r>
      <w:r w:rsidR="00D62779" w:rsidRPr="00D62779">
        <w:rPr>
          <w:rFonts w:cstheme="minorHAnsi"/>
          <w:sz w:val="18"/>
          <w:szCs w:val="18"/>
        </w:rPr>
        <w:instrText xml:space="preserve"> REF _Ref164240671 \h </w:instrText>
      </w:r>
      <w:r w:rsidR="00D62779">
        <w:rPr>
          <w:rFonts w:cstheme="minorHAnsi"/>
          <w:sz w:val="18"/>
          <w:szCs w:val="18"/>
        </w:rPr>
        <w:instrText xml:space="preserve"> \* MERGEFORMAT </w:instrText>
      </w:r>
      <w:r w:rsidR="00D62779" w:rsidRPr="00D62779">
        <w:rPr>
          <w:rFonts w:cstheme="minorHAnsi"/>
          <w:sz w:val="18"/>
          <w:szCs w:val="18"/>
        </w:rPr>
      </w:r>
      <w:r w:rsidR="00D62779" w:rsidRPr="00D62779">
        <w:rPr>
          <w:rFonts w:cstheme="minorHAnsi"/>
          <w:sz w:val="18"/>
          <w:szCs w:val="18"/>
        </w:rPr>
        <w:fldChar w:fldCharType="separate"/>
      </w:r>
      <w:r w:rsidR="0058260A" w:rsidRPr="0058260A">
        <w:rPr>
          <w:sz w:val="18"/>
          <w:szCs w:val="18"/>
        </w:rPr>
        <w:t>Definice pojmů</w:t>
      </w:r>
      <w:r w:rsidR="00D62779" w:rsidRPr="00D62779">
        <w:rPr>
          <w:rFonts w:cstheme="minorHAnsi"/>
          <w:sz w:val="18"/>
          <w:szCs w:val="18"/>
        </w:rPr>
        <w:fldChar w:fldCharType="end"/>
      </w:r>
      <w:r w:rsidR="00D62779">
        <w:rPr>
          <w:rFonts w:cstheme="minorHAnsi"/>
          <w:sz w:val="18"/>
          <w:szCs w:val="18"/>
        </w:rPr>
        <w:t>.</w:t>
      </w:r>
    </w:p>
  </w:footnote>
  <w:footnote w:id="32">
    <w:p w14:paraId="7B9BAD5D" w14:textId="77777777"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Položka celkem je součet kategorií profesor, docent, odborný asistent, asistent, ostatní vědečtí, výzkumní a vývojoví pracovníci, vědečtí pracovníci nespadající do ostatních kategorií a technickohospodářský personál.</w:t>
      </w:r>
    </w:p>
  </w:footnote>
  <w:footnote w:id="33">
    <w:p w14:paraId="6EFBA05D" w14:textId="459CA959" w:rsidR="001070A5" w:rsidRPr="00912831" w:rsidRDefault="001070A5" w:rsidP="001D567B">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Uvede se celkový počet zaměstnanců/pracovníků k 31. 12. daného kalendářního roku bez ohledu na výši úvazku, ale pouze v pracovním poměru (bez zahrnutí osob pracujících na DPP a DPČ). Nezahrnují se jiné typy smluvních vztahů dle občanského zákoníku, které mají charakter nákupu služeb.</w:t>
      </w:r>
    </w:p>
  </w:footnote>
  <w:footnote w:id="34">
    <w:p w14:paraId="708AE8E3" w14:textId="77777777" w:rsidR="001070A5" w:rsidRPr="00912831" w:rsidRDefault="001070A5" w:rsidP="00D85A39">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Kategorie „Ostatní vědečtí, výzkumní a vývojoví pracovníci“ zahrnuje technické a odborné pracovníky, kteří se přímo nepodílejí na </w:t>
      </w:r>
      <w:r w:rsidRPr="00912831">
        <w:rPr>
          <w:rFonts w:cstheme="minorHAnsi"/>
          <w:sz w:val="18"/>
          <w:szCs w:val="18"/>
        </w:rPr>
        <w:t>VaVaI, ale jsou pro výzkumnou činnost nepostradatelní (např. obsluha research facility).</w:t>
      </w:r>
    </w:p>
  </w:footnote>
  <w:footnote w:id="35">
    <w:p w14:paraId="1D5F66AB" w14:textId="77777777" w:rsidR="001070A5" w:rsidRPr="00912831" w:rsidRDefault="001070A5" w:rsidP="00D85A39">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Kategorie „Vědečtí pracovníci nespadající do ostatních kategorií“ zahrnuje všechny ostatní pracovníky, které nelze zařadit do žádné z uvedených kategorií (např. samostatný vědecký/výzkumný pracovník).</w:t>
      </w:r>
    </w:p>
  </w:footnote>
  <w:footnote w:id="36">
    <w:p w14:paraId="1D987511" w14:textId="77777777" w:rsidR="001070A5" w:rsidRPr="00912831" w:rsidRDefault="001070A5" w:rsidP="006167DE">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w:t>
      </w:r>
      <w:r w:rsidRPr="00912831">
        <w:rPr>
          <w:rFonts w:cstheme="minorHAnsi"/>
          <w:color w:val="000000"/>
          <w:sz w:val="18"/>
          <w:szCs w:val="18"/>
        </w:rPr>
        <w:t xml:space="preserve">Který participuje na řízení a podpoře </w:t>
      </w:r>
      <w:r w:rsidRPr="00912831">
        <w:rPr>
          <w:rFonts w:cstheme="minorHAnsi"/>
          <w:color w:val="000000"/>
          <w:sz w:val="18"/>
          <w:szCs w:val="18"/>
        </w:rPr>
        <w:t>VaVaI v instituci.</w:t>
      </w:r>
    </w:p>
  </w:footnote>
  <w:footnote w:id="37">
    <w:p w14:paraId="25FCDE47" w14:textId="18035E6D" w:rsidR="001070A5" w:rsidRPr="00912831" w:rsidDel="00446044" w:rsidRDefault="001070A5" w:rsidP="00A83733">
      <w:pPr>
        <w:spacing w:after="0"/>
        <w:contextualSpacing/>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w:t>
      </w:r>
      <w:r w:rsidR="00B0215B" w:rsidRPr="00912831">
        <w:rPr>
          <w:rFonts w:cstheme="minorHAnsi"/>
          <w:sz w:val="18"/>
          <w:szCs w:val="18"/>
        </w:rPr>
        <w:t>V</w:t>
      </w:r>
      <w:r w:rsidRPr="00912831">
        <w:rPr>
          <w:rFonts w:cstheme="minorHAnsi"/>
          <w:sz w:val="18"/>
          <w:szCs w:val="18"/>
        </w:rPr>
        <w:t xml:space="preserve">iz </w:t>
      </w:r>
      <w:r w:rsidR="00D62779" w:rsidRPr="00D62779">
        <w:rPr>
          <w:rFonts w:cstheme="minorHAnsi"/>
          <w:sz w:val="18"/>
          <w:szCs w:val="18"/>
        </w:rPr>
        <w:fldChar w:fldCharType="begin"/>
      </w:r>
      <w:r w:rsidR="00D62779" w:rsidRPr="00D62779">
        <w:rPr>
          <w:rFonts w:cstheme="minorHAnsi"/>
          <w:sz w:val="18"/>
          <w:szCs w:val="18"/>
        </w:rPr>
        <w:instrText xml:space="preserve"> REF _Ref164240698 \h </w:instrText>
      </w:r>
      <w:r w:rsidR="00D62779">
        <w:rPr>
          <w:rFonts w:cstheme="minorHAnsi"/>
          <w:sz w:val="18"/>
          <w:szCs w:val="18"/>
        </w:rPr>
        <w:instrText xml:space="preserve"> \* MERGEFORMAT </w:instrText>
      </w:r>
      <w:r w:rsidR="00D62779" w:rsidRPr="00D62779">
        <w:rPr>
          <w:rFonts w:cstheme="minorHAnsi"/>
          <w:sz w:val="18"/>
          <w:szCs w:val="18"/>
        </w:rPr>
      </w:r>
      <w:r w:rsidR="00D62779" w:rsidRPr="00D62779">
        <w:rPr>
          <w:rFonts w:cstheme="minorHAnsi"/>
          <w:sz w:val="18"/>
          <w:szCs w:val="18"/>
        </w:rPr>
        <w:fldChar w:fldCharType="separate"/>
      </w:r>
      <w:r w:rsidR="0058260A" w:rsidRPr="0058260A">
        <w:rPr>
          <w:sz w:val="18"/>
          <w:szCs w:val="18"/>
        </w:rPr>
        <w:t>Definice pojmů</w:t>
      </w:r>
      <w:r w:rsidR="00D62779" w:rsidRPr="00D62779">
        <w:rPr>
          <w:rFonts w:cstheme="minorHAnsi"/>
          <w:sz w:val="18"/>
          <w:szCs w:val="18"/>
        </w:rPr>
        <w:fldChar w:fldCharType="end"/>
      </w:r>
      <w:r w:rsidRPr="00912831">
        <w:rPr>
          <w:rFonts w:cstheme="minorHAnsi"/>
          <w:sz w:val="18"/>
          <w:szCs w:val="18"/>
        </w:rPr>
        <w:t>.</w:t>
      </w:r>
    </w:p>
  </w:footnote>
  <w:footnote w:id="38">
    <w:p w14:paraId="4C338760" w14:textId="2CB8DD58" w:rsidR="001070A5" w:rsidRPr="00912831" w:rsidRDefault="001070A5" w:rsidP="006167DE">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Položka celkem je součet kategorií profesor, docent, odborný asistent, asistent, ostatní vědečtí, výzkumní a vývojoví pracovníci, vědečtí pracovníci nespadající do ostatních kategorií a technickohospodářský personál.</w:t>
      </w:r>
    </w:p>
  </w:footnote>
  <w:footnote w:id="39">
    <w:p w14:paraId="163437DA" w14:textId="77777777" w:rsidR="001070A5" w:rsidRPr="00912831" w:rsidRDefault="001070A5" w:rsidP="001D567B">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Uvede se celkový počet zaměstnanců/pracovníků k 31. 12. daného kalendářního roku bez ohledu na výši úvazku, ale pouze v pracovním poměru (bez zahrnutí osob pracujících na DPP a DPČ). Nezahrnují se jiné typy smluvních vztahů dle občanského zákoníku, které mají charakter nákupu služeb.</w:t>
      </w:r>
    </w:p>
  </w:footnote>
  <w:footnote w:id="40">
    <w:p w14:paraId="28BDCB01" w14:textId="77777777" w:rsidR="001070A5" w:rsidRPr="00912831" w:rsidRDefault="001070A5" w:rsidP="00D85A39">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Kategorie „Ostatní vědečtí, výzkumní a vývojoví pracovníci“ zahrnuje technické a odborné pracovníky, kteří se přímo nepodílejí na </w:t>
      </w:r>
      <w:r w:rsidRPr="00912831">
        <w:rPr>
          <w:rFonts w:cstheme="minorHAnsi"/>
          <w:sz w:val="18"/>
          <w:szCs w:val="18"/>
        </w:rPr>
        <w:t>VaVaI, ale jsou pro výzkumnou činnost nepostradatelní (např. obsluha research facility).</w:t>
      </w:r>
    </w:p>
  </w:footnote>
  <w:footnote w:id="41">
    <w:p w14:paraId="77ACF4D1" w14:textId="77777777" w:rsidR="001070A5" w:rsidRPr="00912831" w:rsidRDefault="001070A5" w:rsidP="00D85A39">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Kategorie „Vědečtí pracovníci nespadající do ostatních kategorií“ zahrnuje všechny ostatní pracovníky, které nelze zařadit do žádné z uvedených kategorií (např. samostatný vědecký/výzkumný pracovník).</w:t>
      </w:r>
    </w:p>
  </w:footnote>
  <w:footnote w:id="42">
    <w:p w14:paraId="57255B1F" w14:textId="77777777" w:rsidR="001070A5" w:rsidRPr="00912831" w:rsidRDefault="001070A5" w:rsidP="006167DE">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w:t>
      </w:r>
      <w:r w:rsidRPr="00912831">
        <w:rPr>
          <w:rFonts w:cstheme="minorHAnsi"/>
          <w:color w:val="000000"/>
          <w:sz w:val="18"/>
          <w:szCs w:val="18"/>
        </w:rPr>
        <w:t xml:space="preserve">Který participuje na řízení a podpoře </w:t>
      </w:r>
      <w:r w:rsidRPr="00912831">
        <w:rPr>
          <w:rFonts w:cstheme="minorHAnsi"/>
          <w:color w:val="000000"/>
          <w:sz w:val="18"/>
          <w:szCs w:val="18"/>
        </w:rPr>
        <w:t>VaVaI v instituci.</w:t>
      </w:r>
    </w:p>
  </w:footnote>
  <w:footnote w:id="43">
    <w:p w14:paraId="5593D14E" w14:textId="3439A848" w:rsidR="001070A5" w:rsidRPr="00912831" w:rsidDel="00446044" w:rsidRDefault="001070A5" w:rsidP="006167DE">
      <w:pPr>
        <w:spacing w:after="0"/>
        <w:contextualSpacing/>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Viz </w:t>
      </w:r>
      <w:r w:rsidR="00D62779" w:rsidRPr="00D62779">
        <w:rPr>
          <w:rFonts w:cstheme="minorHAnsi"/>
          <w:sz w:val="18"/>
          <w:szCs w:val="18"/>
        </w:rPr>
        <w:fldChar w:fldCharType="begin"/>
      </w:r>
      <w:r w:rsidR="00D62779" w:rsidRPr="00D62779">
        <w:rPr>
          <w:rFonts w:cstheme="minorHAnsi"/>
          <w:sz w:val="18"/>
          <w:szCs w:val="18"/>
        </w:rPr>
        <w:instrText xml:space="preserve"> REF _Ref164240721 \h </w:instrText>
      </w:r>
      <w:r w:rsidR="00D62779">
        <w:rPr>
          <w:rFonts w:cstheme="minorHAnsi"/>
          <w:sz w:val="18"/>
          <w:szCs w:val="18"/>
        </w:rPr>
        <w:instrText xml:space="preserve"> \* MERGEFORMAT </w:instrText>
      </w:r>
      <w:r w:rsidR="00D62779" w:rsidRPr="00D62779">
        <w:rPr>
          <w:rFonts w:cstheme="minorHAnsi"/>
          <w:sz w:val="18"/>
          <w:szCs w:val="18"/>
        </w:rPr>
      </w:r>
      <w:r w:rsidR="00D62779" w:rsidRPr="00D62779">
        <w:rPr>
          <w:rFonts w:cstheme="minorHAnsi"/>
          <w:sz w:val="18"/>
          <w:szCs w:val="18"/>
        </w:rPr>
        <w:fldChar w:fldCharType="separate"/>
      </w:r>
      <w:r w:rsidR="0058260A" w:rsidRPr="0058260A">
        <w:rPr>
          <w:sz w:val="18"/>
          <w:szCs w:val="18"/>
        </w:rPr>
        <w:t>Definice pojmů</w:t>
      </w:r>
      <w:r w:rsidR="00D62779" w:rsidRPr="00D62779">
        <w:rPr>
          <w:rFonts w:cstheme="minorHAnsi"/>
          <w:sz w:val="18"/>
          <w:szCs w:val="18"/>
        </w:rPr>
        <w:fldChar w:fldCharType="end"/>
      </w:r>
      <w:r w:rsidRPr="00D62779">
        <w:rPr>
          <w:rFonts w:cstheme="minorHAnsi"/>
          <w:sz w:val="18"/>
          <w:szCs w:val="18"/>
        </w:rPr>
        <w:t>.</w:t>
      </w:r>
    </w:p>
  </w:footnote>
  <w:footnote w:id="44">
    <w:p w14:paraId="55D74428" w14:textId="6929D5F2" w:rsidR="001070A5" w:rsidRPr="00912831" w:rsidRDefault="001070A5" w:rsidP="006167DE">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Položka celkem je součet kategorií profesor, docent, odborný asistent, asistent, ostatní vědečtí, výzkumní a vývojoví pracovníci, vědečtí pracovníci nespadající do ostatních kategorií a technickohospodářský personál.</w:t>
      </w:r>
    </w:p>
  </w:footnote>
  <w:footnote w:id="45">
    <w:p w14:paraId="67F1F526" w14:textId="77777777" w:rsidR="001070A5" w:rsidRPr="00912831" w:rsidRDefault="001070A5" w:rsidP="00D85A39">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Uvedou se všichni studenti magisterského stupně studia bez ohledu na délku studijního programu.</w:t>
      </w:r>
    </w:p>
  </w:footnote>
  <w:footnote w:id="46">
    <w:p w14:paraId="461CD2BB" w14:textId="77777777" w:rsidR="000A6615" w:rsidRPr="00912831" w:rsidRDefault="000A6615" w:rsidP="000A661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Celkový počet uskutečňovaných studijních programů, pro které bylo v daném akademickém roce vypsáno přijímací řízení.</w:t>
      </w:r>
    </w:p>
  </w:footnote>
  <w:footnote w:id="47">
    <w:p w14:paraId="7756F530" w14:textId="77777777" w:rsidR="001070A5" w:rsidRPr="00912831" w:rsidRDefault="001070A5" w:rsidP="0075126F">
      <w:pPr>
        <w:pStyle w:val="Textpoznpodarou"/>
        <w:rPr>
          <w:rFonts w:cstheme="minorHAnsi"/>
          <w:i/>
          <w:sz w:val="18"/>
          <w:szCs w:val="18"/>
        </w:rPr>
      </w:pPr>
      <w:r w:rsidRPr="00912831">
        <w:rPr>
          <w:rStyle w:val="Znakapoznpodarou"/>
          <w:rFonts w:cstheme="minorHAnsi"/>
          <w:iCs/>
          <w:sz w:val="18"/>
          <w:szCs w:val="18"/>
        </w:rPr>
        <w:footnoteRef/>
      </w:r>
      <w:r w:rsidRPr="00912831">
        <w:rPr>
          <w:rFonts w:cstheme="minorHAnsi"/>
          <w:i/>
          <w:sz w:val="18"/>
          <w:szCs w:val="18"/>
        </w:rPr>
        <w:t xml:space="preserve"> </w:t>
      </w:r>
      <w:r w:rsidRPr="00912831">
        <w:rPr>
          <w:rFonts w:cstheme="minorHAnsi"/>
          <w:iCs/>
          <w:sz w:val="18"/>
          <w:szCs w:val="18"/>
        </w:rPr>
        <w:t>Definice smluvního výzkumu pro účely hodnocení v segmentu vysokých škol viz článek 2.2.1 Rámce společenství pro státní podporu výzkumu, vývoje a inovací 2014/C 198/01.</w:t>
      </w:r>
    </w:p>
  </w:footnote>
  <w:footnote w:id="48">
    <w:p w14:paraId="757DF885" w14:textId="396DA8B6"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Bez ohledu na to, zda se jedná o projekty ukončené nebo stále trvající za podmínky, že alespoň část projektu byla realizována během hodnoceného období.</w:t>
      </w:r>
    </w:p>
  </w:footnote>
  <w:footnote w:id="49">
    <w:p w14:paraId="55A7BAE5" w14:textId="3FF4C758"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Hodnocená jednotka vyplňuje pouze tabulky, které jsou pro ni relevantní.</w:t>
      </w:r>
    </w:p>
  </w:footnote>
  <w:footnote w:id="50">
    <w:p w14:paraId="5827FD30" w14:textId="28CA14A5"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V případě, že je poskytovatel ze zahraničí, uveďte v závorce zemi původu poskytovatele.</w:t>
      </w:r>
      <w:r w:rsidR="00CB0BCD">
        <w:rPr>
          <w:rFonts w:cstheme="minorHAnsi"/>
          <w:sz w:val="18"/>
          <w:szCs w:val="18"/>
        </w:rPr>
        <w:t xml:space="preserve"> Pro stanovení země původu poskytovatele je rozhodující sídlo poskytovatele.</w:t>
      </w:r>
    </w:p>
  </w:footnote>
  <w:footnote w:id="51">
    <w:p w14:paraId="3AD38D52" w14:textId="64BAFDEA"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Uveďte celkovou částku vyjádřenou v tisících Kč a přepočet celkové částky na Euro. </w:t>
      </w:r>
    </w:p>
  </w:footnote>
  <w:footnote w:id="52">
    <w:p w14:paraId="754E79FF" w14:textId="619419F8"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w:t>
      </w:r>
      <w:r w:rsidRPr="00912831">
        <w:rPr>
          <w:rFonts w:cstheme="minorHAnsi"/>
          <w:sz w:val="18"/>
          <w:szCs w:val="18"/>
        </w:rPr>
        <w:t>Ibid.</w:t>
      </w:r>
    </w:p>
  </w:footnote>
  <w:footnote w:id="53">
    <w:p w14:paraId="02FD2C7B" w14:textId="11E29B05"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V případě, že je zadavatel ze zahraničí, uveďte v závorce zemi původu zadavatele.</w:t>
      </w:r>
    </w:p>
  </w:footnote>
  <w:footnote w:id="54">
    <w:p w14:paraId="62C08F7B" w14:textId="10079C81"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w:t>
      </w:r>
      <w:r w:rsidR="00D62779">
        <w:rPr>
          <w:rFonts w:cstheme="minorHAnsi"/>
          <w:sz w:val="18"/>
          <w:szCs w:val="18"/>
        </w:rPr>
        <w:t>v</w:t>
      </w:r>
      <w:r w:rsidRPr="00912831">
        <w:rPr>
          <w:rFonts w:cstheme="minorHAnsi"/>
          <w:sz w:val="18"/>
          <w:szCs w:val="18"/>
        </w:rPr>
        <w:t xml:space="preserve">iz </w:t>
      </w:r>
      <w:r w:rsidR="00D62779" w:rsidRPr="00D62779">
        <w:rPr>
          <w:rFonts w:cstheme="minorHAnsi"/>
          <w:sz w:val="18"/>
          <w:szCs w:val="18"/>
        </w:rPr>
        <w:fldChar w:fldCharType="begin"/>
      </w:r>
      <w:r w:rsidR="00D62779" w:rsidRPr="00D62779">
        <w:rPr>
          <w:rFonts w:cstheme="minorHAnsi"/>
          <w:sz w:val="18"/>
          <w:szCs w:val="18"/>
        </w:rPr>
        <w:instrText xml:space="preserve"> REF _Ref164240755 \h </w:instrText>
      </w:r>
      <w:r w:rsidR="00D62779">
        <w:rPr>
          <w:rFonts w:cstheme="minorHAnsi"/>
          <w:sz w:val="18"/>
          <w:szCs w:val="18"/>
        </w:rPr>
        <w:instrText xml:space="preserve"> \* MERGEFORMAT </w:instrText>
      </w:r>
      <w:r w:rsidR="00D62779" w:rsidRPr="00D62779">
        <w:rPr>
          <w:rFonts w:cstheme="minorHAnsi"/>
          <w:sz w:val="18"/>
          <w:szCs w:val="18"/>
        </w:rPr>
      </w:r>
      <w:r w:rsidR="00D62779" w:rsidRPr="00D62779">
        <w:rPr>
          <w:rFonts w:cstheme="minorHAnsi"/>
          <w:sz w:val="18"/>
          <w:szCs w:val="18"/>
        </w:rPr>
        <w:fldChar w:fldCharType="separate"/>
      </w:r>
      <w:r w:rsidR="0058260A" w:rsidRPr="0058260A">
        <w:rPr>
          <w:sz w:val="18"/>
          <w:szCs w:val="18"/>
        </w:rPr>
        <w:t>Definice pojmů</w:t>
      </w:r>
      <w:r w:rsidR="00D62779" w:rsidRPr="00D62779">
        <w:rPr>
          <w:rFonts w:cstheme="minorHAnsi"/>
          <w:sz w:val="18"/>
          <w:szCs w:val="18"/>
        </w:rPr>
        <w:fldChar w:fldCharType="end"/>
      </w:r>
      <w:r w:rsidRPr="00912831">
        <w:rPr>
          <w:rFonts w:cstheme="minorHAnsi"/>
          <w:sz w:val="18"/>
          <w:szCs w:val="18"/>
        </w:rPr>
        <w:t>.</w:t>
      </w:r>
    </w:p>
  </w:footnote>
  <w:footnote w:id="55">
    <w:p w14:paraId="71D38932" w14:textId="77777777" w:rsidR="0046685A" w:rsidRPr="00912831" w:rsidRDefault="0046685A" w:rsidP="0046685A">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Uveďte konkrétní druh výsledku. Dle potřeby přidejte řádky. </w:t>
      </w:r>
    </w:p>
  </w:footnote>
  <w:footnote w:id="56">
    <w:p w14:paraId="6BB0D450" w14:textId="68B19130"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Pokud komercializaci výsledků </w:t>
      </w:r>
      <w:r w:rsidRPr="00912831">
        <w:rPr>
          <w:rFonts w:cstheme="minorHAnsi"/>
          <w:sz w:val="18"/>
          <w:szCs w:val="18"/>
        </w:rPr>
        <w:t>VaVaI tímto způsobem realizuje.</w:t>
      </w:r>
    </w:p>
  </w:footnote>
  <w:footnote w:id="57">
    <w:p w14:paraId="6E9AE2D5" w14:textId="7FF4E2F9"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Grafické znázornění organizační struktury bude uvedeno přílohou.</w:t>
      </w:r>
    </w:p>
  </w:footnote>
  <w:footnote w:id="58">
    <w:p w14:paraId="6F7BF492" w14:textId="078AA979"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Studentské granty, podpora doktorandů, </w:t>
      </w:r>
      <w:r w:rsidRPr="00912831">
        <w:rPr>
          <w:rFonts w:cstheme="minorHAnsi"/>
          <w:sz w:val="18"/>
          <w:szCs w:val="18"/>
        </w:rPr>
        <w:t>postdoktorandů a vědců na začátku jejich vědecké kariéry.</w:t>
      </w:r>
    </w:p>
  </w:footnote>
  <w:footnote w:id="59">
    <w:p w14:paraId="4E7E10F6" w14:textId="4D6DE291" w:rsidR="002F3057" w:rsidRPr="00912831" w:rsidRDefault="002F3057">
      <w:pPr>
        <w:pStyle w:val="Textpoznpodarou"/>
        <w:rPr>
          <w:sz w:val="18"/>
          <w:szCs w:val="18"/>
        </w:rPr>
      </w:pPr>
      <w:r w:rsidRPr="00912831">
        <w:rPr>
          <w:rStyle w:val="Znakapoznpodarou"/>
          <w:sz w:val="18"/>
          <w:szCs w:val="18"/>
        </w:rPr>
        <w:footnoteRef/>
      </w:r>
      <w:r w:rsidRPr="00912831">
        <w:rPr>
          <w:sz w:val="18"/>
          <w:szCs w:val="18"/>
        </w:rPr>
        <w:t xml:space="preserve"> Pokud je systém transferu znalostí decentralizovaný na úroveň jednotek, popíše VŠ jak tento systém funguje.</w:t>
      </w:r>
    </w:p>
  </w:footnote>
  <w:footnote w:id="60">
    <w:p w14:paraId="29194752" w14:textId="0D63946D"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Výzkumní pracovníci se slovenským státním občanstvím nejsou považováni za zahraniční.</w:t>
      </w:r>
    </w:p>
  </w:footnote>
  <w:footnote w:id="61">
    <w:p w14:paraId="0F7C3DF5" w14:textId="77777777" w:rsidR="001070A5" w:rsidRPr="00912831" w:rsidRDefault="001070A5" w:rsidP="00D85A39">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Kategorie „Ostatní vědečtí, výzkumní a vývojoví pracovníci“ zahrnuje technické a odborné pracovníky, kteří se přímo nepodílejí na </w:t>
      </w:r>
      <w:r w:rsidRPr="00912831">
        <w:rPr>
          <w:rFonts w:cstheme="minorHAnsi"/>
          <w:sz w:val="18"/>
          <w:szCs w:val="18"/>
        </w:rPr>
        <w:t>VaVaI, ale jsou pro výzkumnou činnost nepostradatelní (např. obsluha research facility).</w:t>
      </w:r>
    </w:p>
  </w:footnote>
  <w:footnote w:id="62">
    <w:p w14:paraId="5D6406E2" w14:textId="77777777" w:rsidR="001070A5" w:rsidRPr="00912831" w:rsidRDefault="001070A5" w:rsidP="00D85A39">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Kategorie „Vědečtí pracovníci nespadající do ostatních kategorií“ zahrnuje všechny ostatní pracovníky, které nelze zařadit do žádné z uvedených kategorií (např. samostatný vědecký/výzkumný pracovník).</w:t>
      </w:r>
    </w:p>
  </w:footnote>
  <w:footnote w:id="63">
    <w:p w14:paraId="59700C3D" w14:textId="77777777"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w:t>
      </w:r>
      <w:r w:rsidRPr="00912831">
        <w:rPr>
          <w:rFonts w:cstheme="minorHAnsi"/>
          <w:color w:val="000000"/>
          <w:sz w:val="18"/>
          <w:szCs w:val="18"/>
        </w:rPr>
        <w:t xml:space="preserve">Který participuje na řízení a podpoře </w:t>
      </w:r>
      <w:r w:rsidRPr="00912831">
        <w:rPr>
          <w:rFonts w:cstheme="minorHAnsi"/>
          <w:color w:val="000000"/>
          <w:sz w:val="18"/>
          <w:szCs w:val="18"/>
        </w:rPr>
        <w:t>VaVaI v instituci.</w:t>
      </w:r>
    </w:p>
  </w:footnote>
  <w:footnote w:id="64">
    <w:p w14:paraId="2578B421" w14:textId="3271192A" w:rsidR="001070A5" w:rsidRPr="00912831" w:rsidDel="00446044" w:rsidRDefault="001070A5" w:rsidP="00795421">
      <w:pPr>
        <w:contextualSpacing/>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Viz definice pojmů.</w:t>
      </w:r>
    </w:p>
  </w:footnote>
  <w:footnote w:id="65">
    <w:p w14:paraId="2A941950" w14:textId="057D7408" w:rsidR="001070A5" w:rsidRPr="00912831" w:rsidDel="00446044" w:rsidRDefault="001070A5" w:rsidP="00C15996">
      <w:pPr>
        <w:spacing w:after="0"/>
        <w:contextualSpacing/>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Viz definice pojmů.</w:t>
      </w:r>
    </w:p>
  </w:footnote>
  <w:footnote w:id="66">
    <w:p w14:paraId="7F960249" w14:textId="77777777" w:rsidR="001070A5" w:rsidRPr="00912831" w:rsidRDefault="001070A5" w:rsidP="00C15996">
      <w:pPr>
        <w:pStyle w:val="Textpoznpodarou"/>
        <w:contextualSpacing/>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Kategorie „Ostatní vědečtí, výzkumní a vývojoví pracovníci“ zahrnuje technické a odborné pracovníky, kteří se přímo nepodílejí na </w:t>
      </w:r>
      <w:r w:rsidRPr="00912831">
        <w:rPr>
          <w:rFonts w:cstheme="minorHAnsi"/>
          <w:sz w:val="18"/>
          <w:szCs w:val="18"/>
        </w:rPr>
        <w:t>VaVaI, ale jsou pro výzkumnou činnost nepostradatelní (např. obsluha research facility).</w:t>
      </w:r>
    </w:p>
  </w:footnote>
  <w:footnote w:id="67">
    <w:p w14:paraId="6C303231" w14:textId="77777777" w:rsidR="001070A5" w:rsidRPr="00912831" w:rsidRDefault="001070A5" w:rsidP="00D85A39">
      <w:pPr>
        <w:pStyle w:val="Textpoznpodarou"/>
        <w:contextualSpacing/>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Kategorie „Vědečtí pracovníci nespadající do ostatních kategorií“ zahrnuje všechny ostatní pracovníky, které nelze zařadit do žádné z uvedených kategorií (např. samostatný vědecký/výzkumný pracovník).</w:t>
      </w:r>
    </w:p>
  </w:footnote>
  <w:footnote w:id="68">
    <w:p w14:paraId="07375D35" w14:textId="77777777" w:rsidR="001070A5" w:rsidRPr="00912831" w:rsidRDefault="001070A5">
      <w:pPr>
        <w:pStyle w:val="Textpoznpodarou"/>
        <w:contextualSpacing/>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w:t>
      </w:r>
      <w:r w:rsidRPr="00912831">
        <w:rPr>
          <w:rFonts w:cstheme="minorHAnsi"/>
          <w:color w:val="000000"/>
          <w:sz w:val="18"/>
          <w:szCs w:val="18"/>
        </w:rPr>
        <w:t xml:space="preserve">Který participuje na řízení a podpoře </w:t>
      </w:r>
      <w:r w:rsidRPr="00912831">
        <w:rPr>
          <w:rFonts w:cstheme="minorHAnsi"/>
          <w:color w:val="000000"/>
          <w:sz w:val="18"/>
          <w:szCs w:val="18"/>
        </w:rPr>
        <w:t>VaVaI v instituci.</w:t>
      </w:r>
    </w:p>
  </w:footnote>
  <w:footnote w:id="69">
    <w:p w14:paraId="22A471A1" w14:textId="4F830E99" w:rsidR="001070A5" w:rsidRPr="00912831" w:rsidDel="00446044" w:rsidRDefault="001070A5" w:rsidP="00E87945">
      <w:pPr>
        <w:spacing w:after="0"/>
        <w:contextualSpacing/>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Viz definice pojmů.</w:t>
      </w:r>
    </w:p>
  </w:footnote>
  <w:footnote w:id="70">
    <w:p w14:paraId="69341D85" w14:textId="77777777" w:rsidR="001070A5" w:rsidRPr="00912831" w:rsidRDefault="001070A5" w:rsidP="00D85A39">
      <w:pPr>
        <w:pStyle w:val="Textpoznpodarou"/>
        <w:contextualSpacing/>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Kategorie „Ostatní vědečtí, výzkumní a vývojoví pracovníci“ zahrnuje technické a odborné pracovníky, kteří se přímo nepodílejí na </w:t>
      </w:r>
      <w:r w:rsidRPr="00912831">
        <w:rPr>
          <w:rFonts w:cstheme="minorHAnsi"/>
          <w:sz w:val="18"/>
          <w:szCs w:val="18"/>
        </w:rPr>
        <w:t>VaVaI, ale jsou pro výzkumnou činnost nepostradatelní (např. obsluha research facility).</w:t>
      </w:r>
    </w:p>
  </w:footnote>
  <w:footnote w:id="71">
    <w:p w14:paraId="5C8502C1" w14:textId="77777777" w:rsidR="001070A5" w:rsidRPr="00912831" w:rsidRDefault="001070A5" w:rsidP="00D85A39">
      <w:pPr>
        <w:pStyle w:val="Textpoznpodarou"/>
        <w:contextualSpacing/>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Kategorie „Vědečtí pracovníci nespadající do ostatních kategorií“ zahrnuje všechny ostatní pracovníky, které nelze zařadit do žádné z uvedených kategorií (např. samostatný vědecký/výzkumný pracovník).</w:t>
      </w:r>
    </w:p>
  </w:footnote>
  <w:footnote w:id="72">
    <w:p w14:paraId="125DF4D8" w14:textId="77777777"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w:t>
      </w:r>
      <w:r w:rsidRPr="00912831">
        <w:rPr>
          <w:rFonts w:cstheme="minorHAnsi"/>
          <w:color w:val="000000"/>
          <w:sz w:val="18"/>
          <w:szCs w:val="18"/>
        </w:rPr>
        <w:t xml:space="preserve">Který participuje na řízení a podpoře </w:t>
      </w:r>
      <w:r w:rsidRPr="00912831">
        <w:rPr>
          <w:rFonts w:cstheme="minorHAnsi"/>
          <w:color w:val="000000"/>
          <w:sz w:val="18"/>
          <w:szCs w:val="18"/>
        </w:rPr>
        <w:t>VaVaI v instituci.</w:t>
      </w:r>
    </w:p>
  </w:footnote>
  <w:footnote w:id="73">
    <w:p w14:paraId="038C1247" w14:textId="27C13BB3" w:rsidR="007F2F65" w:rsidRPr="00BA0E8E" w:rsidRDefault="007F2F65">
      <w:pPr>
        <w:pStyle w:val="Textpoznpodarou"/>
        <w:rPr>
          <w:sz w:val="18"/>
          <w:szCs w:val="18"/>
        </w:rPr>
      </w:pPr>
      <w:r w:rsidRPr="00BA0E8E">
        <w:rPr>
          <w:rStyle w:val="Znakapoznpodarou"/>
          <w:sz w:val="18"/>
          <w:szCs w:val="18"/>
        </w:rPr>
        <w:footnoteRef/>
      </w:r>
      <w:r w:rsidRPr="00BA0E8E">
        <w:rPr>
          <w:sz w:val="18"/>
          <w:szCs w:val="18"/>
        </w:rPr>
        <w:t xml:space="preserve"> či jiný vedoucí pracovní relevantní součásti vysoké školy podle </w:t>
      </w:r>
      <w:r w:rsidRPr="00BA0E8E">
        <w:rPr>
          <w:rFonts w:cstheme="minorHAnsi"/>
          <w:sz w:val="18"/>
          <w:szCs w:val="18"/>
        </w:rPr>
        <w:t xml:space="preserve">§ 22 odst. 1 zákona o vysokých školách vykonávající činnosti </w:t>
      </w:r>
      <w:r w:rsidRPr="00BA0E8E">
        <w:rPr>
          <w:rFonts w:cstheme="minorHAnsi"/>
          <w:sz w:val="18"/>
          <w:szCs w:val="18"/>
        </w:rPr>
        <w:t>VaVaI bez ohledu na označení.</w:t>
      </w:r>
    </w:p>
  </w:footnote>
  <w:footnote w:id="74">
    <w:p w14:paraId="22A0C24C" w14:textId="2AB6E793"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Dlouhodobou mobilitou se rozumí nepřerušené období delší než tři měsíce.</w:t>
      </w:r>
    </w:p>
  </w:footnote>
  <w:footnote w:id="75">
    <w:p w14:paraId="31EF417A" w14:textId="52579F7B" w:rsidR="00FC531D" w:rsidRPr="00912831" w:rsidRDefault="00FC531D" w:rsidP="00FC531D">
      <w:pPr>
        <w:pStyle w:val="Textpoznpodarou"/>
        <w:rPr>
          <w:sz w:val="18"/>
          <w:szCs w:val="18"/>
        </w:rPr>
      </w:pPr>
      <w:r w:rsidRPr="00912831">
        <w:rPr>
          <w:rStyle w:val="Znakapoznpodarou"/>
          <w:sz w:val="18"/>
          <w:szCs w:val="18"/>
        </w:rPr>
        <w:footnoteRef/>
      </w:r>
      <w:r w:rsidRPr="00912831">
        <w:rPr>
          <w:sz w:val="18"/>
          <w:szCs w:val="18"/>
        </w:rPr>
        <w:t xml:space="preserve"> Definice výzkumné infrastruktury je stanovena Rámcem pro státní podporu výzkumu, vývoje a inovací (2014/C 198/01) </w:t>
      </w:r>
      <w:r w:rsidR="00E0105E" w:rsidRPr="00912831">
        <w:rPr>
          <w:sz w:val="18"/>
          <w:szCs w:val="18"/>
        </w:rPr>
        <w:br/>
      </w:r>
      <w:r w:rsidRPr="00912831">
        <w:rPr>
          <w:sz w:val="18"/>
          <w:szCs w:val="18"/>
        </w:rPr>
        <w:t>a Nařízením Komise (EU) č. 651/2014 ze dne 17. června 2014, kterým se v souladu s čl. 107 a 108 Smlouvy prohlašují určité kategorie podpory za slučitelné s vnitřním trhem.</w:t>
      </w:r>
    </w:p>
  </w:footnote>
  <w:footnote w:id="76">
    <w:p w14:paraId="2819BBA8" w14:textId="3465A122" w:rsidR="00561DD4" w:rsidRDefault="00561DD4" w:rsidP="00561DD4">
      <w:pPr>
        <w:pStyle w:val="Textpoznpodarou"/>
      </w:pPr>
      <w:r>
        <w:rPr>
          <w:rStyle w:val="Znakapoznpodarou"/>
        </w:rPr>
        <w:footnoteRef/>
      </w:r>
      <w:r>
        <w:t xml:space="preserve"> </w:t>
      </w:r>
      <w:r w:rsidRPr="00BA0E8E">
        <w:rPr>
          <w:sz w:val="18"/>
          <w:szCs w:val="18"/>
        </w:rPr>
        <w:t xml:space="preserve">Budou uvedeny náklady spojené s pořízením </w:t>
      </w:r>
      <w:r w:rsidR="00A5726B" w:rsidRPr="00BA0E8E">
        <w:rPr>
          <w:sz w:val="18"/>
          <w:szCs w:val="18"/>
        </w:rPr>
        <w:t>infrastruktury a</w:t>
      </w:r>
      <w:r w:rsidRPr="00BA0E8E">
        <w:rPr>
          <w:sz w:val="18"/>
          <w:szCs w:val="18"/>
        </w:rPr>
        <w:t xml:space="preserve"> vybavení, včetně neinvestičních a mzdových nákladů, pokud tyto byly aktivované do pořizovací ceny.</w:t>
      </w:r>
    </w:p>
  </w:footnote>
  <w:footnote w:id="77">
    <w:p w14:paraId="2C231759" w14:textId="442AF37B" w:rsidR="00482F96" w:rsidRPr="00912831" w:rsidRDefault="00482F96">
      <w:pPr>
        <w:pStyle w:val="Textpoznpodarou"/>
      </w:pPr>
      <w:r w:rsidRPr="00912831">
        <w:rPr>
          <w:sz w:val="18"/>
          <w:szCs w:val="18"/>
          <w:vertAlign w:val="superscript"/>
        </w:rPr>
        <w:footnoteRef/>
      </w:r>
      <w:r w:rsidRPr="00912831">
        <w:rPr>
          <w:sz w:val="18"/>
          <w:szCs w:val="18"/>
          <w:vertAlign w:val="superscript"/>
        </w:rPr>
        <w:t xml:space="preserve"> </w:t>
      </w:r>
      <w:r w:rsidRPr="00912831">
        <w:rPr>
          <w:sz w:val="18"/>
          <w:szCs w:val="18"/>
        </w:rPr>
        <w:t>Uveďte součet řádku.</w:t>
      </w:r>
    </w:p>
  </w:footnote>
  <w:footnote w:id="78">
    <w:p w14:paraId="172D0E1A" w14:textId="7A90C408" w:rsidR="008B032A" w:rsidRPr="00912831" w:rsidRDefault="008B032A">
      <w:pPr>
        <w:pStyle w:val="Textpoznpodarou"/>
        <w:rPr>
          <w:sz w:val="18"/>
          <w:szCs w:val="18"/>
        </w:rPr>
      </w:pPr>
      <w:r w:rsidRPr="00912831">
        <w:rPr>
          <w:rStyle w:val="Znakapoznpodarou"/>
          <w:sz w:val="18"/>
          <w:szCs w:val="18"/>
        </w:rPr>
        <w:footnoteRef/>
      </w:r>
      <w:r w:rsidRPr="00912831">
        <w:rPr>
          <w:sz w:val="18"/>
          <w:szCs w:val="18"/>
        </w:rPr>
        <w:t xml:space="preserve"> Uveďte součet </w:t>
      </w:r>
      <w:r w:rsidR="004155F3" w:rsidRPr="00912831">
        <w:rPr>
          <w:sz w:val="18"/>
          <w:szCs w:val="18"/>
        </w:rPr>
        <w:t>sloupce</w:t>
      </w:r>
      <w:r w:rsidR="00482F96" w:rsidRPr="00912831">
        <w:rPr>
          <w:sz w:val="18"/>
          <w:szCs w:val="18"/>
        </w:rPr>
        <w:t>.</w:t>
      </w:r>
    </w:p>
  </w:footnote>
  <w:footnote w:id="79">
    <w:p w14:paraId="1E066AC8" w14:textId="24602D6A" w:rsidR="001070A5" w:rsidRPr="00912831" w:rsidRDefault="001070A5" w:rsidP="00C050E5">
      <w:pPr>
        <w:contextualSpacing/>
        <w:rPr>
          <w:rFonts w:cstheme="minorHAnsi"/>
          <w:iCs/>
          <w:sz w:val="18"/>
          <w:szCs w:val="18"/>
        </w:rPr>
      </w:pPr>
      <w:r w:rsidRPr="00912831">
        <w:rPr>
          <w:rStyle w:val="Znakapoznpodarou"/>
          <w:rFonts w:cstheme="minorHAnsi"/>
          <w:iCs/>
          <w:sz w:val="18"/>
          <w:szCs w:val="18"/>
        </w:rPr>
        <w:footnoteRef/>
      </w:r>
      <w:r w:rsidRPr="00912831">
        <w:rPr>
          <w:rFonts w:cstheme="minorHAnsi"/>
          <w:iCs/>
          <w:sz w:val="18"/>
          <w:szCs w:val="18"/>
        </w:rPr>
        <w:t xml:space="preserve"> Evropská rada pro výzkum (angl. </w:t>
      </w:r>
      <w:r w:rsidRPr="00912831">
        <w:rPr>
          <w:rFonts w:cstheme="minorHAnsi"/>
          <w:iCs/>
          <w:sz w:val="18"/>
          <w:szCs w:val="18"/>
        </w:rPr>
        <w:t>European Research Council, ERC) je součástí pilíře „Excelentní věda“ v programu Horizont Europe. ERC financuje špičkový badatelský výzkum podporou individuálních hlavních řešitelů a jejich výzkumných týmů.</w:t>
      </w:r>
    </w:p>
  </w:footnote>
  <w:footnote w:id="80">
    <w:p w14:paraId="773B347F" w14:textId="2B811B24" w:rsidR="001070A5" w:rsidRPr="00912831" w:rsidRDefault="001070A5" w:rsidP="00C050E5">
      <w:pPr>
        <w:pStyle w:val="Textpoznpodarou"/>
        <w:contextualSpacing/>
        <w:rPr>
          <w:rFonts w:cstheme="minorHAnsi"/>
          <w:iCs/>
          <w:sz w:val="18"/>
          <w:szCs w:val="18"/>
        </w:rPr>
      </w:pPr>
      <w:r w:rsidRPr="00912831">
        <w:rPr>
          <w:rStyle w:val="Znakapoznpodarou"/>
          <w:rFonts w:cstheme="minorHAnsi"/>
          <w:iCs/>
          <w:sz w:val="18"/>
          <w:szCs w:val="18"/>
        </w:rPr>
        <w:footnoteRef/>
      </w:r>
      <w:r w:rsidRPr="00912831">
        <w:rPr>
          <w:rFonts w:cstheme="minorHAnsi"/>
          <w:iCs/>
          <w:sz w:val="18"/>
          <w:szCs w:val="18"/>
        </w:rPr>
        <w:t xml:space="preserve"> Marie </w:t>
      </w:r>
      <w:r w:rsidRPr="00912831">
        <w:rPr>
          <w:rFonts w:cstheme="minorHAnsi"/>
          <w:iCs/>
          <w:sz w:val="18"/>
          <w:szCs w:val="18"/>
        </w:rPr>
        <w:t>Skłodowska-Curie Action (MSCA) je součástí pilíře „Excelentní věda“ v programu Horizon Europe a je zaměřen i na podporu mladých badatelů včetně doktorandů.</w:t>
      </w:r>
    </w:p>
  </w:footnote>
  <w:footnote w:id="81">
    <w:p w14:paraId="3559F508" w14:textId="32C400D1" w:rsidR="001070A5" w:rsidRPr="00912831" w:rsidRDefault="001070A5" w:rsidP="00C050E5">
      <w:pPr>
        <w:contextualSpacing/>
        <w:rPr>
          <w:rFonts w:cstheme="minorHAnsi"/>
          <w:iCs/>
          <w:sz w:val="18"/>
          <w:szCs w:val="18"/>
        </w:rPr>
      </w:pPr>
      <w:r w:rsidRPr="00912831">
        <w:rPr>
          <w:rStyle w:val="Znakapoznpodarou"/>
          <w:rFonts w:cstheme="minorHAnsi"/>
          <w:iCs/>
          <w:sz w:val="18"/>
          <w:szCs w:val="18"/>
        </w:rPr>
        <w:footnoteRef/>
      </w:r>
      <w:r w:rsidRPr="00912831">
        <w:rPr>
          <w:rFonts w:cstheme="minorHAnsi"/>
          <w:iCs/>
          <w:sz w:val="18"/>
          <w:szCs w:val="18"/>
        </w:rPr>
        <w:t xml:space="preserve"> Howard </w:t>
      </w:r>
      <w:r w:rsidRPr="00912831">
        <w:rPr>
          <w:rFonts w:cstheme="minorHAnsi"/>
          <w:iCs/>
          <w:sz w:val="18"/>
          <w:szCs w:val="18"/>
        </w:rPr>
        <w:t>Hughes Medical Institute – nezisková organizace v USA významně podporující mezinárodní výzkum v oblasti biomedicíny.</w:t>
      </w:r>
    </w:p>
  </w:footnote>
  <w:footnote w:id="82">
    <w:p w14:paraId="571A0859" w14:textId="1D1E698D" w:rsidR="001070A5" w:rsidRPr="00912831" w:rsidRDefault="001070A5" w:rsidP="00C050E5">
      <w:pPr>
        <w:contextualSpacing/>
        <w:rPr>
          <w:rFonts w:cstheme="minorHAnsi"/>
          <w:iCs/>
          <w:sz w:val="18"/>
          <w:szCs w:val="18"/>
        </w:rPr>
      </w:pPr>
      <w:r w:rsidRPr="00912831">
        <w:rPr>
          <w:rStyle w:val="Znakapoznpodarou"/>
          <w:rFonts w:cstheme="minorHAnsi"/>
          <w:iCs/>
          <w:sz w:val="18"/>
          <w:szCs w:val="18"/>
        </w:rPr>
        <w:footnoteRef/>
      </w:r>
      <w:r w:rsidRPr="00912831">
        <w:rPr>
          <w:rFonts w:cstheme="minorHAnsi"/>
          <w:iCs/>
          <w:sz w:val="18"/>
          <w:szCs w:val="18"/>
        </w:rPr>
        <w:t xml:space="preserve"> </w:t>
      </w:r>
      <w:r w:rsidRPr="00912831">
        <w:rPr>
          <w:rFonts w:cstheme="minorHAnsi"/>
          <w:iCs/>
          <w:sz w:val="18"/>
          <w:szCs w:val="18"/>
        </w:rPr>
        <w:t>Human Frontier Science Program – mezinárodní program podpory výzkumu zejména v oblasti přírodních věd a informatiky.</w:t>
      </w:r>
    </w:p>
  </w:footnote>
  <w:footnote w:id="83">
    <w:p w14:paraId="6E2292B5" w14:textId="589D4841" w:rsidR="001070A5" w:rsidRPr="00912831" w:rsidRDefault="001070A5" w:rsidP="00C050E5">
      <w:pPr>
        <w:pStyle w:val="Textpoznpodarou"/>
        <w:contextualSpacing/>
        <w:rPr>
          <w:rFonts w:cstheme="minorHAnsi"/>
          <w:iCs/>
          <w:sz w:val="18"/>
          <w:szCs w:val="18"/>
        </w:rPr>
      </w:pPr>
      <w:r w:rsidRPr="00912831">
        <w:rPr>
          <w:rStyle w:val="Znakapoznpodarou"/>
          <w:rFonts w:cstheme="minorHAnsi"/>
          <w:iCs/>
          <w:sz w:val="18"/>
          <w:szCs w:val="18"/>
        </w:rPr>
        <w:footnoteRef/>
      </w:r>
      <w:r w:rsidRPr="00912831">
        <w:rPr>
          <w:rFonts w:cstheme="minorHAnsi"/>
          <w:iCs/>
          <w:sz w:val="18"/>
          <w:szCs w:val="18"/>
        </w:rPr>
        <w:t xml:space="preserve"> </w:t>
      </w:r>
      <w:r w:rsidRPr="00912831">
        <w:rPr>
          <w:rFonts w:cstheme="minorHAnsi"/>
          <w:iCs/>
          <w:sz w:val="18"/>
          <w:szCs w:val="18"/>
        </w:rPr>
        <w:t>National Science Foundation (USA)</w:t>
      </w:r>
      <w:r w:rsidR="00682287" w:rsidRPr="00912831">
        <w:rPr>
          <w:rFonts w:cstheme="minorHAnsi"/>
          <w:iCs/>
          <w:sz w:val="18"/>
          <w:szCs w:val="18"/>
        </w:rPr>
        <w:t>.</w:t>
      </w:r>
    </w:p>
  </w:footnote>
  <w:footnote w:id="84">
    <w:p w14:paraId="2969F8B8" w14:textId="19E344E1" w:rsidR="001070A5" w:rsidRPr="00912831" w:rsidRDefault="001070A5" w:rsidP="00C050E5">
      <w:pPr>
        <w:contextualSpacing/>
        <w:rPr>
          <w:rFonts w:cstheme="minorHAnsi"/>
          <w:iCs/>
          <w:sz w:val="18"/>
          <w:szCs w:val="18"/>
        </w:rPr>
      </w:pPr>
      <w:r w:rsidRPr="00912831">
        <w:rPr>
          <w:rStyle w:val="Znakapoznpodarou"/>
          <w:rFonts w:cstheme="minorHAnsi"/>
          <w:iCs/>
          <w:sz w:val="18"/>
          <w:szCs w:val="18"/>
        </w:rPr>
        <w:footnoteRef/>
      </w:r>
      <w:r w:rsidRPr="00912831">
        <w:rPr>
          <w:rFonts w:cstheme="minorHAnsi"/>
          <w:iCs/>
          <w:sz w:val="18"/>
          <w:szCs w:val="18"/>
        </w:rPr>
        <w:t xml:space="preserve"> Horizon </w:t>
      </w:r>
      <w:r w:rsidRPr="00912831">
        <w:rPr>
          <w:rFonts w:cstheme="minorHAnsi"/>
          <w:iCs/>
          <w:sz w:val="18"/>
          <w:szCs w:val="18"/>
        </w:rPr>
        <w:t xml:space="preserve">Europe </w:t>
      </w:r>
      <w:r w:rsidR="000C4F5B" w:rsidRPr="00912831">
        <w:rPr>
          <w:rFonts w:cstheme="minorHAnsi"/>
          <w:iCs/>
          <w:sz w:val="18"/>
          <w:szCs w:val="18"/>
        </w:rPr>
        <w:t>–</w:t>
      </w:r>
      <w:r w:rsidRPr="00912831">
        <w:rPr>
          <w:rFonts w:cstheme="minorHAnsi"/>
          <w:iCs/>
          <w:sz w:val="18"/>
          <w:szCs w:val="18"/>
        </w:rPr>
        <w:t xml:space="preserve"> 9. rámcový program EU pro výzkum a inovace probíhající v letech 2021-2027.</w:t>
      </w:r>
    </w:p>
  </w:footnote>
  <w:footnote w:id="85">
    <w:p w14:paraId="67FA05F8" w14:textId="0790ED3C" w:rsidR="001070A5" w:rsidRPr="00912831" w:rsidRDefault="001070A5" w:rsidP="00C050E5">
      <w:pPr>
        <w:contextualSpacing/>
        <w:rPr>
          <w:rFonts w:cstheme="minorHAnsi"/>
          <w:iCs/>
          <w:sz w:val="18"/>
          <w:szCs w:val="18"/>
        </w:rPr>
      </w:pPr>
      <w:r w:rsidRPr="00912831">
        <w:rPr>
          <w:rStyle w:val="Znakapoznpodarou"/>
          <w:rFonts w:cstheme="minorHAnsi"/>
          <w:iCs/>
          <w:sz w:val="18"/>
          <w:szCs w:val="18"/>
        </w:rPr>
        <w:footnoteRef/>
      </w:r>
      <w:r w:rsidRPr="00912831">
        <w:rPr>
          <w:rFonts w:cstheme="minorHAnsi"/>
          <w:iCs/>
          <w:sz w:val="18"/>
          <w:szCs w:val="18"/>
        </w:rPr>
        <w:t xml:space="preserve"> </w:t>
      </w:r>
      <w:r w:rsidRPr="00912831">
        <w:rPr>
          <w:rFonts w:cstheme="minorHAnsi"/>
          <w:iCs/>
          <w:sz w:val="18"/>
          <w:szCs w:val="18"/>
        </w:rPr>
        <w:t xml:space="preserve">National Institutes of Health (NIH) </w:t>
      </w:r>
      <w:r w:rsidR="000C4F5B" w:rsidRPr="00912831">
        <w:rPr>
          <w:rFonts w:cstheme="minorHAnsi"/>
          <w:iCs/>
          <w:sz w:val="18"/>
          <w:szCs w:val="18"/>
        </w:rPr>
        <w:t>–</w:t>
      </w:r>
      <w:r w:rsidRPr="00912831">
        <w:rPr>
          <w:rFonts w:cstheme="minorHAnsi"/>
          <w:iCs/>
          <w:sz w:val="18"/>
          <w:szCs w:val="18"/>
        </w:rPr>
        <w:t xml:space="preserve"> úřad spadající pod </w:t>
      </w:r>
      <w:r w:rsidR="0085438C" w:rsidRPr="00912831">
        <w:rPr>
          <w:rFonts w:cstheme="minorHAnsi"/>
          <w:iCs/>
          <w:sz w:val="18"/>
          <w:szCs w:val="18"/>
        </w:rPr>
        <w:t>M</w:t>
      </w:r>
      <w:r w:rsidRPr="00912831">
        <w:rPr>
          <w:rFonts w:cstheme="minorHAnsi"/>
          <w:iCs/>
          <w:sz w:val="18"/>
          <w:szCs w:val="18"/>
        </w:rPr>
        <w:t xml:space="preserve">inisterstvo zdravotnictví </w:t>
      </w:r>
      <w:r w:rsidR="0085438C" w:rsidRPr="00912831">
        <w:rPr>
          <w:rFonts w:cstheme="minorHAnsi"/>
          <w:iCs/>
          <w:sz w:val="18"/>
          <w:szCs w:val="18"/>
        </w:rPr>
        <w:t xml:space="preserve">a sociální péče </w:t>
      </w:r>
      <w:r w:rsidRPr="00912831">
        <w:rPr>
          <w:rFonts w:cstheme="minorHAnsi"/>
          <w:iCs/>
          <w:sz w:val="18"/>
          <w:szCs w:val="18"/>
        </w:rPr>
        <w:t>Spojených států</w:t>
      </w:r>
      <w:r w:rsidR="0085438C" w:rsidRPr="00912831">
        <w:rPr>
          <w:rFonts w:cstheme="minorHAnsi"/>
          <w:iCs/>
          <w:sz w:val="18"/>
          <w:szCs w:val="18"/>
        </w:rPr>
        <w:t xml:space="preserve"> amerických</w:t>
      </w:r>
      <w:r w:rsidRPr="00912831">
        <w:rPr>
          <w:rFonts w:cstheme="minorHAnsi"/>
          <w:iCs/>
          <w:sz w:val="18"/>
          <w:szCs w:val="18"/>
        </w:rPr>
        <w:t xml:space="preserve"> (United States Department of Health and Human Services). NHI je mj. významným aktérem projektové podpory biomedicínského výzkumu.</w:t>
      </w:r>
    </w:p>
  </w:footnote>
  <w:footnote w:id="86">
    <w:p w14:paraId="7DC3F599" w14:textId="50F831A0" w:rsidR="001070A5" w:rsidRPr="00912831" w:rsidRDefault="001070A5" w:rsidP="00F83656">
      <w:pPr>
        <w:spacing w:after="0"/>
        <w:contextualSpacing/>
        <w:rPr>
          <w:rFonts w:cstheme="minorHAnsi"/>
          <w:iCs/>
          <w:sz w:val="18"/>
          <w:szCs w:val="18"/>
        </w:rPr>
      </w:pPr>
      <w:r w:rsidRPr="00912831">
        <w:rPr>
          <w:rStyle w:val="Znakapoznpodarou"/>
          <w:rFonts w:cstheme="minorHAnsi"/>
          <w:iCs/>
          <w:sz w:val="18"/>
          <w:szCs w:val="18"/>
        </w:rPr>
        <w:footnoteRef/>
      </w:r>
      <w:r w:rsidRPr="00912831">
        <w:rPr>
          <w:rFonts w:cstheme="minorHAnsi"/>
          <w:iCs/>
          <w:sz w:val="18"/>
          <w:szCs w:val="18"/>
        </w:rPr>
        <w:t xml:space="preserve"> Významná britská soukromá nadace podporující zejména biomedicínský výzkum.</w:t>
      </w:r>
    </w:p>
  </w:footnote>
  <w:footnote w:id="87">
    <w:p w14:paraId="492DEAD7" w14:textId="77777777" w:rsidR="001070A5" w:rsidRPr="00912831" w:rsidRDefault="001070A5" w:rsidP="00C050E5">
      <w:pPr>
        <w:pStyle w:val="Textpoznpodarou"/>
        <w:contextualSpacing/>
        <w:rPr>
          <w:rFonts w:cstheme="minorHAnsi"/>
          <w:iCs/>
          <w:sz w:val="18"/>
          <w:szCs w:val="18"/>
        </w:rPr>
      </w:pPr>
      <w:r w:rsidRPr="00912831">
        <w:rPr>
          <w:rStyle w:val="Znakapoznpodarou"/>
          <w:rFonts w:cstheme="minorHAnsi"/>
          <w:sz w:val="18"/>
          <w:szCs w:val="18"/>
        </w:rPr>
        <w:footnoteRef/>
      </w:r>
      <w:r w:rsidRPr="00912831">
        <w:rPr>
          <w:rFonts w:cstheme="minorHAnsi"/>
          <w:sz w:val="18"/>
          <w:szCs w:val="18"/>
        </w:rPr>
        <w:t xml:space="preserve"> </w:t>
      </w:r>
      <w:r w:rsidRPr="00912831">
        <w:rPr>
          <w:rFonts w:cstheme="minorHAnsi"/>
          <w:iCs/>
          <w:sz w:val="18"/>
          <w:szCs w:val="18"/>
        </w:rPr>
        <w:t>Operační program Jan Ámos Komenský – Priorita 1 – Výzkum a vývoj – víceletý program v gesci Ministerstva školství, mládeže a tělovýchovy. V rámci OP JAK je možno v období 2021–2027 čerpat finanční prostředky z Evropských strukturálních a investičních fondů (ESIF).</w:t>
      </w:r>
    </w:p>
  </w:footnote>
  <w:footnote w:id="88">
    <w:p w14:paraId="0197263B" w14:textId="068E1724" w:rsidR="001070A5" w:rsidRPr="00912831" w:rsidRDefault="001070A5" w:rsidP="00C050E5">
      <w:pPr>
        <w:pStyle w:val="Textpoznpodarou"/>
        <w:contextualSpacing/>
        <w:rPr>
          <w:rFonts w:cstheme="minorHAnsi"/>
          <w:iCs/>
          <w:sz w:val="18"/>
          <w:szCs w:val="18"/>
        </w:rPr>
      </w:pPr>
      <w:r w:rsidRPr="00912831">
        <w:rPr>
          <w:rStyle w:val="Znakapoznpodarou"/>
          <w:rFonts w:cstheme="minorHAnsi"/>
          <w:iCs/>
          <w:sz w:val="18"/>
          <w:szCs w:val="18"/>
        </w:rPr>
        <w:footnoteRef/>
      </w:r>
      <w:r w:rsidRPr="00912831">
        <w:rPr>
          <w:rFonts w:cstheme="minorHAnsi"/>
          <w:iCs/>
          <w:sz w:val="18"/>
          <w:szCs w:val="18"/>
        </w:rPr>
        <w:t xml:space="preserve"> Operační program Technologie a aplikace pro konkurenceschopnost. Z Evropského fondu pro regionální rozvoj (EFRR) je možné čerpat prostředky v období 2021–2027 na spolufinancování podnikatelských projektů v oblasti výzkumu, vývoje </w:t>
      </w:r>
      <w:r w:rsidR="00E0105E" w:rsidRPr="00912831">
        <w:rPr>
          <w:rFonts w:cstheme="minorHAnsi"/>
          <w:iCs/>
          <w:sz w:val="18"/>
          <w:szCs w:val="18"/>
        </w:rPr>
        <w:br/>
      </w:r>
      <w:r w:rsidRPr="00912831">
        <w:rPr>
          <w:rFonts w:cstheme="minorHAnsi"/>
          <w:iCs/>
          <w:sz w:val="18"/>
          <w:szCs w:val="18"/>
        </w:rPr>
        <w:t>a inovací, digitalizace a digitální infrastruktur</w:t>
      </w:r>
      <w:r w:rsidR="0069760B" w:rsidRPr="00912831">
        <w:rPr>
          <w:rFonts w:cstheme="minorHAnsi"/>
          <w:iCs/>
          <w:sz w:val="18"/>
          <w:szCs w:val="18"/>
        </w:rPr>
        <w:t>y</w:t>
      </w:r>
      <w:r w:rsidRPr="00912831">
        <w:rPr>
          <w:rFonts w:cstheme="minorHAnsi"/>
          <w:iCs/>
          <w:sz w:val="18"/>
          <w:szCs w:val="18"/>
        </w:rPr>
        <w:t>, rozvoje podnikání, chytré a udržitelné energetiky a cirkulární ekonomiky.</w:t>
      </w:r>
    </w:p>
  </w:footnote>
  <w:footnote w:id="89">
    <w:p w14:paraId="1EA25D08" w14:textId="77777777" w:rsidR="001070A5" w:rsidRPr="00912831" w:rsidRDefault="001070A5" w:rsidP="00C050E5">
      <w:pPr>
        <w:pStyle w:val="Textpoznpodarou"/>
        <w:contextualSpacing/>
        <w:rPr>
          <w:rFonts w:cstheme="minorHAnsi"/>
          <w:sz w:val="18"/>
          <w:szCs w:val="18"/>
        </w:rPr>
      </w:pPr>
      <w:r w:rsidRPr="00912831">
        <w:rPr>
          <w:rStyle w:val="Znakapoznpodarou"/>
          <w:rFonts w:cstheme="minorHAnsi"/>
          <w:iCs/>
          <w:sz w:val="18"/>
          <w:szCs w:val="18"/>
        </w:rPr>
        <w:footnoteRef/>
      </w:r>
      <w:r w:rsidRPr="00912831">
        <w:rPr>
          <w:rFonts w:cstheme="minorHAnsi"/>
          <w:iCs/>
          <w:sz w:val="18"/>
          <w:szCs w:val="18"/>
        </w:rPr>
        <w:t xml:space="preserve"> Národní plán obnovy – v rámci pilíře 5. – Výzkum, vývoj a inovace národního plánu obnovy je možné v období 2022–2026 čerpat prostředky z Nástroje pro oživení a odolnost (</w:t>
      </w:r>
      <w:r w:rsidRPr="00912831">
        <w:rPr>
          <w:rFonts w:cstheme="minorHAnsi"/>
          <w:iCs/>
          <w:sz w:val="18"/>
          <w:szCs w:val="18"/>
        </w:rPr>
        <w:t>Recovery and Resilience Facility – RRF).</w:t>
      </w:r>
      <w:r w:rsidRPr="00912831">
        <w:rPr>
          <w:rFonts w:cstheme="minorHAnsi"/>
          <w:i/>
          <w:sz w:val="18"/>
          <w:szCs w:val="18"/>
        </w:rPr>
        <w:t xml:space="preserve"> </w:t>
      </w:r>
    </w:p>
  </w:footnote>
  <w:footnote w:id="90">
    <w:p w14:paraId="0C8F3185" w14:textId="1546A09E" w:rsidR="001070A5" w:rsidRPr="00912831" w:rsidRDefault="001070A5">
      <w:pPr>
        <w:pStyle w:val="Textpoznpodarou"/>
        <w:contextualSpacing/>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Grantová agentura České republiky.</w:t>
      </w:r>
    </w:p>
  </w:footnote>
  <w:footnote w:id="91">
    <w:p w14:paraId="19F3F01E" w14:textId="548ABE89" w:rsidR="001070A5" w:rsidRPr="00912831" w:rsidRDefault="001070A5">
      <w:pPr>
        <w:pStyle w:val="Textpoznpodarou"/>
        <w:contextualSpacing/>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Technologická agentura České republiky.</w:t>
      </w:r>
    </w:p>
  </w:footnote>
  <w:footnote w:id="92">
    <w:p w14:paraId="369844A2" w14:textId="74874E1C" w:rsidR="00165437" w:rsidRPr="00BA0E8E" w:rsidRDefault="00165437">
      <w:pPr>
        <w:pStyle w:val="Textpoznpodarou"/>
        <w:rPr>
          <w:sz w:val="18"/>
          <w:szCs w:val="18"/>
        </w:rPr>
      </w:pPr>
      <w:r w:rsidRPr="00BA0E8E">
        <w:rPr>
          <w:rStyle w:val="Znakapoznpodarou"/>
          <w:sz w:val="18"/>
          <w:szCs w:val="18"/>
        </w:rPr>
        <w:footnoteRef/>
      </w:r>
      <w:r w:rsidRPr="00BA0E8E">
        <w:rPr>
          <w:sz w:val="18"/>
          <w:szCs w:val="18"/>
        </w:rPr>
        <w:t xml:space="preserve"> Pokud jsou projekty financované ze zahraničních zdrojů se spolufinancováním z národních zdrojů</w:t>
      </w:r>
      <w:r w:rsidR="0092785B" w:rsidRPr="00BA0E8E">
        <w:rPr>
          <w:sz w:val="18"/>
          <w:szCs w:val="18"/>
        </w:rPr>
        <w:t xml:space="preserve"> nebo vice versa bude projekt vždy uveden pouze v jedné tabulce</w:t>
      </w:r>
      <w:r w:rsidR="00CF0426">
        <w:rPr>
          <w:sz w:val="18"/>
          <w:szCs w:val="18"/>
        </w:rPr>
        <w:t xml:space="preserve">. </w:t>
      </w:r>
      <w:r w:rsidR="0092785B" w:rsidRPr="00BA0E8E">
        <w:rPr>
          <w:sz w:val="18"/>
          <w:szCs w:val="18"/>
        </w:rPr>
        <w:t xml:space="preserve"> </w:t>
      </w:r>
      <w:r w:rsidR="00CF0426" w:rsidRPr="00CF0426">
        <w:rPr>
          <w:sz w:val="18"/>
          <w:szCs w:val="18"/>
        </w:rPr>
        <w:t>Spolufinancování lze uvést jako poznámku, např. do závorky k poskytovateli.</w:t>
      </w:r>
    </w:p>
  </w:footnote>
  <w:footnote w:id="93">
    <w:p w14:paraId="4E5E28D3" w14:textId="46D0DD28" w:rsidR="00DE2524" w:rsidRPr="00912831" w:rsidRDefault="00DE2524">
      <w:pPr>
        <w:pStyle w:val="Textpoznpodarou"/>
        <w:rPr>
          <w:sz w:val="18"/>
          <w:szCs w:val="18"/>
        </w:rPr>
      </w:pPr>
      <w:r w:rsidRPr="00912831">
        <w:rPr>
          <w:rStyle w:val="Znakapoznpodarou"/>
          <w:sz w:val="18"/>
          <w:szCs w:val="18"/>
        </w:rPr>
        <w:footnoteRef/>
      </w:r>
      <w:r w:rsidRPr="00912831">
        <w:rPr>
          <w:sz w:val="18"/>
          <w:szCs w:val="18"/>
        </w:rPr>
        <w:t xml:space="preserve"> Pokud vysoká škola nerealizuje žádný doktorský studijní program</w:t>
      </w:r>
      <w:r w:rsidR="00B435FF" w:rsidRPr="00912831">
        <w:rPr>
          <w:sz w:val="18"/>
          <w:szCs w:val="18"/>
        </w:rPr>
        <w:t>,</w:t>
      </w:r>
      <w:r w:rsidRPr="00912831">
        <w:rPr>
          <w:sz w:val="18"/>
          <w:szCs w:val="18"/>
        </w:rPr>
        <w:t xml:space="preserve"> explicitně tuto informaci v sebehodnocení uvede.</w:t>
      </w:r>
    </w:p>
  </w:footnote>
  <w:footnote w:id="94">
    <w:p w14:paraId="7B9A0708" w14:textId="7A0B23AE"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Vysoká škola uvede soupis pěti nejlépe umístěných absolventů </w:t>
      </w:r>
      <w:r w:rsidR="00A2042D" w:rsidRPr="00912831">
        <w:rPr>
          <w:rFonts w:cstheme="minorHAnsi"/>
          <w:sz w:val="18"/>
          <w:szCs w:val="18"/>
        </w:rPr>
        <w:t xml:space="preserve">v akademické sféře, v soukromé sféře a ve veřejné správě </w:t>
      </w:r>
      <w:r w:rsidRPr="00912831">
        <w:rPr>
          <w:rFonts w:cstheme="minorHAnsi"/>
          <w:sz w:val="18"/>
          <w:szCs w:val="18"/>
        </w:rPr>
        <w:t>za období posledních pěti let.</w:t>
      </w:r>
    </w:p>
  </w:footnote>
  <w:footnote w:id="95">
    <w:p w14:paraId="570DD4EE" w14:textId="418DA057" w:rsidR="001070A5" w:rsidRPr="00912831"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V souladu s § 21 zák. č. 111/1998 Sb.</w:t>
      </w:r>
    </w:p>
  </w:footnote>
  <w:footnote w:id="96">
    <w:p w14:paraId="078450E8" w14:textId="412221BF" w:rsidR="001070A5" w:rsidRPr="00D8643F" w:rsidRDefault="001070A5">
      <w:pPr>
        <w:pStyle w:val="Textpoznpodarou"/>
        <w:rPr>
          <w:rFonts w:cstheme="minorHAnsi"/>
          <w:sz w:val="18"/>
          <w:szCs w:val="18"/>
        </w:rPr>
      </w:pPr>
      <w:r w:rsidRPr="00912831">
        <w:rPr>
          <w:rStyle w:val="Znakapoznpodarou"/>
          <w:rFonts w:cstheme="minorHAnsi"/>
          <w:sz w:val="18"/>
          <w:szCs w:val="18"/>
        </w:rPr>
        <w:footnoteRef/>
      </w:r>
      <w:r w:rsidRPr="00912831">
        <w:rPr>
          <w:rFonts w:cstheme="minorHAnsi"/>
          <w:sz w:val="18"/>
          <w:szCs w:val="18"/>
        </w:rPr>
        <w:t xml:space="preserve"> Takzvané oborové kapacity</w:t>
      </w:r>
      <w:r w:rsidR="00133CA0">
        <w:rPr>
          <w:rFonts w:cstheme="minorHAnsi"/>
          <w:sz w:val="18"/>
          <w:szCs w:val="18"/>
        </w:rPr>
        <w:t xml:space="preserve"> viz Definice pojmů</w:t>
      </w:r>
      <w:r w:rsidRPr="00912831">
        <w:rPr>
          <w:rFonts w:cstheme="minorHAns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0EF3D" w14:textId="7C4D6DA3" w:rsidR="001070A5" w:rsidRPr="00912831" w:rsidRDefault="00EF43E5" w:rsidP="00EF5197">
    <w:pPr>
      <w:pStyle w:val="Zhlav"/>
      <w:jc w:val="left"/>
    </w:pPr>
    <w:r w:rsidRPr="00912831">
      <w:rPr>
        <w:noProof/>
      </w:rPr>
      <mc:AlternateContent>
        <mc:Choice Requires="wpg">
          <w:drawing>
            <wp:anchor distT="0" distB="0" distL="114300" distR="114300" simplePos="0" relativeHeight="251662336" behindDoc="0" locked="0" layoutInCell="1" allowOverlap="1" wp14:anchorId="0CA0B1F4" wp14:editId="5EA33BE9">
              <wp:simplePos x="0" y="0"/>
              <wp:positionH relativeFrom="page">
                <wp:posOffset>6268853</wp:posOffset>
              </wp:positionH>
              <wp:positionV relativeFrom="page">
                <wp:posOffset>537210</wp:posOffset>
              </wp:positionV>
              <wp:extent cx="559558" cy="345440"/>
              <wp:effectExtent l="0" t="0" r="0" b="0"/>
              <wp:wrapSquare wrapText="bothSides"/>
              <wp:docPr id="13806" name="Group 13806"/>
              <wp:cNvGraphicFramePr/>
              <a:graphic xmlns:a="http://schemas.openxmlformats.org/drawingml/2006/main">
                <a:graphicData uri="http://schemas.microsoft.com/office/word/2010/wordprocessingGroup">
                  <wpg:wgp>
                    <wpg:cNvGrpSpPr/>
                    <wpg:grpSpPr>
                      <a:xfrm>
                        <a:off x="0" y="0"/>
                        <a:ext cx="559558" cy="345440"/>
                        <a:chOff x="0" y="0"/>
                        <a:chExt cx="559558" cy="345440"/>
                      </a:xfrm>
                    </wpg:grpSpPr>
                    <pic:pic xmlns:pic="http://schemas.openxmlformats.org/drawingml/2006/picture">
                      <pic:nvPicPr>
                        <pic:cNvPr id="13807" name="Picture 13807"/>
                        <pic:cNvPicPr/>
                      </pic:nvPicPr>
                      <pic:blipFill>
                        <a:blip r:embed="rId1"/>
                        <a:stretch>
                          <a:fillRect/>
                        </a:stretch>
                      </pic:blipFill>
                      <pic:spPr>
                        <a:xfrm>
                          <a:off x="0" y="0"/>
                          <a:ext cx="500164" cy="345440"/>
                        </a:xfrm>
                        <a:prstGeom prst="rect">
                          <a:avLst/>
                        </a:prstGeom>
                      </pic:spPr>
                    </pic:pic>
                    <wps:wsp>
                      <wps:cNvPr id="13808" name="Rectangle 13808"/>
                      <wps:cNvSpPr/>
                      <wps:spPr>
                        <a:xfrm>
                          <a:off x="259497" y="82042"/>
                          <a:ext cx="300061" cy="181678"/>
                        </a:xfrm>
                        <a:prstGeom prst="rect">
                          <a:avLst/>
                        </a:prstGeom>
                        <a:ln>
                          <a:noFill/>
                        </a:ln>
                      </wps:spPr>
                      <wps:txbx>
                        <w:txbxContent>
                          <w:p w14:paraId="667B184D" w14:textId="77777777" w:rsidR="00EF43E5" w:rsidRPr="00912831" w:rsidRDefault="00EF43E5" w:rsidP="00EF43E5">
                            <w:pPr>
                              <w:spacing w:after="160" w:line="259" w:lineRule="auto"/>
                              <w:jc w:val="left"/>
                            </w:pPr>
                            <w:r w:rsidRPr="00912831">
                              <w:fldChar w:fldCharType="begin"/>
                            </w:r>
                            <w:r w:rsidRPr="00912831">
                              <w:instrText xml:space="preserve"> PAGE   \* MERGEFORMAT </w:instrText>
                            </w:r>
                            <w:r w:rsidRPr="00912831">
                              <w:fldChar w:fldCharType="separate"/>
                            </w:r>
                            <w:r w:rsidRPr="00912831">
                              <w:rPr>
                                <w:rFonts w:ascii="Calibri" w:eastAsia="Calibri" w:hAnsi="Calibri" w:cs="Calibri"/>
                                <w:sz w:val="21"/>
                              </w:rPr>
                              <w:t>2</w:t>
                            </w:r>
                            <w:r w:rsidRPr="00912831">
                              <w:rPr>
                                <w:sz w:val="21"/>
                              </w:rPr>
                              <w:fldChar w:fldCharType="end"/>
                            </w:r>
                          </w:p>
                        </w:txbxContent>
                      </wps:txbx>
                      <wps:bodyPr horzOverflow="overflow" vert="horz" lIns="0" tIns="0" rIns="0" bIns="0" rtlCol="0">
                        <a:noAutofit/>
                      </wps:bodyPr>
                    </wps:wsp>
                    <wps:wsp>
                      <wps:cNvPr id="13809" name="Rectangle 13809"/>
                      <wps:cNvSpPr/>
                      <wps:spPr>
                        <a:xfrm>
                          <a:off x="326772" y="82042"/>
                          <a:ext cx="40311" cy="181678"/>
                        </a:xfrm>
                        <a:prstGeom prst="rect">
                          <a:avLst/>
                        </a:prstGeom>
                        <a:ln>
                          <a:noFill/>
                        </a:ln>
                      </wps:spPr>
                      <wps:txbx>
                        <w:txbxContent>
                          <w:p w14:paraId="1B603298" w14:textId="77777777" w:rsidR="00EF43E5" w:rsidRPr="00912831" w:rsidRDefault="00EF43E5" w:rsidP="00EF43E5">
                            <w:pPr>
                              <w:spacing w:after="160" w:line="259" w:lineRule="auto"/>
                              <w:jc w:val="left"/>
                            </w:pPr>
                            <w:r w:rsidRPr="00912831">
                              <w:rPr>
                                <w:rFonts w:ascii="Calibri" w:eastAsia="Calibri" w:hAnsi="Calibri" w:cs="Calibri"/>
                                <w:sz w:val="21"/>
                              </w:rPr>
                              <w:t xml:space="preserve"> </w:t>
                            </w:r>
                          </w:p>
                        </w:txbxContent>
                      </wps:txbx>
                      <wps:bodyPr horzOverflow="overflow" vert="horz" lIns="0" tIns="0" rIns="0" bIns="0" rtlCol="0">
                        <a:noAutofit/>
                      </wps:bodyPr>
                    </wps:wsp>
                  </wpg:wgp>
                </a:graphicData>
              </a:graphic>
              <wp14:sizeRelH relativeFrom="margin">
                <wp14:pctWidth>0</wp14:pctWidth>
              </wp14:sizeRelH>
            </wp:anchor>
          </w:drawing>
        </mc:Choice>
        <mc:Fallback>
          <w:pict>
            <v:group w14:anchorId="0CA0B1F4" id="Group 13806" o:spid="_x0000_s1026" style="position:absolute;margin-left:493.6pt;margin-top:42.3pt;width:44.05pt;height:27.2pt;z-index:251662336;mso-position-horizontal-relative:page;mso-position-vertical-relative:page;mso-width-relative:margin" coordsize="5595,345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YvWiV2AIAAF0IAAAOAAAAZHJzL2Uyb0RvYy54bWzEVttu2zAMfR+w&#10;fzD03tpOnJvRpBjWtRgwrMG6fYAsy7YwWRIkJU729aMkO12Tdmv7sD7UpSyJPDyHpHNxuWt5tKXa&#10;MCmWKD1PUEQFkSUT9RL9+H59NkeRsViUmEtBl2hPDbpcvX930amcjmQjeUl1BE6EyTu1RI21Ko9j&#10;QxraYnMuFRWwWUndYgtLXcelxh14b3k8SpJp3EldKi0JNQbeXoVNtPL+q4oSe1tVhtqILxFgs/6p&#10;/bNwz3h1gfNaY9Uw0sPAr0DRYiYg6MHVFbY42mh24qplREsjK3tOZBvLqmKE+hwgmzQ5yuZGy43y&#10;udR5V6sDTUDtEU+vdku+bm+0ulNrDUx0qgYu/Mrlsqt06/4DymjnKdsfKKM7GxF4OZksJhPQmMDW&#10;OJtkWU8paYD3k1uk+fTXe/EQNH4ARTGSw1+fP1gn+f+7TuCW3WiKeifts3y0WP/cqDOQSmHLCsaZ&#10;3fuyA1EcKLFdM7LWYQFUrnXESmiD8TyZoUjgFioeTrjAUXgJLLuL7qy7CcvYrR84KjhT14xzx72z&#10;e8hQtUeqP5J1qKgrSTYtFTa0iKYc0EthGqYMinRO24ICTP25TEMDGKupJY0LWEHgb9A2DhnODxse&#10;5T0wh9lA0Ty7TJIknWbHZXKQG+dKG3tDZRs5A6ABAuAY53j7xfRYhiM9ZSG8xwVoXPHCBDEDWbA6&#10;oetFTXLXYEUBgnP7UFmo9qCsowmLmgdt547K/vShn8xTLI0mi2wBNQJtMx8l2SjoMHTVOIHRlga6&#10;0nk6nXnnr6UL51w4LoV0VRWEdW+gyQZ8zrK7YtenUMhyD7XcSP3rFoZ7xWW3RLK3kJv3oJHbRRH/&#10;LIBpN1oHQw9GMRja8o/SD+AA48PGyop5WV3gEK3HAxL+Ry0Xj2u5eJGW49F0Nhs9pWWWjNO3kDJM&#10;oiGRt1bUD3T4hvmp0n9v3Ufyz7WvgPtfBavfAAAA//8DAFBLAwQKAAAAAAAAACEAUdYhRJQEAACU&#10;BAAAFAAAAGRycy9tZWRpYS9pbWFnZTEuanBn/9j/4AAQSkZJRgABAQEAYABgAAD/2wBDAAMCAgMC&#10;AgMDAwMEAwMEBQgFBQQEBQoHBwYIDAoMDAsKCwsNDhIQDQ4RDgsLEBYQERMUFRUVDA8XGBYUGBIU&#10;FRT/2wBDAQMEBAUEBQkFBQkUDQsNFBQUFBQUFBQUFBQUFBQUFBQUFBQUFBQUFBQUFBQUFBQUFBQU&#10;FBQUFBQUFBQUFBQUFBT/wAARCABRAHU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U6KKKAPlH9uz/mSP+37/ANt6+ffhL/yVXwZ/2GrL/wBH&#10;pX0F+3Z/zJH/AG/f+29fPvwl/wCSq+DP+w1Zf+j0r6HD/wC7L5/qfmmZ/wDI1frH8kfphRRRXzx+&#10;lhRRRQAUUUUAFFFFABRRRQAUUUUAFFFFAHyj+3Z/zJH/AG/f+29fPvwl/wCSq+DP+w1Zf+j0r6C/&#10;bs/5kj/t+/8Abevn34S/8lV8Gf8AYasv/R6V9Dh/92Xz/U/NMz/5Gr9Y/kj9MKKKK+eP0sKKKKAC&#10;iiigAooooAKKKKACiiigAooooA+Uf27P+ZI/7fv/AG3r59+Ev/JVfBn/AGGrL/0elfQX7dn/ADJH&#10;/b9/7b18+/CX/kqvgz/sNWX/AKPSvocP/uy+f6n5pmf/ACNX6x/JH6YUUUV88fpYUUUUAFFFFABR&#10;RRQAUUUUAFFFFABRRRQB8o/t2f8AMkf9v3/tvXz78Jf+Sq+DP+w1Zf8Ao9K/RnXvCWh+KfI/trRt&#10;P1fyN3lfb7WOfy92N23cDjOBnHXArPs/hj4O0+7hurXwnodtdQussU0Omwq8bg5VlYLkEEAgivTp&#10;YuNOl7No+VxeT1MRjHiVNJXWnol/kdPRRRXmH1QUUUUAFFFFABRRRQAUUUUAFFFFABRRRQAUUUUA&#10;FFFFABRRRQAUUUUAFFFFABRRRQAUUUUAFFFFABRRRQAUUUUAFFFFABRRRQAUUUUAFFFFABRRRQB/&#10;/9lQSwMEFAAGAAgAAAAhANbEh5viAAAACwEAAA8AAABkcnMvZG93bnJldi54bWxMj8FuwjAMhu+T&#10;9g6RJ+02ktIBpWuKENp2QpMGkxC30Ji2onGqJrTl7RdO282WP/3+/mw1mob12LnakoRoIoAhFVbX&#10;VEr42X+8JMCcV6RVYwkl3NDBKn98yFSq7UDf2O98yUIIuVRJqLxvU85dUaFRbmJbpHA7284oH9au&#10;5LpTQwg3DZ8KMedG1RQ+VKrFTYXFZXc1Ej4HNazj6L3fXs6b23E/+zpsI5Ty+WlcvwHzOPo/GO76&#10;QR3y4HSyV9KONRKWyWIaUAnJ6xzYHRCLWQzsFKZ4KYDnGf/fIf8FAAD//wMAUEsDBBQABgAIAAAA&#10;IQA3ncEYugAAACEBAAAZAAAAZHJzL19yZWxzL2Uyb0RvYy54bWwucmVsc4SPywrCMBBF94L/EGZv&#10;07oQkaZuRHAr9QOGZJpGmwdJFPv3BtwoCC7nXu45TLt/2ok9KCbjnYCmqoGRk14ZpwVc+uNqCyxl&#10;dAon70jATAn23XLRnmnCXEZpNCGxQnFJwJhz2HGe5EgWU+UDudIMPlrM5YyaB5Q31MTXdb3h8ZMB&#10;3ReTnZSAeFINsH4Oxfyf7YfBSDp4ebfk8g8FN7a4CxCjpizAkjL4DpvqGjTwruVfj3UvAAAA//8D&#10;AFBLAQItABQABgAIAAAAIQDa9j37DQEAABQCAAATAAAAAAAAAAAAAAAAAAAAAABbQ29udGVudF9U&#10;eXBlc10ueG1sUEsBAi0AFAAGAAgAAAAhADj9If/WAAAAlAEAAAsAAAAAAAAAAAAAAAAAPgEAAF9y&#10;ZWxzLy5yZWxzUEsBAi0AFAAGAAgAAAAhANi9aJXYAgAAXQgAAA4AAAAAAAAAAAAAAAAAPQIAAGRy&#10;cy9lMm9Eb2MueG1sUEsBAi0ACgAAAAAAAAAhAFHWIUSUBAAAlAQAABQAAAAAAAAAAAAAAAAAQQUA&#10;AGRycy9tZWRpYS9pbWFnZTEuanBnUEsBAi0AFAAGAAgAAAAhANbEh5viAAAACwEAAA8AAAAAAAAA&#10;AAAAAAAABwoAAGRycy9kb3ducmV2LnhtbFBLAQItABQABgAIAAAAIQA3ncEYugAAACEBAAAZAAAA&#10;AAAAAAAAAAAAABYLAABkcnMvX3JlbHMvZTJvRG9jLnhtbC5yZWxzUEsFBgAAAAAGAAYAfAEAAAcM&#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807" o:spid="_x0000_s1027" type="#_x0000_t75" style="position:absolute;width:5001;height:34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d2oxgAAAN4AAAAPAAAAZHJzL2Rvd25yZXYueG1sRI9Ba8JA&#10;EIXvhf6HZQpeRDdVsBpdpYiCUi+muXgbstMkNDsbd1eN/94tCL3N8N68781i1ZlGXMn52rKC92EC&#10;griwuuZSQf69HUxB+ICssbFMCu7kYbV8fVlgqu2Nj3TNQiliCPsUFVQhtKmUvqjIoB/aljhqP9YZ&#10;DHF1pdQObzHcNHKUJBNpsOZIqLCldUXFb3YxEZJ/OdofqH++6Ky/zSnw5jRTqvfWfc5BBOrCv/l5&#10;vdOx/niafMDfO3EGuXwAAAD//wMAUEsBAi0AFAAGAAgAAAAhANvh9svuAAAAhQEAABMAAAAAAAAA&#10;AAAAAAAAAAAAAFtDb250ZW50X1R5cGVzXS54bWxQSwECLQAUAAYACAAAACEAWvQsW78AAAAVAQAA&#10;CwAAAAAAAAAAAAAAAAAfAQAAX3JlbHMvLnJlbHNQSwECLQAUAAYACAAAACEA+X3dqMYAAADeAAAA&#10;DwAAAAAAAAAAAAAAAAAHAgAAZHJzL2Rvd25yZXYueG1sUEsFBgAAAAADAAMAtwAAAPoCAAAAAA==&#10;">
                <v:imagedata r:id="rId2" o:title=""/>
              </v:shape>
              <v:rect id="Rectangle 13808" o:spid="_x0000_s1028" style="position:absolute;left:2594;top:820;width:300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5AJxwAAAN4AAAAPAAAAZHJzL2Rvd25yZXYueG1sRI9Ba8JA&#10;EIXvgv9hmUJvummFElNXEavo0aqgvQ3ZaRKanQ3Z1aT99c6h4G2G9+a9b2aL3tXqRm2oPBt4GSeg&#10;iHNvKy4MnI6bUQoqRGSLtWcy8EsBFvPhYIaZ9R1/0u0QCyUhHDI0UMbYZFqHvCSHYewbYtG+fesw&#10;ytoW2rbYSbir9WuSvGmHFUtDiQ2tSsp/DldnYJs2y8vO/3VFvf7anvfn6cdxGo15fuqX76Ai9fFh&#10;/r/eWcGfpInwyjsyg57fAQAA//8DAFBLAQItABQABgAIAAAAIQDb4fbL7gAAAIUBAAATAAAAAAAA&#10;AAAAAAAAAAAAAABbQ29udGVudF9UeXBlc10ueG1sUEsBAi0AFAAGAAgAAAAhAFr0LFu/AAAAFQEA&#10;AAsAAAAAAAAAAAAAAAAAHwEAAF9yZWxzLy5yZWxzUEsBAi0AFAAGAAgAAAAhAOUrkAnHAAAA3gAA&#10;AA8AAAAAAAAAAAAAAAAABwIAAGRycy9kb3ducmV2LnhtbFBLBQYAAAAAAwADALcAAAD7AgAAAAA=&#10;" filled="f" stroked="f">
                <v:textbox inset="0,0,0,0">
                  <w:txbxContent>
                    <w:p w14:paraId="667B184D" w14:textId="77777777" w:rsidR="00EF43E5" w:rsidRPr="00912831" w:rsidRDefault="00EF43E5" w:rsidP="00EF43E5">
                      <w:pPr>
                        <w:spacing w:after="160" w:line="259" w:lineRule="auto"/>
                        <w:jc w:val="left"/>
                      </w:pPr>
                      <w:r w:rsidRPr="00912831">
                        <w:fldChar w:fldCharType="begin"/>
                      </w:r>
                      <w:r w:rsidRPr="00912831">
                        <w:instrText xml:space="preserve"> PAGE   \* MERGEFORMAT </w:instrText>
                      </w:r>
                      <w:r w:rsidRPr="00912831">
                        <w:fldChar w:fldCharType="separate"/>
                      </w:r>
                      <w:r w:rsidRPr="00912831">
                        <w:rPr>
                          <w:rFonts w:ascii="Calibri" w:eastAsia="Calibri" w:hAnsi="Calibri" w:cs="Calibri"/>
                          <w:sz w:val="21"/>
                        </w:rPr>
                        <w:t>2</w:t>
                      </w:r>
                      <w:r w:rsidRPr="00912831">
                        <w:rPr>
                          <w:sz w:val="21"/>
                        </w:rPr>
                        <w:fldChar w:fldCharType="end"/>
                      </w:r>
                    </w:p>
                  </w:txbxContent>
                </v:textbox>
              </v:rect>
              <v:rect id="Rectangle 13809" o:spid="_x0000_s1029" style="position:absolute;left:3267;top:820;width:403;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zWSxQAAAN4AAAAPAAAAZHJzL2Rvd25yZXYueG1sRE9La8JA&#10;EL4X+h+WKfRWN21BkpiNSB/osRpBvQ3ZMQlmZ0N2a1J/fVcQvM3H95xsPppWnKl3jWUFr5MIBHFp&#10;dcOVgm3x/RKDcB5ZY2uZFPyRg3n++JBhqu3AazpvfCVCCLsUFdTed6mUrqzJoJvYjjhwR9sb9AH2&#10;ldQ9DiHctPItiqbSYMOhocaOPmoqT5tfo2AZd4v9yl6Gqv06LHc/u+SzSLxSz0/jYgbC0+jv4pt7&#10;pcP89zhK4PpOuEHm/wAAAP//AwBQSwECLQAUAAYACAAAACEA2+H2y+4AAACFAQAAEwAAAAAAAAAA&#10;AAAAAAAAAAAAW0NvbnRlbnRfVHlwZXNdLnhtbFBLAQItABQABgAIAAAAIQBa9CxbvwAAABUBAAAL&#10;AAAAAAAAAAAAAAAAAB8BAABfcmVscy8ucmVsc1BLAQItABQABgAIAAAAIQCKZzWSxQAAAN4AAAAP&#10;AAAAAAAAAAAAAAAAAAcCAABkcnMvZG93bnJldi54bWxQSwUGAAAAAAMAAwC3AAAA+QIAAAAA&#10;" filled="f" stroked="f">
                <v:textbox inset="0,0,0,0">
                  <w:txbxContent>
                    <w:p w14:paraId="1B603298" w14:textId="77777777" w:rsidR="00EF43E5" w:rsidRPr="00912831" w:rsidRDefault="00EF43E5" w:rsidP="00EF43E5">
                      <w:pPr>
                        <w:spacing w:after="160" w:line="259" w:lineRule="auto"/>
                        <w:jc w:val="left"/>
                      </w:pPr>
                      <w:r w:rsidRPr="00912831">
                        <w:rPr>
                          <w:rFonts w:ascii="Calibri" w:eastAsia="Calibri" w:hAnsi="Calibri" w:cs="Calibri"/>
                          <w:sz w:val="21"/>
                        </w:rPr>
                        <w:t xml:space="preserve"> </w:t>
                      </w:r>
                    </w:p>
                  </w:txbxContent>
                </v:textbox>
              </v:rect>
              <w10:wrap type="square" anchorx="page" anchory="page"/>
            </v:group>
          </w:pict>
        </mc:Fallback>
      </mc:AlternateContent>
    </w:r>
    <w:r w:rsidR="0019606B" w:rsidRPr="00912831">
      <w:rPr>
        <w:noProof/>
        <w:lang w:eastAsia="cs-CZ"/>
      </w:rPr>
      <w:drawing>
        <wp:inline distT="0" distB="0" distL="0" distR="0" wp14:anchorId="52811864" wp14:editId="2FF918A1">
          <wp:extent cx="1057218" cy="527969"/>
          <wp:effectExtent l="0" t="0" r="0" b="5715"/>
          <wp:docPr id="1128956667" name="Obrázek 1128956667"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Obrázek 180" descr="Obsah obrázku text, Písmo, logo, Grafika&#10;&#10;Popis byl vytvořen automaticky"/>
                  <pic:cNvPicPr/>
                </pic:nvPicPr>
                <pic:blipFill>
                  <a:blip r:embed="rId3" cstate="print">
                    <a:extLst>
                      <a:ext uri="{28A0092B-C50C-407E-A947-70E740481C1C}">
                        <a14:useLocalDpi xmlns:a14="http://schemas.microsoft.com/office/drawing/2010/main" val="0"/>
                      </a:ext>
                    </a:extLst>
                  </a:blip>
                  <a:stretch>
                    <a:fillRect/>
                  </a:stretch>
                </pic:blipFill>
                <pic:spPr>
                  <a:xfrm>
                    <a:off x="0" y="0"/>
                    <a:ext cx="1081313" cy="540002"/>
                  </a:xfrm>
                  <a:prstGeom prst="rect">
                    <a:avLst/>
                  </a:prstGeom>
                </pic:spPr>
              </pic:pic>
            </a:graphicData>
          </a:graphic>
        </wp:inline>
      </w:drawing>
    </w:r>
  </w:p>
  <w:p w14:paraId="0FCF0C42" w14:textId="77777777" w:rsidR="00EF5197" w:rsidRPr="00912831" w:rsidRDefault="00EF5197" w:rsidP="00EF5197">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36C7"/>
    <w:multiLevelType w:val="hybridMultilevel"/>
    <w:tmpl w:val="074641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D045F7"/>
    <w:multiLevelType w:val="multilevel"/>
    <w:tmpl w:val="AABEB868"/>
    <w:lvl w:ilvl="0">
      <w:start w:val="2"/>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2F42CE"/>
    <w:multiLevelType w:val="hybridMultilevel"/>
    <w:tmpl w:val="88D62544"/>
    <w:lvl w:ilvl="0" w:tplc="07CA2626">
      <w:start w:val="1"/>
      <w:numFmt w:val="bullet"/>
      <w:lvlText w:val=""/>
      <w:lvlJc w:val="left"/>
      <w:pPr>
        <w:ind w:left="720" w:hanging="360"/>
      </w:pPr>
      <w:rPr>
        <w:rFonts w:ascii="Wingdings 2" w:eastAsia="Wingdings 2" w:hAnsi="Wingdings 2" w:cs="Wingdings 2" w:hint="default"/>
        <w:b w:val="0"/>
        <w:i w:val="0"/>
        <w:strike w:val="0"/>
        <w:dstrike w:val="0"/>
        <w:color w:val="428D96"/>
        <w:sz w:val="23"/>
        <w:szCs w:val="23"/>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9222024"/>
    <w:multiLevelType w:val="hybridMultilevel"/>
    <w:tmpl w:val="E8D850F6"/>
    <w:lvl w:ilvl="0" w:tplc="07CA2626">
      <w:start w:val="1"/>
      <w:numFmt w:val="bullet"/>
      <w:lvlText w:val=""/>
      <w:lvlJc w:val="left"/>
      <w:pPr>
        <w:ind w:left="720" w:hanging="360"/>
      </w:pPr>
      <w:rPr>
        <w:rFonts w:ascii="Wingdings 2" w:eastAsia="Wingdings 2" w:hAnsi="Wingdings 2" w:cs="Wingdings 2" w:hint="default"/>
        <w:b w:val="0"/>
        <w:i w:val="0"/>
        <w:strike w:val="0"/>
        <w:dstrike w:val="0"/>
        <w:color w:val="428D96"/>
        <w:sz w:val="23"/>
        <w:szCs w:val="23"/>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9A374F5"/>
    <w:multiLevelType w:val="hybridMultilevel"/>
    <w:tmpl w:val="7EC835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3D7476"/>
    <w:multiLevelType w:val="hybridMultilevel"/>
    <w:tmpl w:val="4E2E9D28"/>
    <w:lvl w:ilvl="0" w:tplc="04050001">
      <w:start w:val="1"/>
      <w:numFmt w:val="bullet"/>
      <w:lvlText w:val=""/>
      <w:lvlJc w:val="left"/>
      <w:pPr>
        <w:ind w:left="773" w:hanging="360"/>
      </w:pPr>
      <w:rPr>
        <w:rFonts w:ascii="Symbol" w:hAnsi="Symbol" w:hint="default"/>
      </w:rPr>
    </w:lvl>
    <w:lvl w:ilvl="1" w:tplc="04050003" w:tentative="1">
      <w:start w:val="1"/>
      <w:numFmt w:val="bullet"/>
      <w:lvlText w:val="o"/>
      <w:lvlJc w:val="left"/>
      <w:pPr>
        <w:ind w:left="1493" w:hanging="360"/>
      </w:pPr>
      <w:rPr>
        <w:rFonts w:ascii="Courier New" w:hAnsi="Courier New" w:cs="Courier New" w:hint="default"/>
      </w:rPr>
    </w:lvl>
    <w:lvl w:ilvl="2" w:tplc="04050005" w:tentative="1">
      <w:start w:val="1"/>
      <w:numFmt w:val="bullet"/>
      <w:lvlText w:val=""/>
      <w:lvlJc w:val="left"/>
      <w:pPr>
        <w:ind w:left="2213" w:hanging="360"/>
      </w:pPr>
      <w:rPr>
        <w:rFonts w:ascii="Wingdings" w:hAnsi="Wingdings" w:hint="default"/>
      </w:rPr>
    </w:lvl>
    <w:lvl w:ilvl="3" w:tplc="04050001" w:tentative="1">
      <w:start w:val="1"/>
      <w:numFmt w:val="bullet"/>
      <w:lvlText w:val=""/>
      <w:lvlJc w:val="left"/>
      <w:pPr>
        <w:ind w:left="2933" w:hanging="360"/>
      </w:pPr>
      <w:rPr>
        <w:rFonts w:ascii="Symbol" w:hAnsi="Symbol" w:hint="default"/>
      </w:rPr>
    </w:lvl>
    <w:lvl w:ilvl="4" w:tplc="04050003" w:tentative="1">
      <w:start w:val="1"/>
      <w:numFmt w:val="bullet"/>
      <w:lvlText w:val="o"/>
      <w:lvlJc w:val="left"/>
      <w:pPr>
        <w:ind w:left="3653" w:hanging="360"/>
      </w:pPr>
      <w:rPr>
        <w:rFonts w:ascii="Courier New" w:hAnsi="Courier New" w:cs="Courier New" w:hint="default"/>
      </w:rPr>
    </w:lvl>
    <w:lvl w:ilvl="5" w:tplc="04050005" w:tentative="1">
      <w:start w:val="1"/>
      <w:numFmt w:val="bullet"/>
      <w:lvlText w:val=""/>
      <w:lvlJc w:val="left"/>
      <w:pPr>
        <w:ind w:left="4373" w:hanging="360"/>
      </w:pPr>
      <w:rPr>
        <w:rFonts w:ascii="Wingdings" w:hAnsi="Wingdings" w:hint="default"/>
      </w:rPr>
    </w:lvl>
    <w:lvl w:ilvl="6" w:tplc="04050001" w:tentative="1">
      <w:start w:val="1"/>
      <w:numFmt w:val="bullet"/>
      <w:lvlText w:val=""/>
      <w:lvlJc w:val="left"/>
      <w:pPr>
        <w:ind w:left="5093" w:hanging="360"/>
      </w:pPr>
      <w:rPr>
        <w:rFonts w:ascii="Symbol" w:hAnsi="Symbol" w:hint="default"/>
      </w:rPr>
    </w:lvl>
    <w:lvl w:ilvl="7" w:tplc="04050003" w:tentative="1">
      <w:start w:val="1"/>
      <w:numFmt w:val="bullet"/>
      <w:lvlText w:val="o"/>
      <w:lvlJc w:val="left"/>
      <w:pPr>
        <w:ind w:left="5813" w:hanging="360"/>
      </w:pPr>
      <w:rPr>
        <w:rFonts w:ascii="Courier New" w:hAnsi="Courier New" w:cs="Courier New" w:hint="default"/>
      </w:rPr>
    </w:lvl>
    <w:lvl w:ilvl="8" w:tplc="04050005" w:tentative="1">
      <w:start w:val="1"/>
      <w:numFmt w:val="bullet"/>
      <w:lvlText w:val=""/>
      <w:lvlJc w:val="left"/>
      <w:pPr>
        <w:ind w:left="6533" w:hanging="360"/>
      </w:pPr>
      <w:rPr>
        <w:rFonts w:ascii="Wingdings" w:hAnsi="Wingdings" w:hint="default"/>
      </w:rPr>
    </w:lvl>
  </w:abstractNum>
  <w:abstractNum w:abstractNumId="6" w15:restartNumberingAfterBreak="0">
    <w:nsid w:val="13224606"/>
    <w:multiLevelType w:val="hybridMultilevel"/>
    <w:tmpl w:val="B37E70AC"/>
    <w:lvl w:ilvl="0" w:tplc="07CA2626">
      <w:start w:val="1"/>
      <w:numFmt w:val="bullet"/>
      <w:lvlText w:val=""/>
      <w:lvlJc w:val="left"/>
      <w:pPr>
        <w:ind w:left="720" w:hanging="360"/>
      </w:pPr>
      <w:rPr>
        <w:rFonts w:ascii="Wingdings 2" w:eastAsia="Wingdings 2" w:hAnsi="Wingdings 2" w:cs="Wingdings 2" w:hint="default"/>
        <w:b w:val="0"/>
        <w:i w:val="0"/>
        <w:strike w:val="0"/>
        <w:dstrike w:val="0"/>
        <w:color w:val="428D96"/>
        <w:sz w:val="23"/>
        <w:szCs w:val="23"/>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60C00E8"/>
    <w:multiLevelType w:val="hybridMultilevel"/>
    <w:tmpl w:val="61D0FF40"/>
    <w:lvl w:ilvl="0" w:tplc="07CA2626">
      <w:start w:val="1"/>
      <w:numFmt w:val="bullet"/>
      <w:lvlText w:val=""/>
      <w:lvlJc w:val="left"/>
      <w:pPr>
        <w:ind w:left="720" w:hanging="360"/>
      </w:pPr>
      <w:rPr>
        <w:rFonts w:ascii="Wingdings 2" w:eastAsia="Wingdings 2" w:hAnsi="Wingdings 2" w:cs="Wingdings 2" w:hint="default"/>
        <w:b w:val="0"/>
        <w:i w:val="0"/>
        <w:strike w:val="0"/>
        <w:dstrike w:val="0"/>
        <w:color w:val="428D96"/>
        <w:sz w:val="23"/>
        <w:szCs w:val="23"/>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6D06710"/>
    <w:multiLevelType w:val="hybridMultilevel"/>
    <w:tmpl w:val="55D8AD0A"/>
    <w:lvl w:ilvl="0" w:tplc="07CA2626">
      <w:start w:val="1"/>
      <w:numFmt w:val="bullet"/>
      <w:lvlText w:val=""/>
      <w:lvlJc w:val="left"/>
      <w:pPr>
        <w:ind w:left="720" w:hanging="360"/>
      </w:pPr>
      <w:rPr>
        <w:rFonts w:ascii="Wingdings 2" w:eastAsia="Wingdings 2" w:hAnsi="Wingdings 2" w:cs="Wingdings 2"/>
        <w:b w:val="0"/>
        <w:i w:val="0"/>
        <w:strike w:val="0"/>
        <w:dstrike w:val="0"/>
        <w:color w:val="428D96"/>
        <w:sz w:val="23"/>
        <w:szCs w:val="23"/>
        <w:u w:val="none" w:color="000000"/>
        <w:bdr w:val="none" w:sz="0" w:space="0" w:color="auto"/>
        <w:shd w:val="clear" w:color="auto" w:fill="auto"/>
        <w:vertAlign w:val="baseli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F15AE7"/>
    <w:multiLevelType w:val="hybridMultilevel"/>
    <w:tmpl w:val="C64A9C2C"/>
    <w:lvl w:ilvl="0" w:tplc="E2268030">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9CC5688"/>
    <w:multiLevelType w:val="hybridMultilevel"/>
    <w:tmpl w:val="E654D6F6"/>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11" w15:restartNumberingAfterBreak="0">
    <w:nsid w:val="1CF35A32"/>
    <w:multiLevelType w:val="hybridMultilevel"/>
    <w:tmpl w:val="18109D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D1C6553"/>
    <w:multiLevelType w:val="hybridMultilevel"/>
    <w:tmpl w:val="EFF296FA"/>
    <w:lvl w:ilvl="0" w:tplc="07CA2626">
      <w:start w:val="1"/>
      <w:numFmt w:val="bullet"/>
      <w:lvlText w:val=""/>
      <w:lvlJc w:val="left"/>
      <w:pPr>
        <w:ind w:left="720" w:hanging="360"/>
      </w:pPr>
      <w:rPr>
        <w:rFonts w:ascii="Wingdings 2" w:eastAsia="Wingdings 2" w:hAnsi="Wingdings 2" w:cs="Wingdings 2" w:hint="default"/>
        <w:b w:val="0"/>
        <w:i w:val="0"/>
        <w:strike w:val="0"/>
        <w:dstrike w:val="0"/>
        <w:color w:val="428D96"/>
        <w:sz w:val="23"/>
        <w:szCs w:val="23"/>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ED75DB0"/>
    <w:multiLevelType w:val="hybridMultilevel"/>
    <w:tmpl w:val="EC38BD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2820A31"/>
    <w:multiLevelType w:val="hybridMultilevel"/>
    <w:tmpl w:val="D11CDFF2"/>
    <w:lvl w:ilvl="0" w:tplc="E2268030">
      <w:start w:val="1"/>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243663DB"/>
    <w:multiLevelType w:val="hybridMultilevel"/>
    <w:tmpl w:val="068A46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7F6377F"/>
    <w:multiLevelType w:val="hybridMultilevel"/>
    <w:tmpl w:val="84509A82"/>
    <w:lvl w:ilvl="0" w:tplc="07CA2626">
      <w:start w:val="1"/>
      <w:numFmt w:val="bullet"/>
      <w:lvlText w:val=""/>
      <w:lvlJc w:val="left"/>
      <w:pPr>
        <w:ind w:left="720" w:hanging="360"/>
      </w:pPr>
      <w:rPr>
        <w:rFonts w:ascii="Wingdings 2" w:eastAsia="Wingdings 2" w:hAnsi="Wingdings 2" w:cs="Wingdings 2" w:hint="default"/>
        <w:b w:val="0"/>
        <w:i w:val="0"/>
        <w:strike w:val="0"/>
        <w:dstrike w:val="0"/>
        <w:color w:val="428D96"/>
        <w:sz w:val="23"/>
        <w:szCs w:val="23"/>
        <w:u w:val="none" w:color="000000"/>
        <w:bdr w:val="none" w:sz="0" w:space="0" w:color="auto"/>
        <w:shd w:val="clear" w:color="auto" w:fill="auto"/>
        <w:vertAlign w:val="baseli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82A7CEC"/>
    <w:multiLevelType w:val="hybridMultilevel"/>
    <w:tmpl w:val="A01014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88351E4"/>
    <w:multiLevelType w:val="hybridMultilevel"/>
    <w:tmpl w:val="432696E0"/>
    <w:lvl w:ilvl="0" w:tplc="F63CE5B0">
      <w:start w:val="4"/>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29456744"/>
    <w:multiLevelType w:val="hybridMultilevel"/>
    <w:tmpl w:val="F0E4FAEC"/>
    <w:lvl w:ilvl="0" w:tplc="07CA2626">
      <w:start w:val="1"/>
      <w:numFmt w:val="bullet"/>
      <w:lvlText w:val=""/>
      <w:lvlJc w:val="left"/>
      <w:pPr>
        <w:ind w:left="720" w:hanging="360"/>
      </w:pPr>
      <w:rPr>
        <w:rFonts w:ascii="Wingdings 2" w:eastAsia="Wingdings 2" w:hAnsi="Wingdings 2" w:cs="Wingdings 2" w:hint="default"/>
        <w:b w:val="0"/>
        <w:i w:val="0"/>
        <w:strike w:val="0"/>
        <w:dstrike w:val="0"/>
        <w:color w:val="428D96"/>
        <w:sz w:val="23"/>
        <w:szCs w:val="23"/>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9DC0F19"/>
    <w:multiLevelType w:val="hybridMultilevel"/>
    <w:tmpl w:val="C37AC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B9E0485"/>
    <w:multiLevelType w:val="hybridMultilevel"/>
    <w:tmpl w:val="DD0E1118"/>
    <w:lvl w:ilvl="0" w:tplc="1B18EDC2">
      <w:start w:val="1"/>
      <w:numFmt w:val="decimal"/>
      <w:lvlText w:val="%1."/>
      <w:lvlJc w:val="left"/>
      <w:pPr>
        <w:ind w:left="720" w:hanging="360"/>
      </w:pPr>
      <w:rPr>
        <w:rFonts w:eastAsiaTheme="minorHAns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F465484"/>
    <w:multiLevelType w:val="hybridMultilevel"/>
    <w:tmpl w:val="3EBC34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1EF4952"/>
    <w:multiLevelType w:val="hybridMultilevel"/>
    <w:tmpl w:val="0D76CD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4CA7638"/>
    <w:multiLevelType w:val="hybridMultilevel"/>
    <w:tmpl w:val="234441E8"/>
    <w:lvl w:ilvl="0" w:tplc="4FBE9D7C">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56A6CE9"/>
    <w:multiLevelType w:val="hybridMultilevel"/>
    <w:tmpl w:val="C87AA3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A1F0095"/>
    <w:multiLevelType w:val="hybridMultilevel"/>
    <w:tmpl w:val="12FCAB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A4403AF"/>
    <w:multiLevelType w:val="hybridMultilevel"/>
    <w:tmpl w:val="86AAC48E"/>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A5C0FC8"/>
    <w:multiLevelType w:val="multilevel"/>
    <w:tmpl w:val="027819B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0E13C7D"/>
    <w:multiLevelType w:val="hybridMultilevel"/>
    <w:tmpl w:val="9A86726C"/>
    <w:lvl w:ilvl="0" w:tplc="07CA2626">
      <w:start w:val="1"/>
      <w:numFmt w:val="bullet"/>
      <w:lvlText w:val=""/>
      <w:lvlJc w:val="left"/>
      <w:pPr>
        <w:ind w:left="720" w:hanging="360"/>
      </w:pPr>
      <w:rPr>
        <w:rFonts w:ascii="Wingdings 2" w:eastAsia="Wingdings 2" w:hAnsi="Wingdings 2" w:cs="Wingdings 2" w:hint="default"/>
        <w:b w:val="0"/>
        <w:i w:val="0"/>
        <w:strike w:val="0"/>
        <w:dstrike w:val="0"/>
        <w:color w:val="428D96"/>
        <w:sz w:val="23"/>
        <w:szCs w:val="23"/>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5DD79F7"/>
    <w:multiLevelType w:val="hybridMultilevel"/>
    <w:tmpl w:val="B5A27F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A751EA9"/>
    <w:multiLevelType w:val="multilevel"/>
    <w:tmpl w:val="2EBC6A60"/>
    <w:lvl w:ilvl="0">
      <w:start w:val="1"/>
      <w:numFmt w:val="decimal"/>
      <w:pStyle w:val="Nadpis1"/>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2" w15:restartNumberingAfterBreak="0">
    <w:nsid w:val="4AEA3286"/>
    <w:multiLevelType w:val="hybridMultilevel"/>
    <w:tmpl w:val="09042518"/>
    <w:lvl w:ilvl="0" w:tplc="8152B81E">
      <w:start w:val="1"/>
      <w:numFmt w:val="decimal"/>
      <w:lvlText w:val="%1."/>
      <w:lvlJc w:val="left"/>
      <w:pPr>
        <w:ind w:left="720" w:hanging="360"/>
      </w:pPr>
      <w:rPr>
        <w:rFonts w:eastAsiaTheme="minorHAns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B3B5797"/>
    <w:multiLevelType w:val="hybridMultilevel"/>
    <w:tmpl w:val="21DA17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A65BAA"/>
    <w:multiLevelType w:val="hybridMultilevel"/>
    <w:tmpl w:val="AB2427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32632AD"/>
    <w:multiLevelType w:val="hybridMultilevel"/>
    <w:tmpl w:val="712AD144"/>
    <w:lvl w:ilvl="0" w:tplc="07CA2626">
      <w:start w:val="1"/>
      <w:numFmt w:val="bullet"/>
      <w:lvlText w:val=""/>
      <w:lvlJc w:val="left"/>
      <w:pPr>
        <w:ind w:left="720" w:hanging="360"/>
      </w:pPr>
      <w:rPr>
        <w:rFonts w:ascii="Wingdings 2" w:eastAsia="Wingdings 2" w:hAnsi="Wingdings 2" w:cs="Wingdings 2" w:hint="default"/>
        <w:b w:val="0"/>
        <w:i w:val="0"/>
        <w:strike w:val="0"/>
        <w:dstrike w:val="0"/>
        <w:color w:val="428D96"/>
        <w:sz w:val="23"/>
        <w:szCs w:val="23"/>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4063190"/>
    <w:multiLevelType w:val="hybridMultilevel"/>
    <w:tmpl w:val="AE36E3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6DA20CE"/>
    <w:multiLevelType w:val="hybridMultilevel"/>
    <w:tmpl w:val="7AB868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8F617F3"/>
    <w:multiLevelType w:val="multilevel"/>
    <w:tmpl w:val="8F0089F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5A140A60"/>
    <w:multiLevelType w:val="hybridMultilevel"/>
    <w:tmpl w:val="58BA4A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BD12D0D"/>
    <w:multiLevelType w:val="hybridMultilevel"/>
    <w:tmpl w:val="91446908"/>
    <w:lvl w:ilvl="0" w:tplc="07CA2626">
      <w:start w:val="1"/>
      <w:numFmt w:val="bullet"/>
      <w:lvlText w:val=""/>
      <w:lvlJc w:val="left"/>
      <w:pPr>
        <w:ind w:left="720" w:hanging="360"/>
      </w:pPr>
      <w:rPr>
        <w:rFonts w:ascii="Wingdings 2" w:eastAsia="Wingdings 2" w:hAnsi="Wingdings 2" w:cs="Wingdings 2" w:hint="default"/>
        <w:b w:val="0"/>
        <w:i w:val="0"/>
        <w:strike w:val="0"/>
        <w:dstrike w:val="0"/>
        <w:color w:val="428D96"/>
        <w:sz w:val="23"/>
        <w:szCs w:val="23"/>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5E4A7D5B"/>
    <w:multiLevelType w:val="hybridMultilevel"/>
    <w:tmpl w:val="06D68614"/>
    <w:lvl w:ilvl="0" w:tplc="07CA2626">
      <w:start w:val="1"/>
      <w:numFmt w:val="bullet"/>
      <w:lvlText w:val=""/>
      <w:lvlJc w:val="left"/>
      <w:pPr>
        <w:ind w:left="720" w:hanging="360"/>
      </w:pPr>
      <w:rPr>
        <w:rFonts w:ascii="Wingdings 2" w:eastAsia="Wingdings 2" w:hAnsi="Wingdings 2" w:cs="Wingdings 2" w:hint="default"/>
        <w:b w:val="0"/>
        <w:i w:val="0"/>
        <w:strike w:val="0"/>
        <w:dstrike w:val="0"/>
        <w:color w:val="428D96"/>
        <w:sz w:val="23"/>
        <w:szCs w:val="23"/>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5F8E11D7"/>
    <w:multiLevelType w:val="hybridMultilevel"/>
    <w:tmpl w:val="3BAA4BF6"/>
    <w:lvl w:ilvl="0" w:tplc="07CA2626">
      <w:start w:val="1"/>
      <w:numFmt w:val="bullet"/>
      <w:lvlText w:val=""/>
      <w:lvlJc w:val="left"/>
      <w:pPr>
        <w:ind w:left="720" w:hanging="360"/>
      </w:pPr>
      <w:rPr>
        <w:rFonts w:ascii="Wingdings 2" w:eastAsia="Wingdings 2" w:hAnsi="Wingdings 2" w:cs="Wingdings 2" w:hint="default"/>
        <w:b w:val="0"/>
        <w:i w:val="0"/>
        <w:strike w:val="0"/>
        <w:dstrike w:val="0"/>
        <w:color w:val="428D96"/>
        <w:sz w:val="23"/>
        <w:szCs w:val="23"/>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63870B28"/>
    <w:multiLevelType w:val="hybridMultilevel"/>
    <w:tmpl w:val="D898DDB4"/>
    <w:lvl w:ilvl="0" w:tplc="A12C9CDA">
      <w:start w:val="1"/>
      <w:numFmt w:val="bullet"/>
      <w:lvlText w:val="-"/>
      <w:lvlJc w:val="left"/>
      <w:pPr>
        <w:ind w:left="1440" w:hanging="360"/>
      </w:pPr>
      <w:rPr>
        <w:rFonts w:ascii="Calibri" w:eastAsiaTheme="minorHAnsi"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4" w15:restartNumberingAfterBreak="0">
    <w:nsid w:val="642A5CA3"/>
    <w:multiLevelType w:val="hybridMultilevel"/>
    <w:tmpl w:val="960CDFFA"/>
    <w:lvl w:ilvl="0" w:tplc="07CA2626">
      <w:start w:val="1"/>
      <w:numFmt w:val="bullet"/>
      <w:lvlText w:val=""/>
      <w:lvlJc w:val="left"/>
      <w:pPr>
        <w:ind w:left="720" w:hanging="360"/>
      </w:pPr>
      <w:rPr>
        <w:rFonts w:ascii="Wingdings 2" w:eastAsia="Wingdings 2" w:hAnsi="Wingdings 2" w:cs="Wingdings 2" w:hint="default"/>
        <w:b w:val="0"/>
        <w:i w:val="0"/>
        <w:strike w:val="0"/>
        <w:dstrike w:val="0"/>
        <w:color w:val="428D96"/>
        <w:sz w:val="23"/>
        <w:szCs w:val="23"/>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6AF63D0A"/>
    <w:multiLevelType w:val="hybridMultilevel"/>
    <w:tmpl w:val="B2340B4C"/>
    <w:lvl w:ilvl="0" w:tplc="07CA2626">
      <w:start w:val="1"/>
      <w:numFmt w:val="bullet"/>
      <w:lvlText w:val=""/>
      <w:lvlJc w:val="left"/>
      <w:pPr>
        <w:ind w:left="720" w:hanging="360"/>
      </w:pPr>
      <w:rPr>
        <w:rFonts w:ascii="Wingdings 2" w:eastAsia="Wingdings 2" w:hAnsi="Wingdings 2" w:cs="Wingdings 2" w:hint="default"/>
        <w:b w:val="0"/>
        <w:i w:val="0"/>
        <w:strike w:val="0"/>
        <w:dstrike w:val="0"/>
        <w:color w:val="428D96"/>
        <w:sz w:val="23"/>
        <w:szCs w:val="23"/>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245131C"/>
    <w:multiLevelType w:val="hybridMultilevel"/>
    <w:tmpl w:val="D86AE6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6334D29"/>
    <w:multiLevelType w:val="hybridMultilevel"/>
    <w:tmpl w:val="BE08B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7AA1887"/>
    <w:multiLevelType w:val="hybridMultilevel"/>
    <w:tmpl w:val="538455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A4E659E"/>
    <w:multiLevelType w:val="hybridMultilevel"/>
    <w:tmpl w:val="309E9D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81352270">
    <w:abstractNumId w:val="31"/>
  </w:num>
  <w:num w:numId="2" w16cid:durableId="906653487">
    <w:abstractNumId w:val="9"/>
  </w:num>
  <w:num w:numId="3" w16cid:durableId="1335376556">
    <w:abstractNumId w:val="14"/>
  </w:num>
  <w:num w:numId="4" w16cid:durableId="1238662492">
    <w:abstractNumId w:val="43"/>
  </w:num>
  <w:num w:numId="5" w16cid:durableId="28192861">
    <w:abstractNumId w:val="17"/>
  </w:num>
  <w:num w:numId="6" w16cid:durableId="79523528">
    <w:abstractNumId w:val="22"/>
  </w:num>
  <w:num w:numId="7" w16cid:durableId="1026371919">
    <w:abstractNumId w:val="11"/>
  </w:num>
  <w:num w:numId="8" w16cid:durableId="860048903">
    <w:abstractNumId w:val="47"/>
  </w:num>
  <w:num w:numId="9" w16cid:durableId="71047596">
    <w:abstractNumId w:val="23"/>
  </w:num>
  <w:num w:numId="10" w16cid:durableId="1435981843">
    <w:abstractNumId w:val="18"/>
  </w:num>
  <w:num w:numId="11" w16cid:durableId="1671643317">
    <w:abstractNumId w:val="13"/>
  </w:num>
  <w:num w:numId="12" w16cid:durableId="1522623601">
    <w:abstractNumId w:val="26"/>
  </w:num>
  <w:num w:numId="13" w16cid:durableId="1541623656">
    <w:abstractNumId w:val="0"/>
  </w:num>
  <w:num w:numId="14" w16cid:durableId="2057974117">
    <w:abstractNumId w:val="30"/>
  </w:num>
  <w:num w:numId="15" w16cid:durableId="656571062">
    <w:abstractNumId w:val="5"/>
  </w:num>
  <w:num w:numId="16" w16cid:durableId="838349139">
    <w:abstractNumId w:val="34"/>
  </w:num>
  <w:num w:numId="17" w16cid:durableId="86973227">
    <w:abstractNumId w:val="20"/>
  </w:num>
  <w:num w:numId="18" w16cid:durableId="1035890131">
    <w:abstractNumId w:val="39"/>
  </w:num>
  <w:num w:numId="19" w16cid:durableId="2029746193">
    <w:abstractNumId w:val="10"/>
  </w:num>
  <w:num w:numId="20" w16cid:durableId="1580019969">
    <w:abstractNumId w:val="49"/>
  </w:num>
  <w:num w:numId="21" w16cid:durableId="1851094100">
    <w:abstractNumId w:val="25"/>
  </w:num>
  <w:num w:numId="22" w16cid:durableId="1922907054">
    <w:abstractNumId w:val="27"/>
  </w:num>
  <w:num w:numId="23" w16cid:durableId="1837455908">
    <w:abstractNumId w:val="48"/>
  </w:num>
  <w:num w:numId="24" w16cid:durableId="1852141227">
    <w:abstractNumId w:val="36"/>
  </w:num>
  <w:num w:numId="25" w16cid:durableId="1877498949">
    <w:abstractNumId w:val="33"/>
  </w:num>
  <w:num w:numId="26" w16cid:durableId="284046053">
    <w:abstractNumId w:val="21"/>
  </w:num>
  <w:num w:numId="27" w16cid:durableId="473449185">
    <w:abstractNumId w:val="32"/>
  </w:num>
  <w:num w:numId="28" w16cid:durableId="1807041267">
    <w:abstractNumId w:val="38"/>
  </w:num>
  <w:num w:numId="29" w16cid:durableId="43336188">
    <w:abstractNumId w:val="37"/>
  </w:num>
  <w:num w:numId="30" w16cid:durableId="1699622250">
    <w:abstractNumId w:val="15"/>
  </w:num>
  <w:num w:numId="31" w16cid:durableId="55126380">
    <w:abstractNumId w:val="46"/>
  </w:num>
  <w:num w:numId="32" w16cid:durableId="998577899">
    <w:abstractNumId w:val="4"/>
  </w:num>
  <w:num w:numId="33" w16cid:durableId="800730987">
    <w:abstractNumId w:val="28"/>
  </w:num>
  <w:num w:numId="34" w16cid:durableId="1725711765">
    <w:abstractNumId w:val="1"/>
  </w:num>
  <w:num w:numId="35" w16cid:durableId="699548256">
    <w:abstractNumId w:val="24"/>
  </w:num>
  <w:num w:numId="36" w16cid:durableId="360908566">
    <w:abstractNumId w:val="8"/>
  </w:num>
  <w:num w:numId="37" w16cid:durableId="401372129">
    <w:abstractNumId w:val="44"/>
  </w:num>
  <w:num w:numId="38" w16cid:durableId="100761316">
    <w:abstractNumId w:val="40"/>
  </w:num>
  <w:num w:numId="39" w16cid:durableId="296495935">
    <w:abstractNumId w:val="6"/>
  </w:num>
  <w:num w:numId="40" w16cid:durableId="449397849">
    <w:abstractNumId w:val="2"/>
  </w:num>
  <w:num w:numId="41" w16cid:durableId="148059213">
    <w:abstractNumId w:val="42"/>
  </w:num>
  <w:num w:numId="42" w16cid:durableId="2110193674">
    <w:abstractNumId w:val="7"/>
  </w:num>
  <w:num w:numId="43" w16cid:durableId="1808279293">
    <w:abstractNumId w:val="41"/>
  </w:num>
  <w:num w:numId="44" w16cid:durableId="1823037260">
    <w:abstractNumId w:val="45"/>
  </w:num>
  <w:num w:numId="45" w16cid:durableId="1272857869">
    <w:abstractNumId w:val="29"/>
  </w:num>
  <w:num w:numId="46" w16cid:durableId="1996569097">
    <w:abstractNumId w:val="16"/>
  </w:num>
  <w:num w:numId="47" w16cid:durableId="1867282349">
    <w:abstractNumId w:val="12"/>
  </w:num>
  <w:num w:numId="48" w16cid:durableId="1564442213">
    <w:abstractNumId w:val="35"/>
  </w:num>
  <w:num w:numId="49" w16cid:durableId="888880581">
    <w:abstractNumId w:val="3"/>
  </w:num>
  <w:num w:numId="50" w16cid:durableId="162361561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6F3"/>
    <w:rsid w:val="0000071D"/>
    <w:rsid w:val="00001AB4"/>
    <w:rsid w:val="000028A5"/>
    <w:rsid w:val="00003EC0"/>
    <w:rsid w:val="00004C7B"/>
    <w:rsid w:val="00005619"/>
    <w:rsid w:val="00012031"/>
    <w:rsid w:val="000128F1"/>
    <w:rsid w:val="00013A43"/>
    <w:rsid w:val="00014F57"/>
    <w:rsid w:val="000163AA"/>
    <w:rsid w:val="000164EE"/>
    <w:rsid w:val="0002011C"/>
    <w:rsid w:val="0002049C"/>
    <w:rsid w:val="0002177B"/>
    <w:rsid w:val="0002281D"/>
    <w:rsid w:val="00022D98"/>
    <w:rsid w:val="0002542E"/>
    <w:rsid w:val="000256CD"/>
    <w:rsid w:val="0002590E"/>
    <w:rsid w:val="00025FB5"/>
    <w:rsid w:val="000278E5"/>
    <w:rsid w:val="00027F70"/>
    <w:rsid w:val="0003031E"/>
    <w:rsid w:val="000339CD"/>
    <w:rsid w:val="00033F5D"/>
    <w:rsid w:val="000354F2"/>
    <w:rsid w:val="0003667E"/>
    <w:rsid w:val="00036C9E"/>
    <w:rsid w:val="00037C6A"/>
    <w:rsid w:val="0004090E"/>
    <w:rsid w:val="00040F0E"/>
    <w:rsid w:val="00042E16"/>
    <w:rsid w:val="00044FBC"/>
    <w:rsid w:val="0004537E"/>
    <w:rsid w:val="000456B9"/>
    <w:rsid w:val="00046F94"/>
    <w:rsid w:val="00047785"/>
    <w:rsid w:val="000477FF"/>
    <w:rsid w:val="00047F4C"/>
    <w:rsid w:val="00050190"/>
    <w:rsid w:val="00053EE0"/>
    <w:rsid w:val="00054F71"/>
    <w:rsid w:val="00054FD4"/>
    <w:rsid w:val="00055551"/>
    <w:rsid w:val="00060258"/>
    <w:rsid w:val="00060318"/>
    <w:rsid w:val="0006139B"/>
    <w:rsid w:val="00061AF5"/>
    <w:rsid w:val="00064B92"/>
    <w:rsid w:val="00065058"/>
    <w:rsid w:val="00066573"/>
    <w:rsid w:val="00067A4D"/>
    <w:rsid w:val="00067AB0"/>
    <w:rsid w:val="00067BEB"/>
    <w:rsid w:val="00070734"/>
    <w:rsid w:val="00070B70"/>
    <w:rsid w:val="00070FDD"/>
    <w:rsid w:val="00071C08"/>
    <w:rsid w:val="0007246F"/>
    <w:rsid w:val="000766F9"/>
    <w:rsid w:val="00077315"/>
    <w:rsid w:val="0007770E"/>
    <w:rsid w:val="00082260"/>
    <w:rsid w:val="00083C36"/>
    <w:rsid w:val="00091BB4"/>
    <w:rsid w:val="00092AA5"/>
    <w:rsid w:val="0009580C"/>
    <w:rsid w:val="00095A2C"/>
    <w:rsid w:val="0009719F"/>
    <w:rsid w:val="0009763F"/>
    <w:rsid w:val="00097BC9"/>
    <w:rsid w:val="000A0B34"/>
    <w:rsid w:val="000A2A5E"/>
    <w:rsid w:val="000A32D0"/>
    <w:rsid w:val="000A56A0"/>
    <w:rsid w:val="000A6615"/>
    <w:rsid w:val="000A7E0E"/>
    <w:rsid w:val="000B20C6"/>
    <w:rsid w:val="000B2102"/>
    <w:rsid w:val="000B21D9"/>
    <w:rsid w:val="000B35CA"/>
    <w:rsid w:val="000B3D73"/>
    <w:rsid w:val="000B4F70"/>
    <w:rsid w:val="000B57EA"/>
    <w:rsid w:val="000C17BD"/>
    <w:rsid w:val="000C4F5B"/>
    <w:rsid w:val="000C50C1"/>
    <w:rsid w:val="000D2AD7"/>
    <w:rsid w:val="000D3238"/>
    <w:rsid w:val="000D3646"/>
    <w:rsid w:val="000D48B7"/>
    <w:rsid w:val="000D710E"/>
    <w:rsid w:val="000D7B29"/>
    <w:rsid w:val="000E3F0E"/>
    <w:rsid w:val="000E6485"/>
    <w:rsid w:val="000E709A"/>
    <w:rsid w:val="000F0825"/>
    <w:rsid w:val="000F1E3D"/>
    <w:rsid w:val="000F420E"/>
    <w:rsid w:val="000F4448"/>
    <w:rsid w:val="000F6A12"/>
    <w:rsid w:val="00102D66"/>
    <w:rsid w:val="00103510"/>
    <w:rsid w:val="00103BAF"/>
    <w:rsid w:val="00106311"/>
    <w:rsid w:val="001070A5"/>
    <w:rsid w:val="001108F9"/>
    <w:rsid w:val="00110EDC"/>
    <w:rsid w:val="001138AE"/>
    <w:rsid w:val="00114683"/>
    <w:rsid w:val="00115DD6"/>
    <w:rsid w:val="001178C3"/>
    <w:rsid w:val="0012150B"/>
    <w:rsid w:val="00121FFB"/>
    <w:rsid w:val="00122783"/>
    <w:rsid w:val="0012294D"/>
    <w:rsid w:val="00123BE6"/>
    <w:rsid w:val="001258B4"/>
    <w:rsid w:val="00131F3D"/>
    <w:rsid w:val="00133428"/>
    <w:rsid w:val="00133CA0"/>
    <w:rsid w:val="001345FC"/>
    <w:rsid w:val="00136A73"/>
    <w:rsid w:val="00136D1F"/>
    <w:rsid w:val="00137CFE"/>
    <w:rsid w:val="001448E8"/>
    <w:rsid w:val="00146F3B"/>
    <w:rsid w:val="00150A34"/>
    <w:rsid w:val="00152AA7"/>
    <w:rsid w:val="00152DF0"/>
    <w:rsid w:val="00152F73"/>
    <w:rsid w:val="0015452B"/>
    <w:rsid w:val="00157355"/>
    <w:rsid w:val="00157A5F"/>
    <w:rsid w:val="00160BB9"/>
    <w:rsid w:val="00161C7A"/>
    <w:rsid w:val="0016430A"/>
    <w:rsid w:val="00165437"/>
    <w:rsid w:val="00170673"/>
    <w:rsid w:val="00172C42"/>
    <w:rsid w:val="001738AB"/>
    <w:rsid w:val="00173B09"/>
    <w:rsid w:val="0017426A"/>
    <w:rsid w:val="00174FF8"/>
    <w:rsid w:val="00180BB7"/>
    <w:rsid w:val="00180E0F"/>
    <w:rsid w:val="00182107"/>
    <w:rsid w:val="001830D6"/>
    <w:rsid w:val="00187A47"/>
    <w:rsid w:val="00190467"/>
    <w:rsid w:val="00190CD6"/>
    <w:rsid w:val="001915AE"/>
    <w:rsid w:val="00192992"/>
    <w:rsid w:val="0019606B"/>
    <w:rsid w:val="00196321"/>
    <w:rsid w:val="001A0A9B"/>
    <w:rsid w:val="001A137A"/>
    <w:rsid w:val="001A2921"/>
    <w:rsid w:val="001A467E"/>
    <w:rsid w:val="001A4BB1"/>
    <w:rsid w:val="001A6E1E"/>
    <w:rsid w:val="001A76C5"/>
    <w:rsid w:val="001B0EEB"/>
    <w:rsid w:val="001B19BD"/>
    <w:rsid w:val="001B5CF2"/>
    <w:rsid w:val="001C1321"/>
    <w:rsid w:val="001C2877"/>
    <w:rsid w:val="001D0C53"/>
    <w:rsid w:val="001D1A66"/>
    <w:rsid w:val="001D21C8"/>
    <w:rsid w:val="001D27B3"/>
    <w:rsid w:val="001D3275"/>
    <w:rsid w:val="001D3A97"/>
    <w:rsid w:val="001D567B"/>
    <w:rsid w:val="001D5768"/>
    <w:rsid w:val="001D5774"/>
    <w:rsid w:val="001D688C"/>
    <w:rsid w:val="001D7821"/>
    <w:rsid w:val="001D79E9"/>
    <w:rsid w:val="001E35D2"/>
    <w:rsid w:val="001E5B94"/>
    <w:rsid w:val="001F17B7"/>
    <w:rsid w:val="001F22EE"/>
    <w:rsid w:val="001F4606"/>
    <w:rsid w:val="001F489C"/>
    <w:rsid w:val="001F4C7C"/>
    <w:rsid w:val="001F5C1F"/>
    <w:rsid w:val="001F63EE"/>
    <w:rsid w:val="001F7CDD"/>
    <w:rsid w:val="001F7DD9"/>
    <w:rsid w:val="00200D8F"/>
    <w:rsid w:val="002029D6"/>
    <w:rsid w:val="00203C59"/>
    <w:rsid w:val="002049CD"/>
    <w:rsid w:val="002108B2"/>
    <w:rsid w:val="00212205"/>
    <w:rsid w:val="00212411"/>
    <w:rsid w:val="00213B4A"/>
    <w:rsid w:val="00214413"/>
    <w:rsid w:val="002159F7"/>
    <w:rsid w:val="002171C6"/>
    <w:rsid w:val="0022375E"/>
    <w:rsid w:val="00225586"/>
    <w:rsid w:val="00225BF3"/>
    <w:rsid w:val="00225C55"/>
    <w:rsid w:val="00225F96"/>
    <w:rsid w:val="002302C0"/>
    <w:rsid w:val="00230E56"/>
    <w:rsid w:val="002314B0"/>
    <w:rsid w:val="00233975"/>
    <w:rsid w:val="00234831"/>
    <w:rsid w:val="00235F64"/>
    <w:rsid w:val="00236B93"/>
    <w:rsid w:val="00242B4F"/>
    <w:rsid w:val="00247274"/>
    <w:rsid w:val="00251D3D"/>
    <w:rsid w:val="00254526"/>
    <w:rsid w:val="002555AD"/>
    <w:rsid w:val="00255ABB"/>
    <w:rsid w:val="0025716B"/>
    <w:rsid w:val="00257537"/>
    <w:rsid w:val="00257604"/>
    <w:rsid w:val="00262DB6"/>
    <w:rsid w:val="0026367D"/>
    <w:rsid w:val="00263A27"/>
    <w:rsid w:val="0026536A"/>
    <w:rsid w:val="00267391"/>
    <w:rsid w:val="00271705"/>
    <w:rsid w:val="002722A9"/>
    <w:rsid w:val="00272DD9"/>
    <w:rsid w:val="002731C8"/>
    <w:rsid w:val="0027411B"/>
    <w:rsid w:val="00274FB4"/>
    <w:rsid w:val="00275EA2"/>
    <w:rsid w:val="00276D26"/>
    <w:rsid w:val="00282C90"/>
    <w:rsid w:val="0028398E"/>
    <w:rsid w:val="00284879"/>
    <w:rsid w:val="00284FEB"/>
    <w:rsid w:val="002864D1"/>
    <w:rsid w:val="00286F88"/>
    <w:rsid w:val="002912FB"/>
    <w:rsid w:val="00291759"/>
    <w:rsid w:val="00291926"/>
    <w:rsid w:val="00291C34"/>
    <w:rsid w:val="002921F3"/>
    <w:rsid w:val="00292EE4"/>
    <w:rsid w:val="00293740"/>
    <w:rsid w:val="00294465"/>
    <w:rsid w:val="00295FD0"/>
    <w:rsid w:val="002A16FE"/>
    <w:rsid w:val="002A25F5"/>
    <w:rsid w:val="002A2F36"/>
    <w:rsid w:val="002A3CA8"/>
    <w:rsid w:val="002A5ACE"/>
    <w:rsid w:val="002A64D2"/>
    <w:rsid w:val="002A765F"/>
    <w:rsid w:val="002B0F3A"/>
    <w:rsid w:val="002B102F"/>
    <w:rsid w:val="002B1195"/>
    <w:rsid w:val="002B271A"/>
    <w:rsid w:val="002B3653"/>
    <w:rsid w:val="002B3ABE"/>
    <w:rsid w:val="002B4639"/>
    <w:rsid w:val="002B4C2A"/>
    <w:rsid w:val="002B5C59"/>
    <w:rsid w:val="002B63FE"/>
    <w:rsid w:val="002C07C3"/>
    <w:rsid w:val="002C1270"/>
    <w:rsid w:val="002C15FB"/>
    <w:rsid w:val="002C17D0"/>
    <w:rsid w:val="002C266E"/>
    <w:rsid w:val="002C5D2D"/>
    <w:rsid w:val="002C63D2"/>
    <w:rsid w:val="002C6448"/>
    <w:rsid w:val="002D194E"/>
    <w:rsid w:val="002D1E4F"/>
    <w:rsid w:val="002D3B54"/>
    <w:rsid w:val="002D504B"/>
    <w:rsid w:val="002E2765"/>
    <w:rsid w:val="002E31E7"/>
    <w:rsid w:val="002E4AB0"/>
    <w:rsid w:val="002E743E"/>
    <w:rsid w:val="002E7A06"/>
    <w:rsid w:val="002F02F8"/>
    <w:rsid w:val="002F1F8D"/>
    <w:rsid w:val="002F2428"/>
    <w:rsid w:val="002F3057"/>
    <w:rsid w:val="002F682B"/>
    <w:rsid w:val="002F69BE"/>
    <w:rsid w:val="002F6AEC"/>
    <w:rsid w:val="0030121F"/>
    <w:rsid w:val="00302F2E"/>
    <w:rsid w:val="00303EFF"/>
    <w:rsid w:val="00304183"/>
    <w:rsid w:val="00304A75"/>
    <w:rsid w:val="00304E30"/>
    <w:rsid w:val="0030557A"/>
    <w:rsid w:val="003110E4"/>
    <w:rsid w:val="003112B3"/>
    <w:rsid w:val="00312C34"/>
    <w:rsid w:val="00314FAF"/>
    <w:rsid w:val="00315754"/>
    <w:rsid w:val="00316A57"/>
    <w:rsid w:val="00317A3D"/>
    <w:rsid w:val="00320DE2"/>
    <w:rsid w:val="00322871"/>
    <w:rsid w:val="0032647A"/>
    <w:rsid w:val="003313EA"/>
    <w:rsid w:val="00331D8F"/>
    <w:rsid w:val="00332331"/>
    <w:rsid w:val="003325D1"/>
    <w:rsid w:val="00332761"/>
    <w:rsid w:val="0033500D"/>
    <w:rsid w:val="003410A4"/>
    <w:rsid w:val="003446A3"/>
    <w:rsid w:val="00347460"/>
    <w:rsid w:val="003476FB"/>
    <w:rsid w:val="0035063E"/>
    <w:rsid w:val="00350A0A"/>
    <w:rsid w:val="00350C76"/>
    <w:rsid w:val="003512A5"/>
    <w:rsid w:val="003518B2"/>
    <w:rsid w:val="00351D66"/>
    <w:rsid w:val="0035227F"/>
    <w:rsid w:val="00353F13"/>
    <w:rsid w:val="003542BD"/>
    <w:rsid w:val="00354AD8"/>
    <w:rsid w:val="00355634"/>
    <w:rsid w:val="00356244"/>
    <w:rsid w:val="00361674"/>
    <w:rsid w:val="00361CD7"/>
    <w:rsid w:val="00363060"/>
    <w:rsid w:val="00363976"/>
    <w:rsid w:val="0036501E"/>
    <w:rsid w:val="00365B79"/>
    <w:rsid w:val="00365F3B"/>
    <w:rsid w:val="003712A6"/>
    <w:rsid w:val="00371EA8"/>
    <w:rsid w:val="00373ADB"/>
    <w:rsid w:val="00374808"/>
    <w:rsid w:val="0037725A"/>
    <w:rsid w:val="0038168C"/>
    <w:rsid w:val="00381C3C"/>
    <w:rsid w:val="00382AFE"/>
    <w:rsid w:val="003843D5"/>
    <w:rsid w:val="00384B93"/>
    <w:rsid w:val="00384C92"/>
    <w:rsid w:val="0038651A"/>
    <w:rsid w:val="00387D16"/>
    <w:rsid w:val="00390E21"/>
    <w:rsid w:val="0039227B"/>
    <w:rsid w:val="003928CC"/>
    <w:rsid w:val="00392D84"/>
    <w:rsid w:val="003935DA"/>
    <w:rsid w:val="00396F6E"/>
    <w:rsid w:val="00397117"/>
    <w:rsid w:val="003974B7"/>
    <w:rsid w:val="003979A2"/>
    <w:rsid w:val="003A02EE"/>
    <w:rsid w:val="003A0540"/>
    <w:rsid w:val="003A08C0"/>
    <w:rsid w:val="003A4B1A"/>
    <w:rsid w:val="003A684D"/>
    <w:rsid w:val="003A73BA"/>
    <w:rsid w:val="003B043F"/>
    <w:rsid w:val="003B0899"/>
    <w:rsid w:val="003B1DC0"/>
    <w:rsid w:val="003B694A"/>
    <w:rsid w:val="003B7550"/>
    <w:rsid w:val="003B7E83"/>
    <w:rsid w:val="003C1D14"/>
    <w:rsid w:val="003C39C3"/>
    <w:rsid w:val="003C47E5"/>
    <w:rsid w:val="003C6D1C"/>
    <w:rsid w:val="003D0485"/>
    <w:rsid w:val="003D0901"/>
    <w:rsid w:val="003D1F8E"/>
    <w:rsid w:val="003D7E22"/>
    <w:rsid w:val="003E090B"/>
    <w:rsid w:val="003E305F"/>
    <w:rsid w:val="003E4D18"/>
    <w:rsid w:val="003E50E9"/>
    <w:rsid w:val="003F245D"/>
    <w:rsid w:val="003F288B"/>
    <w:rsid w:val="003F2D88"/>
    <w:rsid w:val="003F346E"/>
    <w:rsid w:val="003F683F"/>
    <w:rsid w:val="003F7753"/>
    <w:rsid w:val="004006F0"/>
    <w:rsid w:val="0040114C"/>
    <w:rsid w:val="00401C1C"/>
    <w:rsid w:val="0040686F"/>
    <w:rsid w:val="00406E6B"/>
    <w:rsid w:val="00406F72"/>
    <w:rsid w:val="00407F59"/>
    <w:rsid w:val="00412775"/>
    <w:rsid w:val="004131FE"/>
    <w:rsid w:val="00413E89"/>
    <w:rsid w:val="00413FA7"/>
    <w:rsid w:val="004155F3"/>
    <w:rsid w:val="00416CFC"/>
    <w:rsid w:val="0042462A"/>
    <w:rsid w:val="00426F73"/>
    <w:rsid w:val="004272A6"/>
    <w:rsid w:val="00427492"/>
    <w:rsid w:val="00427AE2"/>
    <w:rsid w:val="00427E33"/>
    <w:rsid w:val="0043012D"/>
    <w:rsid w:val="00432BC6"/>
    <w:rsid w:val="00433A5F"/>
    <w:rsid w:val="00436F16"/>
    <w:rsid w:val="004372A7"/>
    <w:rsid w:val="00443212"/>
    <w:rsid w:val="00446044"/>
    <w:rsid w:val="004460DA"/>
    <w:rsid w:val="004507ED"/>
    <w:rsid w:val="00453153"/>
    <w:rsid w:val="0045336A"/>
    <w:rsid w:val="004544FA"/>
    <w:rsid w:val="00454B06"/>
    <w:rsid w:val="00455C77"/>
    <w:rsid w:val="004564D2"/>
    <w:rsid w:val="0045751E"/>
    <w:rsid w:val="0045782F"/>
    <w:rsid w:val="00462CED"/>
    <w:rsid w:val="004631F8"/>
    <w:rsid w:val="00463A77"/>
    <w:rsid w:val="00464A59"/>
    <w:rsid w:val="0046685A"/>
    <w:rsid w:val="00466DAD"/>
    <w:rsid w:val="00470E10"/>
    <w:rsid w:val="00475399"/>
    <w:rsid w:val="00475995"/>
    <w:rsid w:val="00476B70"/>
    <w:rsid w:val="00482994"/>
    <w:rsid w:val="00482F96"/>
    <w:rsid w:val="00483942"/>
    <w:rsid w:val="00484BC7"/>
    <w:rsid w:val="00485E6F"/>
    <w:rsid w:val="00486CBA"/>
    <w:rsid w:val="004911F4"/>
    <w:rsid w:val="00491FB0"/>
    <w:rsid w:val="00492E7C"/>
    <w:rsid w:val="00494EDD"/>
    <w:rsid w:val="00495AB6"/>
    <w:rsid w:val="00496992"/>
    <w:rsid w:val="004A0DA5"/>
    <w:rsid w:val="004A26BE"/>
    <w:rsid w:val="004A3E8E"/>
    <w:rsid w:val="004A4118"/>
    <w:rsid w:val="004A5CE4"/>
    <w:rsid w:val="004A7FD3"/>
    <w:rsid w:val="004B10F4"/>
    <w:rsid w:val="004B1B8C"/>
    <w:rsid w:val="004B2030"/>
    <w:rsid w:val="004B2488"/>
    <w:rsid w:val="004B39CF"/>
    <w:rsid w:val="004B4871"/>
    <w:rsid w:val="004B568F"/>
    <w:rsid w:val="004C0C2C"/>
    <w:rsid w:val="004C38C7"/>
    <w:rsid w:val="004C3B1B"/>
    <w:rsid w:val="004C530B"/>
    <w:rsid w:val="004C6F58"/>
    <w:rsid w:val="004C79D0"/>
    <w:rsid w:val="004D0918"/>
    <w:rsid w:val="004D32D9"/>
    <w:rsid w:val="004D3C96"/>
    <w:rsid w:val="004D45F1"/>
    <w:rsid w:val="004E1DE6"/>
    <w:rsid w:val="004E2A96"/>
    <w:rsid w:val="004E2D5E"/>
    <w:rsid w:val="004E5970"/>
    <w:rsid w:val="004E7716"/>
    <w:rsid w:val="004F26D3"/>
    <w:rsid w:val="004F2C5A"/>
    <w:rsid w:val="004F3E33"/>
    <w:rsid w:val="004F3FE8"/>
    <w:rsid w:val="004F572F"/>
    <w:rsid w:val="00501B21"/>
    <w:rsid w:val="00504CB1"/>
    <w:rsid w:val="00507125"/>
    <w:rsid w:val="005113E8"/>
    <w:rsid w:val="00511806"/>
    <w:rsid w:val="005119C7"/>
    <w:rsid w:val="005124F5"/>
    <w:rsid w:val="00514226"/>
    <w:rsid w:val="00515E80"/>
    <w:rsid w:val="00516596"/>
    <w:rsid w:val="005166EA"/>
    <w:rsid w:val="005203E7"/>
    <w:rsid w:val="00522D30"/>
    <w:rsid w:val="00522E1C"/>
    <w:rsid w:val="00523266"/>
    <w:rsid w:val="005266EC"/>
    <w:rsid w:val="0052686A"/>
    <w:rsid w:val="00531108"/>
    <w:rsid w:val="005331F1"/>
    <w:rsid w:val="005348C7"/>
    <w:rsid w:val="0053568B"/>
    <w:rsid w:val="00541473"/>
    <w:rsid w:val="005420B2"/>
    <w:rsid w:val="0054581F"/>
    <w:rsid w:val="005466A4"/>
    <w:rsid w:val="00551F90"/>
    <w:rsid w:val="0055298F"/>
    <w:rsid w:val="005535A5"/>
    <w:rsid w:val="0055411C"/>
    <w:rsid w:val="00554805"/>
    <w:rsid w:val="00556E52"/>
    <w:rsid w:val="00557024"/>
    <w:rsid w:val="0056041E"/>
    <w:rsid w:val="00560706"/>
    <w:rsid w:val="005615A7"/>
    <w:rsid w:val="00561DD4"/>
    <w:rsid w:val="00562556"/>
    <w:rsid w:val="00563BA5"/>
    <w:rsid w:val="00564A6B"/>
    <w:rsid w:val="00565591"/>
    <w:rsid w:val="00566D37"/>
    <w:rsid w:val="00567C7A"/>
    <w:rsid w:val="00572CBF"/>
    <w:rsid w:val="0057590F"/>
    <w:rsid w:val="005759E0"/>
    <w:rsid w:val="00577447"/>
    <w:rsid w:val="00580846"/>
    <w:rsid w:val="00580B12"/>
    <w:rsid w:val="005821AF"/>
    <w:rsid w:val="0058260A"/>
    <w:rsid w:val="00582A8B"/>
    <w:rsid w:val="00590A2F"/>
    <w:rsid w:val="00591E21"/>
    <w:rsid w:val="00592985"/>
    <w:rsid w:val="00592FEE"/>
    <w:rsid w:val="005932DD"/>
    <w:rsid w:val="005947EB"/>
    <w:rsid w:val="00595DB8"/>
    <w:rsid w:val="00595F9C"/>
    <w:rsid w:val="005A3C39"/>
    <w:rsid w:val="005A65B0"/>
    <w:rsid w:val="005A7C0B"/>
    <w:rsid w:val="005B07C5"/>
    <w:rsid w:val="005B448C"/>
    <w:rsid w:val="005B547D"/>
    <w:rsid w:val="005B6CBB"/>
    <w:rsid w:val="005B7C70"/>
    <w:rsid w:val="005C01DC"/>
    <w:rsid w:val="005C0BCD"/>
    <w:rsid w:val="005C10F8"/>
    <w:rsid w:val="005C3C67"/>
    <w:rsid w:val="005C40D5"/>
    <w:rsid w:val="005C5518"/>
    <w:rsid w:val="005C5F07"/>
    <w:rsid w:val="005C6318"/>
    <w:rsid w:val="005D2236"/>
    <w:rsid w:val="005D2B1D"/>
    <w:rsid w:val="005D5607"/>
    <w:rsid w:val="005D59F7"/>
    <w:rsid w:val="005D6C80"/>
    <w:rsid w:val="005D7727"/>
    <w:rsid w:val="005E0869"/>
    <w:rsid w:val="005E0E3D"/>
    <w:rsid w:val="005E4771"/>
    <w:rsid w:val="005F55ED"/>
    <w:rsid w:val="005F6DCB"/>
    <w:rsid w:val="006003CF"/>
    <w:rsid w:val="00604240"/>
    <w:rsid w:val="006048B9"/>
    <w:rsid w:val="0061099D"/>
    <w:rsid w:val="00610A5C"/>
    <w:rsid w:val="0061405B"/>
    <w:rsid w:val="006159A5"/>
    <w:rsid w:val="006167DE"/>
    <w:rsid w:val="0062104E"/>
    <w:rsid w:val="0062263B"/>
    <w:rsid w:val="00622CA9"/>
    <w:rsid w:val="00624EB5"/>
    <w:rsid w:val="00625F65"/>
    <w:rsid w:val="0063042C"/>
    <w:rsid w:val="00630933"/>
    <w:rsid w:val="00632D58"/>
    <w:rsid w:val="00632FC5"/>
    <w:rsid w:val="00633569"/>
    <w:rsid w:val="00633976"/>
    <w:rsid w:val="00635C51"/>
    <w:rsid w:val="00635F61"/>
    <w:rsid w:val="006364A8"/>
    <w:rsid w:val="006364A9"/>
    <w:rsid w:val="0063664A"/>
    <w:rsid w:val="00637ED7"/>
    <w:rsid w:val="00641503"/>
    <w:rsid w:val="00645DFA"/>
    <w:rsid w:val="00650E7A"/>
    <w:rsid w:val="006533C1"/>
    <w:rsid w:val="00654C2A"/>
    <w:rsid w:val="006550D8"/>
    <w:rsid w:val="006563CA"/>
    <w:rsid w:val="0065663F"/>
    <w:rsid w:val="00656DEF"/>
    <w:rsid w:val="006639F9"/>
    <w:rsid w:val="00663E4F"/>
    <w:rsid w:val="00670DE6"/>
    <w:rsid w:val="00671CA6"/>
    <w:rsid w:val="00672FBE"/>
    <w:rsid w:val="00673307"/>
    <w:rsid w:val="006738CD"/>
    <w:rsid w:val="00674337"/>
    <w:rsid w:val="00674D01"/>
    <w:rsid w:val="00677F55"/>
    <w:rsid w:val="0068028A"/>
    <w:rsid w:val="00680CF5"/>
    <w:rsid w:val="00681B7B"/>
    <w:rsid w:val="00681DFD"/>
    <w:rsid w:val="00682189"/>
    <w:rsid w:val="006821A3"/>
    <w:rsid w:val="00682287"/>
    <w:rsid w:val="0068255E"/>
    <w:rsid w:val="0068409C"/>
    <w:rsid w:val="00684F84"/>
    <w:rsid w:val="0068538D"/>
    <w:rsid w:val="0068652D"/>
    <w:rsid w:val="006878A3"/>
    <w:rsid w:val="00687DA3"/>
    <w:rsid w:val="00687FD0"/>
    <w:rsid w:val="00690904"/>
    <w:rsid w:val="006921A6"/>
    <w:rsid w:val="00693588"/>
    <w:rsid w:val="00694274"/>
    <w:rsid w:val="00695480"/>
    <w:rsid w:val="00696D2D"/>
    <w:rsid w:val="00696FDF"/>
    <w:rsid w:val="0069760B"/>
    <w:rsid w:val="006A36BA"/>
    <w:rsid w:val="006B5055"/>
    <w:rsid w:val="006B672A"/>
    <w:rsid w:val="006B78FC"/>
    <w:rsid w:val="006C3256"/>
    <w:rsid w:val="006C4A89"/>
    <w:rsid w:val="006C5BB4"/>
    <w:rsid w:val="006C631D"/>
    <w:rsid w:val="006C775D"/>
    <w:rsid w:val="006D5662"/>
    <w:rsid w:val="006D6FAC"/>
    <w:rsid w:val="006D73B1"/>
    <w:rsid w:val="006E3FB2"/>
    <w:rsid w:val="006E62FE"/>
    <w:rsid w:val="006E76AF"/>
    <w:rsid w:val="006F0A19"/>
    <w:rsid w:val="006F0C26"/>
    <w:rsid w:val="006F3065"/>
    <w:rsid w:val="006F3361"/>
    <w:rsid w:val="006F7408"/>
    <w:rsid w:val="00702F4B"/>
    <w:rsid w:val="007032EC"/>
    <w:rsid w:val="00707772"/>
    <w:rsid w:val="00707BA2"/>
    <w:rsid w:val="00710938"/>
    <w:rsid w:val="00711748"/>
    <w:rsid w:val="00713D41"/>
    <w:rsid w:val="00717EE1"/>
    <w:rsid w:val="00724C54"/>
    <w:rsid w:val="00731530"/>
    <w:rsid w:val="0073156E"/>
    <w:rsid w:val="00731A88"/>
    <w:rsid w:val="00732254"/>
    <w:rsid w:val="007327F2"/>
    <w:rsid w:val="007335A8"/>
    <w:rsid w:val="0073697A"/>
    <w:rsid w:val="00736F9C"/>
    <w:rsid w:val="00740C73"/>
    <w:rsid w:val="0074234C"/>
    <w:rsid w:val="0074347E"/>
    <w:rsid w:val="00743D31"/>
    <w:rsid w:val="007502EA"/>
    <w:rsid w:val="0075126F"/>
    <w:rsid w:val="007525CA"/>
    <w:rsid w:val="00753F17"/>
    <w:rsid w:val="0075499F"/>
    <w:rsid w:val="0075510E"/>
    <w:rsid w:val="00755618"/>
    <w:rsid w:val="0075649A"/>
    <w:rsid w:val="007575FF"/>
    <w:rsid w:val="0076087D"/>
    <w:rsid w:val="00762756"/>
    <w:rsid w:val="007640C7"/>
    <w:rsid w:val="007660A4"/>
    <w:rsid w:val="007716C1"/>
    <w:rsid w:val="0077555E"/>
    <w:rsid w:val="007778A1"/>
    <w:rsid w:val="00780D44"/>
    <w:rsid w:val="00790912"/>
    <w:rsid w:val="00792413"/>
    <w:rsid w:val="007928BD"/>
    <w:rsid w:val="00794DB5"/>
    <w:rsid w:val="00795421"/>
    <w:rsid w:val="00795C2F"/>
    <w:rsid w:val="007979DB"/>
    <w:rsid w:val="007A08E0"/>
    <w:rsid w:val="007A3AFC"/>
    <w:rsid w:val="007A3C23"/>
    <w:rsid w:val="007A5294"/>
    <w:rsid w:val="007A57E6"/>
    <w:rsid w:val="007A5F2F"/>
    <w:rsid w:val="007B0407"/>
    <w:rsid w:val="007B04D0"/>
    <w:rsid w:val="007B1A26"/>
    <w:rsid w:val="007B1F4A"/>
    <w:rsid w:val="007B3C99"/>
    <w:rsid w:val="007C0F11"/>
    <w:rsid w:val="007C14D1"/>
    <w:rsid w:val="007C388A"/>
    <w:rsid w:val="007C3EBD"/>
    <w:rsid w:val="007C4803"/>
    <w:rsid w:val="007C4A59"/>
    <w:rsid w:val="007C6A44"/>
    <w:rsid w:val="007C708F"/>
    <w:rsid w:val="007D05AE"/>
    <w:rsid w:val="007D1855"/>
    <w:rsid w:val="007D1E4F"/>
    <w:rsid w:val="007D26CD"/>
    <w:rsid w:val="007D3F90"/>
    <w:rsid w:val="007D5013"/>
    <w:rsid w:val="007D53C7"/>
    <w:rsid w:val="007D6B56"/>
    <w:rsid w:val="007D7913"/>
    <w:rsid w:val="007E151D"/>
    <w:rsid w:val="007E2E70"/>
    <w:rsid w:val="007E3125"/>
    <w:rsid w:val="007E5931"/>
    <w:rsid w:val="007E6759"/>
    <w:rsid w:val="007E6795"/>
    <w:rsid w:val="007E6AD5"/>
    <w:rsid w:val="007F0A40"/>
    <w:rsid w:val="007F166F"/>
    <w:rsid w:val="007F2A41"/>
    <w:rsid w:val="007F2F65"/>
    <w:rsid w:val="007F3299"/>
    <w:rsid w:val="007F6B03"/>
    <w:rsid w:val="00804E99"/>
    <w:rsid w:val="0080689A"/>
    <w:rsid w:val="00806BB9"/>
    <w:rsid w:val="00810570"/>
    <w:rsid w:val="008111F8"/>
    <w:rsid w:val="00813076"/>
    <w:rsid w:val="00813779"/>
    <w:rsid w:val="00813787"/>
    <w:rsid w:val="00814C0B"/>
    <w:rsid w:val="00817884"/>
    <w:rsid w:val="00820DCB"/>
    <w:rsid w:val="00821ABF"/>
    <w:rsid w:val="00822DC4"/>
    <w:rsid w:val="0082486B"/>
    <w:rsid w:val="00825215"/>
    <w:rsid w:val="00825B85"/>
    <w:rsid w:val="00826D1E"/>
    <w:rsid w:val="00827A19"/>
    <w:rsid w:val="00827E40"/>
    <w:rsid w:val="008303DE"/>
    <w:rsid w:val="008306B4"/>
    <w:rsid w:val="00833200"/>
    <w:rsid w:val="00834C18"/>
    <w:rsid w:val="0083512A"/>
    <w:rsid w:val="00835373"/>
    <w:rsid w:val="008361A3"/>
    <w:rsid w:val="00836568"/>
    <w:rsid w:val="0084244A"/>
    <w:rsid w:val="00851D00"/>
    <w:rsid w:val="0085438C"/>
    <w:rsid w:val="00856A04"/>
    <w:rsid w:val="00856DA2"/>
    <w:rsid w:val="0085746D"/>
    <w:rsid w:val="0086144F"/>
    <w:rsid w:val="00863F97"/>
    <w:rsid w:val="008646F3"/>
    <w:rsid w:val="008655F9"/>
    <w:rsid w:val="00866756"/>
    <w:rsid w:val="00867200"/>
    <w:rsid w:val="008678EB"/>
    <w:rsid w:val="008703EB"/>
    <w:rsid w:val="00870967"/>
    <w:rsid w:val="00870EA1"/>
    <w:rsid w:val="00871451"/>
    <w:rsid w:val="00871E61"/>
    <w:rsid w:val="00873E63"/>
    <w:rsid w:val="00873FE9"/>
    <w:rsid w:val="00876C7A"/>
    <w:rsid w:val="008815EC"/>
    <w:rsid w:val="00882250"/>
    <w:rsid w:val="0088275C"/>
    <w:rsid w:val="00887D6B"/>
    <w:rsid w:val="00890028"/>
    <w:rsid w:val="00891D4E"/>
    <w:rsid w:val="0089524B"/>
    <w:rsid w:val="00895832"/>
    <w:rsid w:val="00896DAC"/>
    <w:rsid w:val="008973F0"/>
    <w:rsid w:val="008A01A7"/>
    <w:rsid w:val="008B032A"/>
    <w:rsid w:val="008B0911"/>
    <w:rsid w:val="008B14BB"/>
    <w:rsid w:val="008B31CD"/>
    <w:rsid w:val="008B5066"/>
    <w:rsid w:val="008B531C"/>
    <w:rsid w:val="008B5B29"/>
    <w:rsid w:val="008B6CA4"/>
    <w:rsid w:val="008C2059"/>
    <w:rsid w:val="008C306A"/>
    <w:rsid w:val="008C6AF4"/>
    <w:rsid w:val="008D03FB"/>
    <w:rsid w:val="008D07BA"/>
    <w:rsid w:val="008D1D04"/>
    <w:rsid w:val="008D1E32"/>
    <w:rsid w:val="008D221A"/>
    <w:rsid w:val="008D335D"/>
    <w:rsid w:val="008D542A"/>
    <w:rsid w:val="008D6FCA"/>
    <w:rsid w:val="008D7963"/>
    <w:rsid w:val="008E00CE"/>
    <w:rsid w:val="008E08ED"/>
    <w:rsid w:val="008E3235"/>
    <w:rsid w:val="008E7683"/>
    <w:rsid w:val="008E7DDC"/>
    <w:rsid w:val="008F009B"/>
    <w:rsid w:val="008F1A52"/>
    <w:rsid w:val="008F3A75"/>
    <w:rsid w:val="008F3D3B"/>
    <w:rsid w:val="008F4162"/>
    <w:rsid w:val="008F543B"/>
    <w:rsid w:val="008F5AF0"/>
    <w:rsid w:val="008F61AA"/>
    <w:rsid w:val="008F6548"/>
    <w:rsid w:val="008F69E3"/>
    <w:rsid w:val="009016CA"/>
    <w:rsid w:val="00902D2D"/>
    <w:rsid w:val="00903CEC"/>
    <w:rsid w:val="00905768"/>
    <w:rsid w:val="00907921"/>
    <w:rsid w:val="00907B6A"/>
    <w:rsid w:val="00910EAB"/>
    <w:rsid w:val="0091139F"/>
    <w:rsid w:val="00911F04"/>
    <w:rsid w:val="00912831"/>
    <w:rsid w:val="009139E7"/>
    <w:rsid w:val="0091421F"/>
    <w:rsid w:val="00914BCC"/>
    <w:rsid w:val="00921363"/>
    <w:rsid w:val="00924813"/>
    <w:rsid w:val="00925DF4"/>
    <w:rsid w:val="00926C55"/>
    <w:rsid w:val="00927359"/>
    <w:rsid w:val="0092785B"/>
    <w:rsid w:val="00930E5F"/>
    <w:rsid w:val="00931C9A"/>
    <w:rsid w:val="00935069"/>
    <w:rsid w:val="00936103"/>
    <w:rsid w:val="00936D0A"/>
    <w:rsid w:val="0094070C"/>
    <w:rsid w:val="00943131"/>
    <w:rsid w:val="009450C3"/>
    <w:rsid w:val="00945922"/>
    <w:rsid w:val="009465DA"/>
    <w:rsid w:val="00951373"/>
    <w:rsid w:val="00952D62"/>
    <w:rsid w:val="00954EEC"/>
    <w:rsid w:val="009600D7"/>
    <w:rsid w:val="00961FCA"/>
    <w:rsid w:val="009629EB"/>
    <w:rsid w:val="0096426E"/>
    <w:rsid w:val="00964D8A"/>
    <w:rsid w:val="0097059E"/>
    <w:rsid w:val="00970629"/>
    <w:rsid w:val="00970FEF"/>
    <w:rsid w:val="00980F40"/>
    <w:rsid w:val="00981311"/>
    <w:rsid w:val="009842C8"/>
    <w:rsid w:val="009906E5"/>
    <w:rsid w:val="00990901"/>
    <w:rsid w:val="0099212B"/>
    <w:rsid w:val="0099466B"/>
    <w:rsid w:val="009946DC"/>
    <w:rsid w:val="00995A59"/>
    <w:rsid w:val="00997CAC"/>
    <w:rsid w:val="009A282C"/>
    <w:rsid w:val="009A4BD4"/>
    <w:rsid w:val="009A5DBE"/>
    <w:rsid w:val="009B32D6"/>
    <w:rsid w:val="009B3653"/>
    <w:rsid w:val="009B5536"/>
    <w:rsid w:val="009B79C5"/>
    <w:rsid w:val="009C1026"/>
    <w:rsid w:val="009C26FF"/>
    <w:rsid w:val="009C5867"/>
    <w:rsid w:val="009C7B7B"/>
    <w:rsid w:val="009C7E1A"/>
    <w:rsid w:val="009D0262"/>
    <w:rsid w:val="009D0C0F"/>
    <w:rsid w:val="009D18D3"/>
    <w:rsid w:val="009D2C83"/>
    <w:rsid w:val="009D56DE"/>
    <w:rsid w:val="009D57DF"/>
    <w:rsid w:val="009D5B40"/>
    <w:rsid w:val="009D5CFE"/>
    <w:rsid w:val="009E07F7"/>
    <w:rsid w:val="009E0DE1"/>
    <w:rsid w:val="009E0F19"/>
    <w:rsid w:val="009E16D9"/>
    <w:rsid w:val="009E2E3C"/>
    <w:rsid w:val="009E350D"/>
    <w:rsid w:val="009E3CDD"/>
    <w:rsid w:val="009E3D64"/>
    <w:rsid w:val="009E61F7"/>
    <w:rsid w:val="009E71B2"/>
    <w:rsid w:val="009E7716"/>
    <w:rsid w:val="009E7A8E"/>
    <w:rsid w:val="009E7BEC"/>
    <w:rsid w:val="009F0218"/>
    <w:rsid w:val="009F054A"/>
    <w:rsid w:val="009F23DF"/>
    <w:rsid w:val="009F7147"/>
    <w:rsid w:val="00A00915"/>
    <w:rsid w:val="00A014A0"/>
    <w:rsid w:val="00A01751"/>
    <w:rsid w:val="00A01FF1"/>
    <w:rsid w:val="00A0259A"/>
    <w:rsid w:val="00A02A1B"/>
    <w:rsid w:val="00A033B3"/>
    <w:rsid w:val="00A03BD1"/>
    <w:rsid w:val="00A0593A"/>
    <w:rsid w:val="00A069BA"/>
    <w:rsid w:val="00A12B22"/>
    <w:rsid w:val="00A135CB"/>
    <w:rsid w:val="00A14947"/>
    <w:rsid w:val="00A155EF"/>
    <w:rsid w:val="00A2042D"/>
    <w:rsid w:val="00A23050"/>
    <w:rsid w:val="00A23EF8"/>
    <w:rsid w:val="00A257C9"/>
    <w:rsid w:val="00A25B3E"/>
    <w:rsid w:val="00A2679E"/>
    <w:rsid w:val="00A26CB0"/>
    <w:rsid w:val="00A26DB8"/>
    <w:rsid w:val="00A270FD"/>
    <w:rsid w:val="00A30F44"/>
    <w:rsid w:val="00A32B46"/>
    <w:rsid w:val="00A33604"/>
    <w:rsid w:val="00A33B23"/>
    <w:rsid w:val="00A34221"/>
    <w:rsid w:val="00A344DE"/>
    <w:rsid w:val="00A34C0F"/>
    <w:rsid w:val="00A34D27"/>
    <w:rsid w:val="00A357DC"/>
    <w:rsid w:val="00A40627"/>
    <w:rsid w:val="00A41157"/>
    <w:rsid w:val="00A43D10"/>
    <w:rsid w:val="00A43D19"/>
    <w:rsid w:val="00A4428E"/>
    <w:rsid w:val="00A458D7"/>
    <w:rsid w:val="00A50199"/>
    <w:rsid w:val="00A50280"/>
    <w:rsid w:val="00A50A8E"/>
    <w:rsid w:val="00A5325F"/>
    <w:rsid w:val="00A53884"/>
    <w:rsid w:val="00A5726B"/>
    <w:rsid w:val="00A64663"/>
    <w:rsid w:val="00A64AA8"/>
    <w:rsid w:val="00A65F65"/>
    <w:rsid w:val="00A662FA"/>
    <w:rsid w:val="00A66C02"/>
    <w:rsid w:val="00A706B1"/>
    <w:rsid w:val="00A70A42"/>
    <w:rsid w:val="00A713A9"/>
    <w:rsid w:val="00A714A4"/>
    <w:rsid w:val="00A7185E"/>
    <w:rsid w:val="00A7373B"/>
    <w:rsid w:val="00A73D32"/>
    <w:rsid w:val="00A73F94"/>
    <w:rsid w:val="00A767A4"/>
    <w:rsid w:val="00A77158"/>
    <w:rsid w:val="00A8121B"/>
    <w:rsid w:val="00A83733"/>
    <w:rsid w:val="00A850D0"/>
    <w:rsid w:val="00A86241"/>
    <w:rsid w:val="00A86789"/>
    <w:rsid w:val="00A87567"/>
    <w:rsid w:val="00A87E4C"/>
    <w:rsid w:val="00A928EE"/>
    <w:rsid w:val="00A940FA"/>
    <w:rsid w:val="00A94F61"/>
    <w:rsid w:val="00A94FA5"/>
    <w:rsid w:val="00A952B0"/>
    <w:rsid w:val="00A9547E"/>
    <w:rsid w:val="00A95D3D"/>
    <w:rsid w:val="00A96B4E"/>
    <w:rsid w:val="00A96FFC"/>
    <w:rsid w:val="00AA05DC"/>
    <w:rsid w:val="00AA0A8C"/>
    <w:rsid w:val="00AA4162"/>
    <w:rsid w:val="00AA6C31"/>
    <w:rsid w:val="00AA6EF4"/>
    <w:rsid w:val="00AA7E22"/>
    <w:rsid w:val="00AB03DD"/>
    <w:rsid w:val="00AB4D09"/>
    <w:rsid w:val="00AC031C"/>
    <w:rsid w:val="00AC3181"/>
    <w:rsid w:val="00AC3374"/>
    <w:rsid w:val="00AC3754"/>
    <w:rsid w:val="00AD0296"/>
    <w:rsid w:val="00AD0F46"/>
    <w:rsid w:val="00AD3E75"/>
    <w:rsid w:val="00AD7E92"/>
    <w:rsid w:val="00AE4DD7"/>
    <w:rsid w:val="00AF2F9A"/>
    <w:rsid w:val="00AF37A7"/>
    <w:rsid w:val="00AF3A81"/>
    <w:rsid w:val="00AF3B2F"/>
    <w:rsid w:val="00B006B5"/>
    <w:rsid w:val="00B0215B"/>
    <w:rsid w:val="00B07D45"/>
    <w:rsid w:val="00B07F77"/>
    <w:rsid w:val="00B14184"/>
    <w:rsid w:val="00B15AE5"/>
    <w:rsid w:val="00B16062"/>
    <w:rsid w:val="00B17735"/>
    <w:rsid w:val="00B1777A"/>
    <w:rsid w:val="00B20053"/>
    <w:rsid w:val="00B21F25"/>
    <w:rsid w:val="00B22E24"/>
    <w:rsid w:val="00B2544F"/>
    <w:rsid w:val="00B25E1D"/>
    <w:rsid w:val="00B27C98"/>
    <w:rsid w:val="00B3133D"/>
    <w:rsid w:val="00B3253E"/>
    <w:rsid w:val="00B33429"/>
    <w:rsid w:val="00B40573"/>
    <w:rsid w:val="00B4311E"/>
    <w:rsid w:val="00B434AE"/>
    <w:rsid w:val="00B435FF"/>
    <w:rsid w:val="00B43A51"/>
    <w:rsid w:val="00B4584A"/>
    <w:rsid w:val="00B463AB"/>
    <w:rsid w:val="00B50FC3"/>
    <w:rsid w:val="00B51340"/>
    <w:rsid w:val="00B53044"/>
    <w:rsid w:val="00B54260"/>
    <w:rsid w:val="00B54EBB"/>
    <w:rsid w:val="00B561A2"/>
    <w:rsid w:val="00B566EF"/>
    <w:rsid w:val="00B57436"/>
    <w:rsid w:val="00B57558"/>
    <w:rsid w:val="00B579F4"/>
    <w:rsid w:val="00B60371"/>
    <w:rsid w:val="00B61BF9"/>
    <w:rsid w:val="00B62332"/>
    <w:rsid w:val="00B6234C"/>
    <w:rsid w:val="00B62F43"/>
    <w:rsid w:val="00B6558D"/>
    <w:rsid w:val="00B71E54"/>
    <w:rsid w:val="00B7453F"/>
    <w:rsid w:val="00B76112"/>
    <w:rsid w:val="00B7631D"/>
    <w:rsid w:val="00B82573"/>
    <w:rsid w:val="00B83507"/>
    <w:rsid w:val="00B83A0E"/>
    <w:rsid w:val="00B84192"/>
    <w:rsid w:val="00B858C0"/>
    <w:rsid w:val="00B85D32"/>
    <w:rsid w:val="00B900B3"/>
    <w:rsid w:val="00B90BF6"/>
    <w:rsid w:val="00B91F66"/>
    <w:rsid w:val="00B927BD"/>
    <w:rsid w:val="00B95056"/>
    <w:rsid w:val="00B96E39"/>
    <w:rsid w:val="00B978A6"/>
    <w:rsid w:val="00B97DFA"/>
    <w:rsid w:val="00BA002E"/>
    <w:rsid w:val="00BA0E8E"/>
    <w:rsid w:val="00BA6D8E"/>
    <w:rsid w:val="00BA715B"/>
    <w:rsid w:val="00BA7B29"/>
    <w:rsid w:val="00BA7ED0"/>
    <w:rsid w:val="00BB173A"/>
    <w:rsid w:val="00BB1FA0"/>
    <w:rsid w:val="00BB2E74"/>
    <w:rsid w:val="00BB36E0"/>
    <w:rsid w:val="00BB3F69"/>
    <w:rsid w:val="00BB4256"/>
    <w:rsid w:val="00BB4794"/>
    <w:rsid w:val="00BB4C20"/>
    <w:rsid w:val="00BB4C69"/>
    <w:rsid w:val="00BB4D54"/>
    <w:rsid w:val="00BC0ADC"/>
    <w:rsid w:val="00BC1EA3"/>
    <w:rsid w:val="00BC3DB5"/>
    <w:rsid w:val="00BC7292"/>
    <w:rsid w:val="00BC78E3"/>
    <w:rsid w:val="00BD2058"/>
    <w:rsid w:val="00BD3AAB"/>
    <w:rsid w:val="00BE2B21"/>
    <w:rsid w:val="00BE34A2"/>
    <w:rsid w:val="00BE4245"/>
    <w:rsid w:val="00BE5C3E"/>
    <w:rsid w:val="00BE6659"/>
    <w:rsid w:val="00BF01AB"/>
    <w:rsid w:val="00BF1BBB"/>
    <w:rsid w:val="00BF5DE4"/>
    <w:rsid w:val="00BF5F22"/>
    <w:rsid w:val="00BF65F5"/>
    <w:rsid w:val="00BF7D7E"/>
    <w:rsid w:val="00BF7E09"/>
    <w:rsid w:val="00BF7EC4"/>
    <w:rsid w:val="00C00284"/>
    <w:rsid w:val="00C01B1E"/>
    <w:rsid w:val="00C023DA"/>
    <w:rsid w:val="00C023EC"/>
    <w:rsid w:val="00C02D53"/>
    <w:rsid w:val="00C050E5"/>
    <w:rsid w:val="00C05E92"/>
    <w:rsid w:val="00C06249"/>
    <w:rsid w:val="00C066F4"/>
    <w:rsid w:val="00C06CCD"/>
    <w:rsid w:val="00C07762"/>
    <w:rsid w:val="00C115D3"/>
    <w:rsid w:val="00C13535"/>
    <w:rsid w:val="00C139F7"/>
    <w:rsid w:val="00C15996"/>
    <w:rsid w:val="00C16EE4"/>
    <w:rsid w:val="00C17007"/>
    <w:rsid w:val="00C17389"/>
    <w:rsid w:val="00C17487"/>
    <w:rsid w:val="00C17C97"/>
    <w:rsid w:val="00C21BDD"/>
    <w:rsid w:val="00C2761F"/>
    <w:rsid w:val="00C304EF"/>
    <w:rsid w:val="00C30AB1"/>
    <w:rsid w:val="00C318F1"/>
    <w:rsid w:val="00C40463"/>
    <w:rsid w:val="00C45492"/>
    <w:rsid w:val="00C4596E"/>
    <w:rsid w:val="00C4776F"/>
    <w:rsid w:val="00C50853"/>
    <w:rsid w:val="00C517ED"/>
    <w:rsid w:val="00C542FD"/>
    <w:rsid w:val="00C556B7"/>
    <w:rsid w:val="00C573F1"/>
    <w:rsid w:val="00C60F6A"/>
    <w:rsid w:val="00C61596"/>
    <w:rsid w:val="00C6463E"/>
    <w:rsid w:val="00C660B8"/>
    <w:rsid w:val="00C66C4A"/>
    <w:rsid w:val="00C67A7B"/>
    <w:rsid w:val="00C700D0"/>
    <w:rsid w:val="00C72B42"/>
    <w:rsid w:val="00C740C6"/>
    <w:rsid w:val="00C772F0"/>
    <w:rsid w:val="00C77EA6"/>
    <w:rsid w:val="00C81359"/>
    <w:rsid w:val="00C82CAB"/>
    <w:rsid w:val="00C84643"/>
    <w:rsid w:val="00C84B07"/>
    <w:rsid w:val="00C84B19"/>
    <w:rsid w:val="00C86107"/>
    <w:rsid w:val="00C86F92"/>
    <w:rsid w:val="00C90D37"/>
    <w:rsid w:val="00C918BC"/>
    <w:rsid w:val="00C938A2"/>
    <w:rsid w:val="00C970FA"/>
    <w:rsid w:val="00C977A8"/>
    <w:rsid w:val="00CA036A"/>
    <w:rsid w:val="00CA21ED"/>
    <w:rsid w:val="00CA4F43"/>
    <w:rsid w:val="00CA6440"/>
    <w:rsid w:val="00CA7483"/>
    <w:rsid w:val="00CA7D1B"/>
    <w:rsid w:val="00CB013B"/>
    <w:rsid w:val="00CB0341"/>
    <w:rsid w:val="00CB0356"/>
    <w:rsid w:val="00CB08EF"/>
    <w:rsid w:val="00CB0AF8"/>
    <w:rsid w:val="00CB0BCD"/>
    <w:rsid w:val="00CB0E4A"/>
    <w:rsid w:val="00CC0722"/>
    <w:rsid w:val="00CC0ADA"/>
    <w:rsid w:val="00CC0AEE"/>
    <w:rsid w:val="00CC1147"/>
    <w:rsid w:val="00CC241F"/>
    <w:rsid w:val="00CC244C"/>
    <w:rsid w:val="00CC2A9D"/>
    <w:rsid w:val="00CC3CF6"/>
    <w:rsid w:val="00CC41C5"/>
    <w:rsid w:val="00CC4D3C"/>
    <w:rsid w:val="00CC503E"/>
    <w:rsid w:val="00CC6116"/>
    <w:rsid w:val="00CC65BA"/>
    <w:rsid w:val="00CC6B1C"/>
    <w:rsid w:val="00CC6F66"/>
    <w:rsid w:val="00CC703E"/>
    <w:rsid w:val="00CC792F"/>
    <w:rsid w:val="00CD0C55"/>
    <w:rsid w:val="00CD4FB5"/>
    <w:rsid w:val="00CD60B6"/>
    <w:rsid w:val="00CD62C3"/>
    <w:rsid w:val="00CD712E"/>
    <w:rsid w:val="00CE0C13"/>
    <w:rsid w:val="00CE217A"/>
    <w:rsid w:val="00CE39BF"/>
    <w:rsid w:val="00CE4D19"/>
    <w:rsid w:val="00CE4ED3"/>
    <w:rsid w:val="00CE6BF2"/>
    <w:rsid w:val="00CE6DE5"/>
    <w:rsid w:val="00CE7155"/>
    <w:rsid w:val="00CF0426"/>
    <w:rsid w:val="00CF30D3"/>
    <w:rsid w:val="00CF344A"/>
    <w:rsid w:val="00CF44C9"/>
    <w:rsid w:val="00CF4F5F"/>
    <w:rsid w:val="00CF526F"/>
    <w:rsid w:val="00CF60FF"/>
    <w:rsid w:val="00D00A97"/>
    <w:rsid w:val="00D0103F"/>
    <w:rsid w:val="00D034E7"/>
    <w:rsid w:val="00D04138"/>
    <w:rsid w:val="00D05E5D"/>
    <w:rsid w:val="00D06C03"/>
    <w:rsid w:val="00D06E7B"/>
    <w:rsid w:val="00D10356"/>
    <w:rsid w:val="00D1076C"/>
    <w:rsid w:val="00D127FB"/>
    <w:rsid w:val="00D15078"/>
    <w:rsid w:val="00D16E77"/>
    <w:rsid w:val="00D2108A"/>
    <w:rsid w:val="00D22A74"/>
    <w:rsid w:val="00D25733"/>
    <w:rsid w:val="00D273B8"/>
    <w:rsid w:val="00D274C3"/>
    <w:rsid w:val="00D31D4E"/>
    <w:rsid w:val="00D3240C"/>
    <w:rsid w:val="00D33D2D"/>
    <w:rsid w:val="00D33D9E"/>
    <w:rsid w:val="00D33EAA"/>
    <w:rsid w:val="00D35907"/>
    <w:rsid w:val="00D365AF"/>
    <w:rsid w:val="00D3672C"/>
    <w:rsid w:val="00D40686"/>
    <w:rsid w:val="00D41726"/>
    <w:rsid w:val="00D44706"/>
    <w:rsid w:val="00D447F4"/>
    <w:rsid w:val="00D44B64"/>
    <w:rsid w:val="00D46DC8"/>
    <w:rsid w:val="00D4785C"/>
    <w:rsid w:val="00D514CB"/>
    <w:rsid w:val="00D52575"/>
    <w:rsid w:val="00D540C2"/>
    <w:rsid w:val="00D5423C"/>
    <w:rsid w:val="00D54563"/>
    <w:rsid w:val="00D54B67"/>
    <w:rsid w:val="00D56BAA"/>
    <w:rsid w:val="00D6077E"/>
    <w:rsid w:val="00D60AB2"/>
    <w:rsid w:val="00D614AF"/>
    <w:rsid w:val="00D623E1"/>
    <w:rsid w:val="00D62779"/>
    <w:rsid w:val="00D62E60"/>
    <w:rsid w:val="00D654BF"/>
    <w:rsid w:val="00D6566F"/>
    <w:rsid w:val="00D65C68"/>
    <w:rsid w:val="00D65F95"/>
    <w:rsid w:val="00D71625"/>
    <w:rsid w:val="00D7224A"/>
    <w:rsid w:val="00D77187"/>
    <w:rsid w:val="00D80011"/>
    <w:rsid w:val="00D81BF9"/>
    <w:rsid w:val="00D81E26"/>
    <w:rsid w:val="00D82983"/>
    <w:rsid w:val="00D849C0"/>
    <w:rsid w:val="00D85A39"/>
    <w:rsid w:val="00D85F48"/>
    <w:rsid w:val="00D86266"/>
    <w:rsid w:val="00D8643F"/>
    <w:rsid w:val="00D87098"/>
    <w:rsid w:val="00D91358"/>
    <w:rsid w:val="00D91AAD"/>
    <w:rsid w:val="00D9269A"/>
    <w:rsid w:val="00D94925"/>
    <w:rsid w:val="00D94D62"/>
    <w:rsid w:val="00D9678F"/>
    <w:rsid w:val="00D97B2E"/>
    <w:rsid w:val="00D97C7C"/>
    <w:rsid w:val="00DA36D4"/>
    <w:rsid w:val="00DA3F23"/>
    <w:rsid w:val="00DA48A7"/>
    <w:rsid w:val="00DA5DE6"/>
    <w:rsid w:val="00DA70C1"/>
    <w:rsid w:val="00DA7514"/>
    <w:rsid w:val="00DB1069"/>
    <w:rsid w:val="00DB39F7"/>
    <w:rsid w:val="00DB619B"/>
    <w:rsid w:val="00DC2F2B"/>
    <w:rsid w:val="00DC310E"/>
    <w:rsid w:val="00DC3353"/>
    <w:rsid w:val="00DC5A0F"/>
    <w:rsid w:val="00DD1687"/>
    <w:rsid w:val="00DD4D46"/>
    <w:rsid w:val="00DD5474"/>
    <w:rsid w:val="00DD72DF"/>
    <w:rsid w:val="00DE15D5"/>
    <w:rsid w:val="00DE2524"/>
    <w:rsid w:val="00DE580A"/>
    <w:rsid w:val="00DF127D"/>
    <w:rsid w:val="00DF161C"/>
    <w:rsid w:val="00DF4043"/>
    <w:rsid w:val="00DF6823"/>
    <w:rsid w:val="00DF7DAD"/>
    <w:rsid w:val="00E0105E"/>
    <w:rsid w:val="00E03A0A"/>
    <w:rsid w:val="00E06337"/>
    <w:rsid w:val="00E07285"/>
    <w:rsid w:val="00E109C9"/>
    <w:rsid w:val="00E124BE"/>
    <w:rsid w:val="00E12A1E"/>
    <w:rsid w:val="00E13957"/>
    <w:rsid w:val="00E13A33"/>
    <w:rsid w:val="00E14C9C"/>
    <w:rsid w:val="00E161BC"/>
    <w:rsid w:val="00E20D1E"/>
    <w:rsid w:val="00E25DBB"/>
    <w:rsid w:val="00E2662A"/>
    <w:rsid w:val="00E3201E"/>
    <w:rsid w:val="00E32319"/>
    <w:rsid w:val="00E32567"/>
    <w:rsid w:val="00E40080"/>
    <w:rsid w:val="00E4197C"/>
    <w:rsid w:val="00E426AC"/>
    <w:rsid w:val="00E42D83"/>
    <w:rsid w:val="00E463AF"/>
    <w:rsid w:val="00E47621"/>
    <w:rsid w:val="00E52B9F"/>
    <w:rsid w:val="00E532C8"/>
    <w:rsid w:val="00E5431C"/>
    <w:rsid w:val="00E5437F"/>
    <w:rsid w:val="00E55D24"/>
    <w:rsid w:val="00E57937"/>
    <w:rsid w:val="00E603A8"/>
    <w:rsid w:val="00E60B2B"/>
    <w:rsid w:val="00E6343A"/>
    <w:rsid w:val="00E64BA0"/>
    <w:rsid w:val="00E67DD0"/>
    <w:rsid w:val="00E72017"/>
    <w:rsid w:val="00E73796"/>
    <w:rsid w:val="00E821D2"/>
    <w:rsid w:val="00E8523E"/>
    <w:rsid w:val="00E85515"/>
    <w:rsid w:val="00E87945"/>
    <w:rsid w:val="00E90A2A"/>
    <w:rsid w:val="00E9187E"/>
    <w:rsid w:val="00E925C5"/>
    <w:rsid w:val="00E936F9"/>
    <w:rsid w:val="00E941AC"/>
    <w:rsid w:val="00E966F3"/>
    <w:rsid w:val="00E97E1A"/>
    <w:rsid w:val="00EA0F52"/>
    <w:rsid w:val="00EA192D"/>
    <w:rsid w:val="00EA19AF"/>
    <w:rsid w:val="00EA29FC"/>
    <w:rsid w:val="00EA31F2"/>
    <w:rsid w:val="00EA322B"/>
    <w:rsid w:val="00EA3578"/>
    <w:rsid w:val="00EA513A"/>
    <w:rsid w:val="00EA685D"/>
    <w:rsid w:val="00EA78E4"/>
    <w:rsid w:val="00EB1101"/>
    <w:rsid w:val="00EB1D36"/>
    <w:rsid w:val="00EB43B3"/>
    <w:rsid w:val="00EB5EFB"/>
    <w:rsid w:val="00EB5FDC"/>
    <w:rsid w:val="00EB6969"/>
    <w:rsid w:val="00EC21C0"/>
    <w:rsid w:val="00EC2380"/>
    <w:rsid w:val="00EC35C0"/>
    <w:rsid w:val="00EC44E4"/>
    <w:rsid w:val="00EC5761"/>
    <w:rsid w:val="00EC7384"/>
    <w:rsid w:val="00ED06CF"/>
    <w:rsid w:val="00ED21A5"/>
    <w:rsid w:val="00ED281E"/>
    <w:rsid w:val="00ED2CBC"/>
    <w:rsid w:val="00ED5BEC"/>
    <w:rsid w:val="00ED6760"/>
    <w:rsid w:val="00ED7BD0"/>
    <w:rsid w:val="00EE2166"/>
    <w:rsid w:val="00EE5282"/>
    <w:rsid w:val="00EE758F"/>
    <w:rsid w:val="00EE7D02"/>
    <w:rsid w:val="00EE7DE2"/>
    <w:rsid w:val="00EF083E"/>
    <w:rsid w:val="00EF129E"/>
    <w:rsid w:val="00EF36BA"/>
    <w:rsid w:val="00EF43E5"/>
    <w:rsid w:val="00EF4621"/>
    <w:rsid w:val="00EF5197"/>
    <w:rsid w:val="00EF536A"/>
    <w:rsid w:val="00EF7B09"/>
    <w:rsid w:val="00EF7DE9"/>
    <w:rsid w:val="00F02343"/>
    <w:rsid w:val="00F02661"/>
    <w:rsid w:val="00F03DC1"/>
    <w:rsid w:val="00F0477B"/>
    <w:rsid w:val="00F0497C"/>
    <w:rsid w:val="00F04FD4"/>
    <w:rsid w:val="00F0788F"/>
    <w:rsid w:val="00F10736"/>
    <w:rsid w:val="00F12928"/>
    <w:rsid w:val="00F13D5D"/>
    <w:rsid w:val="00F14B2F"/>
    <w:rsid w:val="00F1592E"/>
    <w:rsid w:val="00F16CFF"/>
    <w:rsid w:val="00F176C8"/>
    <w:rsid w:val="00F20DFD"/>
    <w:rsid w:val="00F21EFF"/>
    <w:rsid w:val="00F227A4"/>
    <w:rsid w:val="00F232F7"/>
    <w:rsid w:val="00F2351D"/>
    <w:rsid w:val="00F2540C"/>
    <w:rsid w:val="00F255A3"/>
    <w:rsid w:val="00F27CFB"/>
    <w:rsid w:val="00F30405"/>
    <w:rsid w:val="00F3086A"/>
    <w:rsid w:val="00F32036"/>
    <w:rsid w:val="00F334A8"/>
    <w:rsid w:val="00F336D3"/>
    <w:rsid w:val="00F3475B"/>
    <w:rsid w:val="00F36D49"/>
    <w:rsid w:val="00F440DA"/>
    <w:rsid w:val="00F4494A"/>
    <w:rsid w:val="00F500D3"/>
    <w:rsid w:val="00F52F84"/>
    <w:rsid w:val="00F53E01"/>
    <w:rsid w:val="00F55B63"/>
    <w:rsid w:val="00F56C2C"/>
    <w:rsid w:val="00F61068"/>
    <w:rsid w:val="00F6137E"/>
    <w:rsid w:val="00F61846"/>
    <w:rsid w:val="00F62316"/>
    <w:rsid w:val="00F62C92"/>
    <w:rsid w:val="00F62D06"/>
    <w:rsid w:val="00F767AC"/>
    <w:rsid w:val="00F818A2"/>
    <w:rsid w:val="00F82E31"/>
    <w:rsid w:val="00F83656"/>
    <w:rsid w:val="00F847AB"/>
    <w:rsid w:val="00F8522F"/>
    <w:rsid w:val="00F853E8"/>
    <w:rsid w:val="00F86C37"/>
    <w:rsid w:val="00F873C9"/>
    <w:rsid w:val="00F905F3"/>
    <w:rsid w:val="00F924D6"/>
    <w:rsid w:val="00F9370A"/>
    <w:rsid w:val="00F96A64"/>
    <w:rsid w:val="00F973DC"/>
    <w:rsid w:val="00FA382A"/>
    <w:rsid w:val="00FA4D1A"/>
    <w:rsid w:val="00FA5941"/>
    <w:rsid w:val="00FB09A4"/>
    <w:rsid w:val="00FB22AE"/>
    <w:rsid w:val="00FB2AFE"/>
    <w:rsid w:val="00FB4EED"/>
    <w:rsid w:val="00FB59F1"/>
    <w:rsid w:val="00FB631D"/>
    <w:rsid w:val="00FB67B0"/>
    <w:rsid w:val="00FC2052"/>
    <w:rsid w:val="00FC46C4"/>
    <w:rsid w:val="00FC531D"/>
    <w:rsid w:val="00FC5A29"/>
    <w:rsid w:val="00FD01B2"/>
    <w:rsid w:val="00FD1A5B"/>
    <w:rsid w:val="00FD4434"/>
    <w:rsid w:val="00FD497C"/>
    <w:rsid w:val="00FD7364"/>
    <w:rsid w:val="00FD7C6B"/>
    <w:rsid w:val="00FE01B3"/>
    <w:rsid w:val="00FE0AC0"/>
    <w:rsid w:val="00FE1770"/>
    <w:rsid w:val="00FE284E"/>
    <w:rsid w:val="00FE3787"/>
    <w:rsid w:val="00FE3807"/>
    <w:rsid w:val="00FE470D"/>
    <w:rsid w:val="00FE4904"/>
    <w:rsid w:val="00FE4A29"/>
    <w:rsid w:val="00FE5B41"/>
    <w:rsid w:val="00FE5FF3"/>
    <w:rsid w:val="00FE7523"/>
    <w:rsid w:val="00FF1FB9"/>
    <w:rsid w:val="00FF449B"/>
    <w:rsid w:val="00FF4727"/>
    <w:rsid w:val="00FF4F02"/>
    <w:rsid w:val="00FF6637"/>
    <w:rsid w:val="00FF73AB"/>
    <w:rsid w:val="00FF7A4D"/>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5A4212F3"/>
  <w15:chartTrackingRefBased/>
  <w15:docId w15:val="{9EA034C3-D625-4BAF-B6AC-77A93F957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A0E"/>
    <w:pPr>
      <w:spacing w:after="120" w:line="240" w:lineRule="auto"/>
      <w:jc w:val="both"/>
    </w:pPr>
  </w:style>
  <w:style w:type="paragraph" w:styleId="Nadpis1">
    <w:name w:val="heading 1"/>
    <w:basedOn w:val="Normln"/>
    <w:next w:val="Normln"/>
    <w:link w:val="Nadpis1Char"/>
    <w:uiPriority w:val="9"/>
    <w:qFormat/>
    <w:rsid w:val="00200D8F"/>
    <w:pPr>
      <w:keepNext/>
      <w:keepLines/>
      <w:numPr>
        <w:numId w:val="1"/>
      </w:numPr>
      <w:spacing w:before="120" w:after="240"/>
      <w:ind w:left="431" w:hanging="431"/>
      <w:jc w:val="center"/>
      <w:outlineLvl w:val="0"/>
    </w:pPr>
    <w:rPr>
      <w:rFonts w:asciiTheme="majorHAnsi" w:eastAsiaTheme="majorEastAsia" w:hAnsiTheme="majorHAnsi" w:cstheme="majorBidi"/>
      <w:b/>
      <w:color w:val="428D96"/>
      <w:sz w:val="32"/>
      <w:szCs w:val="32"/>
    </w:rPr>
  </w:style>
  <w:style w:type="paragraph" w:styleId="Nadpis2">
    <w:name w:val="heading 2"/>
    <w:basedOn w:val="Normln"/>
    <w:next w:val="Normln"/>
    <w:link w:val="Nadpis2Char"/>
    <w:autoRedefine/>
    <w:uiPriority w:val="9"/>
    <w:unhideWhenUsed/>
    <w:qFormat/>
    <w:rsid w:val="00133CA0"/>
    <w:pPr>
      <w:keepNext/>
      <w:keepLines/>
      <w:spacing w:before="120"/>
      <w:outlineLvl w:val="1"/>
    </w:pPr>
    <w:rPr>
      <w:rFonts w:asciiTheme="majorHAnsi" w:eastAsiaTheme="majorEastAsia" w:hAnsiTheme="majorHAnsi" w:cstheme="majorBidi"/>
      <w:b/>
      <w:sz w:val="28"/>
      <w:szCs w:val="26"/>
    </w:rPr>
  </w:style>
  <w:style w:type="paragraph" w:styleId="Nadpis3">
    <w:name w:val="heading 3"/>
    <w:basedOn w:val="Nadpis2"/>
    <w:next w:val="Normln"/>
    <w:link w:val="Nadpis3Char"/>
    <w:autoRedefine/>
    <w:uiPriority w:val="9"/>
    <w:unhideWhenUsed/>
    <w:qFormat/>
    <w:rsid w:val="002F02F8"/>
    <w:pPr>
      <w:numPr>
        <w:ilvl w:val="2"/>
      </w:numPr>
      <w:spacing w:before="240" w:after="160"/>
      <w:outlineLvl w:val="2"/>
    </w:pPr>
    <w:rPr>
      <w:szCs w:val="24"/>
    </w:rPr>
  </w:style>
  <w:style w:type="paragraph" w:styleId="Nadpis4">
    <w:name w:val="heading 4"/>
    <w:basedOn w:val="Normln"/>
    <w:next w:val="Normln"/>
    <w:link w:val="Nadpis4Char"/>
    <w:uiPriority w:val="9"/>
    <w:unhideWhenUsed/>
    <w:qFormat/>
    <w:rsid w:val="002F02F8"/>
    <w:pPr>
      <w:keepNext/>
      <w:keepLines/>
      <w:spacing w:before="40" w:after="160"/>
      <w:outlineLvl w:val="3"/>
    </w:pPr>
    <w:rPr>
      <w:rFonts w:asciiTheme="majorHAnsi" w:eastAsiaTheme="majorEastAsia" w:hAnsiTheme="majorHAnsi" w:cstheme="majorBidi"/>
      <w:b/>
      <w:iCs/>
      <w:sz w:val="24"/>
    </w:rPr>
  </w:style>
  <w:style w:type="paragraph" w:styleId="Nadpis5">
    <w:name w:val="heading 5"/>
    <w:basedOn w:val="Normln"/>
    <w:next w:val="Normln"/>
    <w:link w:val="Nadpis5Char"/>
    <w:uiPriority w:val="9"/>
    <w:unhideWhenUsed/>
    <w:qFormat/>
    <w:rsid w:val="00200D8F"/>
    <w:pPr>
      <w:keepNext/>
      <w:keepLines/>
      <w:spacing w:before="40"/>
      <w:outlineLvl w:val="4"/>
    </w:pPr>
    <w:rPr>
      <w:rFonts w:eastAsiaTheme="majorEastAsia" w:cstheme="majorBidi"/>
      <w:b/>
      <w:color w:val="87888A"/>
      <w:sz w:val="24"/>
    </w:rPr>
  </w:style>
  <w:style w:type="paragraph" w:styleId="Nadpis6">
    <w:name w:val="heading 6"/>
    <w:basedOn w:val="Normln"/>
    <w:next w:val="Normln"/>
    <w:link w:val="Nadpis6Char"/>
    <w:uiPriority w:val="9"/>
    <w:unhideWhenUsed/>
    <w:qFormat/>
    <w:rsid w:val="00200D8F"/>
    <w:pPr>
      <w:keepNext/>
      <w:keepLines/>
      <w:spacing w:before="40" w:after="0"/>
      <w:outlineLvl w:val="5"/>
    </w:pPr>
    <w:rPr>
      <w:rFonts w:eastAsiaTheme="majorEastAsia" w:cstheme="majorBidi"/>
      <w:b/>
    </w:rPr>
  </w:style>
  <w:style w:type="paragraph" w:styleId="Nadpis7">
    <w:name w:val="heading 7"/>
    <w:basedOn w:val="Normln"/>
    <w:next w:val="Normln"/>
    <w:link w:val="Nadpis7Char"/>
    <w:uiPriority w:val="9"/>
    <w:semiHidden/>
    <w:unhideWhenUsed/>
    <w:qFormat/>
    <w:rsid w:val="00482994"/>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482994"/>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482994"/>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A5F2F"/>
    <w:pPr>
      <w:tabs>
        <w:tab w:val="center" w:pos="4536"/>
        <w:tab w:val="right" w:pos="9072"/>
      </w:tabs>
      <w:spacing w:after="0"/>
    </w:pPr>
  </w:style>
  <w:style w:type="character" w:customStyle="1" w:styleId="ZhlavChar">
    <w:name w:val="Záhlaví Char"/>
    <w:basedOn w:val="Standardnpsmoodstavce"/>
    <w:link w:val="Zhlav"/>
    <w:uiPriority w:val="99"/>
    <w:rsid w:val="007A5F2F"/>
    <w:rPr>
      <w:lang w:val="en-GB"/>
    </w:rPr>
  </w:style>
  <w:style w:type="paragraph" w:styleId="Zpat">
    <w:name w:val="footer"/>
    <w:basedOn w:val="Normln"/>
    <w:link w:val="ZpatChar"/>
    <w:uiPriority w:val="99"/>
    <w:unhideWhenUsed/>
    <w:rsid w:val="007A5F2F"/>
    <w:pPr>
      <w:tabs>
        <w:tab w:val="center" w:pos="4536"/>
        <w:tab w:val="right" w:pos="9072"/>
      </w:tabs>
      <w:spacing w:after="0"/>
    </w:pPr>
  </w:style>
  <w:style w:type="character" w:customStyle="1" w:styleId="ZpatChar">
    <w:name w:val="Zápatí Char"/>
    <w:basedOn w:val="Standardnpsmoodstavce"/>
    <w:link w:val="Zpat"/>
    <w:uiPriority w:val="99"/>
    <w:rsid w:val="007A5F2F"/>
    <w:rPr>
      <w:lang w:val="en-GB"/>
    </w:rPr>
  </w:style>
  <w:style w:type="character" w:customStyle="1" w:styleId="Nadpis1Char">
    <w:name w:val="Nadpis 1 Char"/>
    <w:basedOn w:val="Standardnpsmoodstavce"/>
    <w:link w:val="Nadpis1"/>
    <w:uiPriority w:val="9"/>
    <w:rsid w:val="00200D8F"/>
    <w:rPr>
      <w:rFonts w:asciiTheme="majorHAnsi" w:eastAsiaTheme="majorEastAsia" w:hAnsiTheme="majorHAnsi" w:cstheme="majorBidi"/>
      <w:b/>
      <w:color w:val="428D96"/>
      <w:sz w:val="32"/>
      <w:szCs w:val="32"/>
    </w:rPr>
  </w:style>
  <w:style w:type="paragraph" w:styleId="Nadpisobsahu">
    <w:name w:val="TOC Heading"/>
    <w:basedOn w:val="Nadpis1"/>
    <w:next w:val="Normln"/>
    <w:uiPriority w:val="39"/>
    <w:unhideWhenUsed/>
    <w:qFormat/>
    <w:rsid w:val="007A5F2F"/>
    <w:pPr>
      <w:spacing w:line="259" w:lineRule="auto"/>
      <w:outlineLvl w:val="9"/>
    </w:pPr>
    <w:rPr>
      <w:lang w:eastAsia="cs-CZ"/>
    </w:rPr>
  </w:style>
  <w:style w:type="character" w:customStyle="1" w:styleId="Nadpis2Char">
    <w:name w:val="Nadpis 2 Char"/>
    <w:basedOn w:val="Standardnpsmoodstavce"/>
    <w:link w:val="Nadpis2"/>
    <w:uiPriority w:val="9"/>
    <w:rsid w:val="00133CA0"/>
    <w:rPr>
      <w:rFonts w:asciiTheme="majorHAnsi" w:eastAsiaTheme="majorEastAsia" w:hAnsiTheme="majorHAnsi" w:cstheme="majorBidi"/>
      <w:b/>
      <w:sz w:val="28"/>
      <w:szCs w:val="26"/>
    </w:rPr>
  </w:style>
  <w:style w:type="character" w:customStyle="1" w:styleId="Nadpis3Char">
    <w:name w:val="Nadpis 3 Char"/>
    <w:basedOn w:val="Standardnpsmoodstavce"/>
    <w:link w:val="Nadpis3"/>
    <w:uiPriority w:val="9"/>
    <w:rsid w:val="002F02F8"/>
    <w:rPr>
      <w:rFonts w:asciiTheme="majorHAnsi" w:eastAsiaTheme="majorEastAsia" w:hAnsiTheme="majorHAnsi" w:cstheme="majorBidi"/>
      <w:b/>
      <w:sz w:val="28"/>
      <w:szCs w:val="24"/>
    </w:rPr>
  </w:style>
  <w:style w:type="character" w:customStyle="1" w:styleId="Nadpis4Char">
    <w:name w:val="Nadpis 4 Char"/>
    <w:basedOn w:val="Standardnpsmoodstavce"/>
    <w:link w:val="Nadpis4"/>
    <w:uiPriority w:val="9"/>
    <w:rsid w:val="002F02F8"/>
    <w:rPr>
      <w:rFonts w:asciiTheme="majorHAnsi" w:eastAsiaTheme="majorEastAsia" w:hAnsiTheme="majorHAnsi" w:cstheme="majorBidi"/>
      <w:b/>
      <w:iCs/>
      <w:sz w:val="24"/>
    </w:rPr>
  </w:style>
  <w:style w:type="character" w:customStyle="1" w:styleId="Nadpis5Char">
    <w:name w:val="Nadpis 5 Char"/>
    <w:basedOn w:val="Standardnpsmoodstavce"/>
    <w:link w:val="Nadpis5"/>
    <w:uiPriority w:val="9"/>
    <w:rsid w:val="00200D8F"/>
    <w:rPr>
      <w:rFonts w:eastAsiaTheme="majorEastAsia" w:cstheme="majorBidi"/>
      <w:b/>
      <w:color w:val="87888A"/>
      <w:sz w:val="24"/>
    </w:rPr>
  </w:style>
  <w:style w:type="character" w:customStyle="1" w:styleId="Nadpis6Char">
    <w:name w:val="Nadpis 6 Char"/>
    <w:basedOn w:val="Standardnpsmoodstavce"/>
    <w:link w:val="Nadpis6"/>
    <w:uiPriority w:val="9"/>
    <w:rsid w:val="00200D8F"/>
    <w:rPr>
      <w:rFonts w:eastAsiaTheme="majorEastAsia" w:cstheme="majorBidi"/>
      <w:b/>
    </w:rPr>
  </w:style>
  <w:style w:type="character" w:customStyle="1" w:styleId="Nadpis7Char">
    <w:name w:val="Nadpis 7 Char"/>
    <w:basedOn w:val="Standardnpsmoodstavce"/>
    <w:link w:val="Nadpis7"/>
    <w:uiPriority w:val="9"/>
    <w:semiHidden/>
    <w:rsid w:val="00482994"/>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482994"/>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482994"/>
    <w:rPr>
      <w:rFonts w:asciiTheme="majorHAnsi" w:eastAsiaTheme="majorEastAsia" w:hAnsiTheme="majorHAnsi" w:cstheme="majorBidi"/>
      <w:i/>
      <w:iCs/>
      <w:color w:val="272727" w:themeColor="text1" w:themeTint="D8"/>
      <w:sz w:val="21"/>
      <w:szCs w:val="21"/>
    </w:rPr>
  </w:style>
  <w:style w:type="paragraph" w:styleId="Obsah1">
    <w:name w:val="toc 1"/>
    <w:basedOn w:val="Normln"/>
    <w:next w:val="Normln"/>
    <w:autoRedefine/>
    <w:uiPriority w:val="39"/>
    <w:unhideWhenUsed/>
    <w:rsid w:val="00632D58"/>
    <w:pPr>
      <w:tabs>
        <w:tab w:val="right" w:leader="dot" w:pos="9062"/>
      </w:tabs>
      <w:spacing w:after="100"/>
    </w:pPr>
  </w:style>
  <w:style w:type="paragraph" w:styleId="Obsah2">
    <w:name w:val="toc 2"/>
    <w:basedOn w:val="Normln"/>
    <w:next w:val="Normln"/>
    <w:autoRedefine/>
    <w:uiPriority w:val="39"/>
    <w:unhideWhenUsed/>
    <w:rsid w:val="00482994"/>
    <w:pPr>
      <w:spacing w:after="100"/>
      <w:ind w:left="220"/>
    </w:pPr>
  </w:style>
  <w:style w:type="paragraph" w:styleId="Obsah3">
    <w:name w:val="toc 3"/>
    <w:basedOn w:val="Normln"/>
    <w:next w:val="Normln"/>
    <w:autoRedefine/>
    <w:uiPriority w:val="39"/>
    <w:unhideWhenUsed/>
    <w:rsid w:val="00482994"/>
    <w:pPr>
      <w:spacing w:after="100"/>
      <w:ind w:left="440"/>
    </w:pPr>
  </w:style>
  <w:style w:type="character" w:styleId="Hypertextovodkaz">
    <w:name w:val="Hyperlink"/>
    <w:basedOn w:val="Standardnpsmoodstavce"/>
    <w:uiPriority w:val="99"/>
    <w:unhideWhenUsed/>
    <w:rsid w:val="00482994"/>
    <w:rPr>
      <w:color w:val="0563C1" w:themeColor="hyperlink"/>
      <w:u w:val="single"/>
    </w:rPr>
  </w:style>
  <w:style w:type="paragraph" w:styleId="Odstavecseseznamem">
    <w:name w:val="List Paragraph"/>
    <w:aliases w:val="Nad"/>
    <w:basedOn w:val="Normln"/>
    <w:link w:val="OdstavecseseznamemChar"/>
    <w:uiPriority w:val="34"/>
    <w:qFormat/>
    <w:rsid w:val="0043012D"/>
    <w:pPr>
      <w:ind w:left="720"/>
      <w:contextualSpacing/>
      <w:jc w:val="left"/>
    </w:pPr>
    <w:rPr>
      <w:lang w:val="en-GB"/>
    </w:rPr>
  </w:style>
  <w:style w:type="paragraph" w:styleId="Textpoznpodarou">
    <w:name w:val="footnote text"/>
    <w:basedOn w:val="Normln"/>
    <w:link w:val="TextpoznpodarouChar"/>
    <w:uiPriority w:val="99"/>
    <w:unhideWhenUsed/>
    <w:qFormat/>
    <w:rsid w:val="0043012D"/>
    <w:pPr>
      <w:spacing w:after="0"/>
    </w:pPr>
    <w:rPr>
      <w:sz w:val="20"/>
      <w:szCs w:val="20"/>
    </w:rPr>
  </w:style>
  <w:style w:type="character" w:customStyle="1" w:styleId="TextpoznpodarouChar">
    <w:name w:val="Text pozn. pod čarou Char"/>
    <w:basedOn w:val="Standardnpsmoodstavce"/>
    <w:link w:val="Textpoznpodarou"/>
    <w:uiPriority w:val="99"/>
    <w:rsid w:val="0043012D"/>
    <w:rPr>
      <w:sz w:val="20"/>
      <w:szCs w:val="20"/>
    </w:rPr>
  </w:style>
  <w:style w:type="character" w:styleId="Znakapoznpodarou">
    <w:name w:val="footnote reference"/>
    <w:basedOn w:val="Standardnpsmoodstavce"/>
    <w:uiPriority w:val="99"/>
    <w:unhideWhenUsed/>
    <w:rsid w:val="0043012D"/>
    <w:rPr>
      <w:vertAlign w:val="superscript"/>
    </w:rPr>
  </w:style>
  <w:style w:type="character" w:styleId="Odkaznakoment">
    <w:name w:val="annotation reference"/>
    <w:basedOn w:val="Standardnpsmoodstavce"/>
    <w:uiPriority w:val="99"/>
    <w:semiHidden/>
    <w:unhideWhenUsed/>
    <w:rsid w:val="00D85A39"/>
    <w:rPr>
      <w:sz w:val="16"/>
      <w:szCs w:val="16"/>
    </w:rPr>
  </w:style>
  <w:style w:type="paragraph" w:styleId="Textkomente">
    <w:name w:val="annotation text"/>
    <w:basedOn w:val="Normln"/>
    <w:link w:val="TextkomenteChar"/>
    <w:uiPriority w:val="99"/>
    <w:unhideWhenUsed/>
    <w:rsid w:val="00D85A39"/>
    <w:pPr>
      <w:jc w:val="left"/>
    </w:pPr>
    <w:rPr>
      <w:sz w:val="20"/>
      <w:szCs w:val="20"/>
      <w:lang w:val="en-GB"/>
    </w:rPr>
  </w:style>
  <w:style w:type="character" w:customStyle="1" w:styleId="TextkomenteChar">
    <w:name w:val="Text komentáře Char"/>
    <w:basedOn w:val="Standardnpsmoodstavce"/>
    <w:link w:val="Textkomente"/>
    <w:uiPriority w:val="99"/>
    <w:rsid w:val="00D85A39"/>
    <w:rPr>
      <w:sz w:val="20"/>
      <w:szCs w:val="20"/>
      <w:lang w:val="en-GB"/>
    </w:rPr>
  </w:style>
  <w:style w:type="table" w:styleId="Mkatabulky">
    <w:name w:val="Table Grid"/>
    <w:basedOn w:val="Normlntabulka"/>
    <w:uiPriority w:val="59"/>
    <w:rsid w:val="00D85A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C06249"/>
    <w:pPr>
      <w:jc w:val="both"/>
    </w:pPr>
    <w:rPr>
      <w:b/>
      <w:bCs/>
      <w:lang w:val="cs-CZ"/>
    </w:rPr>
  </w:style>
  <w:style w:type="character" w:customStyle="1" w:styleId="PedmtkomenteChar">
    <w:name w:val="Předmět komentáře Char"/>
    <w:basedOn w:val="TextkomenteChar"/>
    <w:link w:val="Pedmtkomente"/>
    <w:uiPriority w:val="99"/>
    <w:semiHidden/>
    <w:rsid w:val="00C06249"/>
    <w:rPr>
      <w:b/>
      <w:bCs/>
      <w:sz w:val="20"/>
      <w:szCs w:val="20"/>
      <w:lang w:val="en-GB"/>
    </w:rPr>
  </w:style>
  <w:style w:type="character" w:customStyle="1" w:styleId="OdstavecseseznamemChar">
    <w:name w:val="Odstavec se seznamem Char"/>
    <w:aliases w:val="Nad Char"/>
    <w:link w:val="Odstavecseseznamem"/>
    <w:uiPriority w:val="34"/>
    <w:locked/>
    <w:rsid w:val="00557024"/>
    <w:rPr>
      <w:lang w:val="en-GB"/>
    </w:rPr>
  </w:style>
  <w:style w:type="paragraph" w:styleId="Revize">
    <w:name w:val="Revision"/>
    <w:hidden/>
    <w:uiPriority w:val="99"/>
    <w:semiHidden/>
    <w:rsid w:val="007A57E6"/>
    <w:pPr>
      <w:spacing w:after="0" w:line="240" w:lineRule="auto"/>
    </w:pPr>
  </w:style>
  <w:style w:type="paragraph" w:styleId="Obsah4">
    <w:name w:val="toc 4"/>
    <w:basedOn w:val="Normln"/>
    <w:next w:val="Normln"/>
    <w:autoRedefine/>
    <w:uiPriority w:val="39"/>
    <w:unhideWhenUsed/>
    <w:rsid w:val="00E85515"/>
    <w:pPr>
      <w:tabs>
        <w:tab w:val="right" w:leader="dot" w:pos="9062"/>
      </w:tabs>
      <w:spacing w:after="100"/>
      <w:ind w:left="660"/>
    </w:pPr>
  </w:style>
  <w:style w:type="paragraph" w:styleId="Obsah5">
    <w:name w:val="toc 5"/>
    <w:basedOn w:val="Normln"/>
    <w:next w:val="Normln"/>
    <w:autoRedefine/>
    <w:uiPriority w:val="39"/>
    <w:unhideWhenUsed/>
    <w:rsid w:val="00F10736"/>
    <w:pPr>
      <w:spacing w:after="100"/>
      <w:ind w:left="880"/>
    </w:pPr>
  </w:style>
  <w:style w:type="paragraph" w:styleId="Obsah6">
    <w:name w:val="toc 6"/>
    <w:basedOn w:val="Normln"/>
    <w:next w:val="Normln"/>
    <w:autoRedefine/>
    <w:uiPriority w:val="39"/>
    <w:unhideWhenUsed/>
    <w:rsid w:val="00F10736"/>
    <w:pPr>
      <w:spacing w:after="100"/>
      <w:ind w:left="1100"/>
    </w:pPr>
  </w:style>
  <w:style w:type="paragraph" w:customStyle="1" w:styleId="Default">
    <w:name w:val="Default"/>
    <w:rsid w:val="00255ABB"/>
    <w:pPr>
      <w:autoSpaceDE w:val="0"/>
      <w:autoSpaceDN w:val="0"/>
      <w:adjustRightInd w:val="0"/>
      <w:spacing w:after="0" w:line="240" w:lineRule="auto"/>
    </w:pPr>
    <w:rPr>
      <w:rFonts w:ascii="Arial" w:hAnsi="Arial" w:cs="Arial"/>
      <w:color w:val="000000"/>
      <w:sz w:val="24"/>
      <w:szCs w:val="24"/>
    </w:rPr>
  </w:style>
  <w:style w:type="character" w:styleId="Zstupntext">
    <w:name w:val="Placeholder Text"/>
    <w:basedOn w:val="Standardnpsmoodstavce"/>
    <w:uiPriority w:val="99"/>
    <w:semiHidden/>
    <w:rsid w:val="00427AE2"/>
    <w:rPr>
      <w:color w:val="808080"/>
    </w:rPr>
  </w:style>
  <w:style w:type="paragraph" w:styleId="Textbubliny">
    <w:name w:val="Balloon Text"/>
    <w:basedOn w:val="Normln"/>
    <w:link w:val="TextbublinyChar"/>
    <w:uiPriority w:val="99"/>
    <w:semiHidden/>
    <w:unhideWhenUsed/>
    <w:rsid w:val="001070A5"/>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070A5"/>
    <w:rPr>
      <w:rFonts w:ascii="Segoe UI" w:hAnsi="Segoe UI" w:cs="Segoe UI"/>
      <w:sz w:val="18"/>
      <w:szCs w:val="18"/>
    </w:rPr>
  </w:style>
  <w:style w:type="character" w:styleId="Siln">
    <w:name w:val="Strong"/>
    <w:basedOn w:val="Standardnpsmoodstavce"/>
    <w:uiPriority w:val="22"/>
    <w:qFormat/>
    <w:rsid w:val="001070A5"/>
    <w:rPr>
      <w:b/>
      <w:bCs/>
    </w:rPr>
  </w:style>
  <w:style w:type="paragraph" w:styleId="Normlnweb">
    <w:name w:val="Normal (Web)"/>
    <w:basedOn w:val="Normln"/>
    <w:uiPriority w:val="99"/>
    <w:semiHidden/>
    <w:unhideWhenUsed/>
    <w:rsid w:val="00E925C5"/>
    <w:pPr>
      <w:spacing w:before="100" w:beforeAutospacing="1" w:after="100" w:afterAutospacing="1"/>
      <w:jc w:val="left"/>
    </w:pPr>
    <w:rPr>
      <w:rFonts w:ascii="Times New Roman" w:eastAsia="Times New Roman" w:hAnsi="Times New Roman" w:cs="Times New Roman"/>
      <w:sz w:val="24"/>
      <w:szCs w:val="24"/>
      <w:lang w:eastAsia="cs-CZ"/>
    </w:rPr>
  </w:style>
  <w:style w:type="table" w:styleId="Prosttabulka2">
    <w:name w:val="Plain Table 2"/>
    <w:basedOn w:val="Normlntabulka"/>
    <w:uiPriority w:val="42"/>
    <w:rsid w:val="008D221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i-provider">
    <w:name w:val="ui-provider"/>
    <w:basedOn w:val="Standardnpsmoodstavce"/>
    <w:rsid w:val="002472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986727">
      <w:bodyDiv w:val="1"/>
      <w:marLeft w:val="0"/>
      <w:marRight w:val="0"/>
      <w:marTop w:val="0"/>
      <w:marBottom w:val="0"/>
      <w:divBdr>
        <w:top w:val="none" w:sz="0" w:space="0" w:color="auto"/>
        <w:left w:val="none" w:sz="0" w:space="0" w:color="auto"/>
        <w:bottom w:val="none" w:sz="0" w:space="0" w:color="auto"/>
        <w:right w:val="none" w:sz="0" w:space="0" w:color="auto"/>
      </w:divBdr>
    </w:div>
    <w:div w:id="1477531501">
      <w:bodyDiv w:val="1"/>
      <w:marLeft w:val="0"/>
      <w:marRight w:val="0"/>
      <w:marTop w:val="0"/>
      <w:marBottom w:val="0"/>
      <w:divBdr>
        <w:top w:val="none" w:sz="0" w:space="0" w:color="auto"/>
        <w:left w:val="none" w:sz="0" w:space="0" w:color="auto"/>
        <w:bottom w:val="none" w:sz="0" w:space="0" w:color="auto"/>
        <w:right w:val="none" w:sz="0" w:space="0" w:color="auto"/>
      </w:divBdr>
    </w:div>
    <w:div w:id="1659915668">
      <w:bodyDiv w:val="1"/>
      <w:marLeft w:val="0"/>
      <w:marRight w:val="0"/>
      <w:marTop w:val="0"/>
      <w:marBottom w:val="0"/>
      <w:divBdr>
        <w:top w:val="none" w:sz="0" w:space="0" w:color="auto"/>
        <w:left w:val="none" w:sz="0" w:space="0" w:color="auto"/>
        <w:bottom w:val="none" w:sz="0" w:space="0" w:color="auto"/>
        <w:right w:val="none" w:sz="0" w:space="0" w:color="auto"/>
      </w:divBdr>
    </w:div>
    <w:div w:id="167826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jpeg"/><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5FDE554ADCF49A3A26914E354AAA131"/>
        <w:category>
          <w:name w:val="Obecné"/>
          <w:gallery w:val="placeholder"/>
        </w:category>
        <w:types>
          <w:type w:val="bbPlcHdr"/>
        </w:types>
        <w:behaviors>
          <w:behavior w:val="content"/>
        </w:behaviors>
        <w:guid w:val="{D96187B5-9DF9-44F2-B78A-CC5984006B3E}"/>
      </w:docPartPr>
      <w:docPartBody>
        <w:p w:rsidR="00824A47" w:rsidRDefault="00C45DED" w:rsidP="00C45DED">
          <w:pPr>
            <w:pStyle w:val="55FDE554ADCF49A3A26914E354AAA131"/>
          </w:pPr>
          <w:r w:rsidRPr="005F20E0">
            <w:rPr>
              <w:rStyle w:val="Zstupntext"/>
            </w:rPr>
            <w:t>Zvolte položku.</w:t>
          </w:r>
        </w:p>
      </w:docPartBody>
    </w:docPart>
    <w:docPart>
      <w:docPartPr>
        <w:name w:val="69A165285E2742D7B13FE10AB25E6FC8"/>
        <w:category>
          <w:name w:val="Obecné"/>
          <w:gallery w:val="placeholder"/>
        </w:category>
        <w:types>
          <w:type w:val="bbPlcHdr"/>
        </w:types>
        <w:behaviors>
          <w:behavior w:val="content"/>
        </w:behaviors>
        <w:guid w:val="{7A8333D6-35CE-465F-8FF1-BCB00A52FCEF}"/>
      </w:docPartPr>
      <w:docPartBody>
        <w:p w:rsidR="00824A47" w:rsidRDefault="00C45DED" w:rsidP="00C45DED">
          <w:pPr>
            <w:pStyle w:val="69A165285E2742D7B13FE10AB25E6FC8"/>
          </w:pPr>
          <w:r w:rsidRPr="005F20E0">
            <w:rPr>
              <w:rStyle w:val="Zstupntext"/>
            </w:rPr>
            <w:t>Zvolte položku.</w:t>
          </w:r>
        </w:p>
      </w:docPartBody>
    </w:docPart>
    <w:docPart>
      <w:docPartPr>
        <w:name w:val="3C386453CA1240CA84BFB09F697ACD3E"/>
        <w:category>
          <w:name w:val="Obecné"/>
          <w:gallery w:val="placeholder"/>
        </w:category>
        <w:types>
          <w:type w:val="bbPlcHdr"/>
        </w:types>
        <w:behaviors>
          <w:behavior w:val="content"/>
        </w:behaviors>
        <w:guid w:val="{3BA0B0C5-2DC1-472C-B29F-1C367C4BAF06}"/>
      </w:docPartPr>
      <w:docPartBody>
        <w:p w:rsidR="00DB0D98" w:rsidRDefault="002921B8" w:rsidP="002921B8">
          <w:pPr>
            <w:pStyle w:val="3C386453CA1240CA84BFB09F697ACD3E"/>
          </w:pPr>
          <w:r w:rsidRPr="005F20E0">
            <w:rPr>
              <w:rStyle w:val="Zstupntext"/>
            </w:rPr>
            <w:t>Zvolte položku.</w:t>
          </w:r>
        </w:p>
      </w:docPartBody>
    </w:docPart>
    <w:docPart>
      <w:docPartPr>
        <w:name w:val="5B0DC4E6171541CF80D600C7E003542C"/>
        <w:category>
          <w:name w:val="Obecné"/>
          <w:gallery w:val="placeholder"/>
        </w:category>
        <w:types>
          <w:type w:val="bbPlcHdr"/>
        </w:types>
        <w:behaviors>
          <w:behavior w:val="content"/>
        </w:behaviors>
        <w:guid w:val="{90D1055F-A4CA-47E3-99FB-48C11100D6AA}"/>
      </w:docPartPr>
      <w:docPartBody>
        <w:p w:rsidR="00DB0D98" w:rsidRDefault="002921B8" w:rsidP="002921B8">
          <w:pPr>
            <w:pStyle w:val="5B0DC4E6171541CF80D600C7E003542C"/>
          </w:pPr>
          <w:r w:rsidRPr="005F20E0">
            <w:rPr>
              <w:rStyle w:val="Zstupntext"/>
            </w:rPr>
            <w:t>Zvolte položku.</w:t>
          </w:r>
        </w:p>
      </w:docPartBody>
    </w:docPart>
    <w:docPart>
      <w:docPartPr>
        <w:name w:val="75F27A65FD844EF0AF91662239451D71"/>
        <w:category>
          <w:name w:val="Obecné"/>
          <w:gallery w:val="placeholder"/>
        </w:category>
        <w:types>
          <w:type w:val="bbPlcHdr"/>
        </w:types>
        <w:behaviors>
          <w:behavior w:val="content"/>
        </w:behaviors>
        <w:guid w:val="{C707200F-FB81-4A41-80B9-5B9E14B8B61E}"/>
      </w:docPartPr>
      <w:docPartBody>
        <w:p w:rsidR="00DB0D98" w:rsidRDefault="002921B8" w:rsidP="002921B8">
          <w:pPr>
            <w:pStyle w:val="75F27A65FD844EF0AF91662239451D71"/>
          </w:pPr>
          <w:r w:rsidRPr="005F20E0">
            <w:rPr>
              <w:rStyle w:val="Zstupntext"/>
            </w:rPr>
            <w:t>Zvolte položku.</w:t>
          </w:r>
        </w:p>
      </w:docPartBody>
    </w:docPart>
    <w:docPart>
      <w:docPartPr>
        <w:name w:val="304522551F864465ABE1156EEED71053"/>
        <w:category>
          <w:name w:val="Obecné"/>
          <w:gallery w:val="placeholder"/>
        </w:category>
        <w:types>
          <w:type w:val="bbPlcHdr"/>
        </w:types>
        <w:behaviors>
          <w:behavior w:val="content"/>
        </w:behaviors>
        <w:guid w:val="{8588F7DD-F8DB-4DA0-873F-D4514B0F6569}"/>
      </w:docPartPr>
      <w:docPartBody>
        <w:p w:rsidR="00DB0D98" w:rsidRDefault="002921B8" w:rsidP="002921B8">
          <w:pPr>
            <w:pStyle w:val="304522551F864465ABE1156EEED71053"/>
          </w:pPr>
          <w:r w:rsidRPr="005F20E0">
            <w:rPr>
              <w:rStyle w:val="Zstupntext"/>
            </w:rPr>
            <w:t>Zvolte položku.</w:t>
          </w:r>
        </w:p>
      </w:docPartBody>
    </w:docPart>
    <w:docPart>
      <w:docPartPr>
        <w:name w:val="68312FEAFED34BEB9F69C9ABBF11E2B3"/>
        <w:category>
          <w:name w:val="Obecné"/>
          <w:gallery w:val="placeholder"/>
        </w:category>
        <w:types>
          <w:type w:val="bbPlcHdr"/>
        </w:types>
        <w:behaviors>
          <w:behavior w:val="content"/>
        </w:behaviors>
        <w:guid w:val="{7EEC7001-3F78-4A02-ACB8-AEE5B967ECE1}"/>
      </w:docPartPr>
      <w:docPartBody>
        <w:p w:rsidR="00DB0D98" w:rsidRDefault="002921B8" w:rsidP="002921B8">
          <w:pPr>
            <w:pStyle w:val="68312FEAFED34BEB9F69C9ABBF11E2B3"/>
          </w:pPr>
          <w:r w:rsidRPr="005F20E0">
            <w:rPr>
              <w:rStyle w:val="Zstupntext"/>
            </w:rPr>
            <w:t>Zvolte položku.</w:t>
          </w:r>
        </w:p>
      </w:docPartBody>
    </w:docPart>
    <w:docPart>
      <w:docPartPr>
        <w:name w:val="B087E8B47C9F4F85933168C2C55A07B3"/>
        <w:category>
          <w:name w:val="Obecné"/>
          <w:gallery w:val="placeholder"/>
        </w:category>
        <w:types>
          <w:type w:val="bbPlcHdr"/>
        </w:types>
        <w:behaviors>
          <w:behavior w:val="content"/>
        </w:behaviors>
        <w:guid w:val="{CABE154B-0857-4847-ADCB-0B2BC5B3F8FC}"/>
      </w:docPartPr>
      <w:docPartBody>
        <w:p w:rsidR="00DB0D98" w:rsidRDefault="002921B8" w:rsidP="002921B8">
          <w:pPr>
            <w:pStyle w:val="B087E8B47C9F4F85933168C2C55A07B3"/>
          </w:pPr>
          <w:r w:rsidRPr="005F20E0">
            <w:rPr>
              <w:rStyle w:val="Zstupntext"/>
            </w:rPr>
            <w:t>Zvolte položku.</w:t>
          </w:r>
        </w:p>
      </w:docPartBody>
    </w:docPart>
    <w:docPart>
      <w:docPartPr>
        <w:name w:val="634CABCE15D549469630A25FC580B6E1"/>
        <w:category>
          <w:name w:val="Obecné"/>
          <w:gallery w:val="placeholder"/>
        </w:category>
        <w:types>
          <w:type w:val="bbPlcHdr"/>
        </w:types>
        <w:behaviors>
          <w:behavior w:val="content"/>
        </w:behaviors>
        <w:guid w:val="{C91FFF4C-6A8C-46DA-B202-E26D60D6C447}"/>
      </w:docPartPr>
      <w:docPartBody>
        <w:p w:rsidR="00DB0D98" w:rsidRDefault="002921B8" w:rsidP="002921B8">
          <w:pPr>
            <w:pStyle w:val="634CABCE15D549469630A25FC580B6E1"/>
          </w:pPr>
          <w:r w:rsidRPr="005F20E0">
            <w:rPr>
              <w:rStyle w:val="Zstupntext"/>
            </w:rPr>
            <w:t>Zvolte položku.</w:t>
          </w:r>
        </w:p>
      </w:docPartBody>
    </w:docPart>
    <w:docPart>
      <w:docPartPr>
        <w:name w:val="61D128C3376148C5A3B99B580DA39176"/>
        <w:category>
          <w:name w:val="Obecné"/>
          <w:gallery w:val="placeholder"/>
        </w:category>
        <w:types>
          <w:type w:val="bbPlcHdr"/>
        </w:types>
        <w:behaviors>
          <w:behavior w:val="content"/>
        </w:behaviors>
        <w:guid w:val="{ADF752CF-D965-44EA-8AE0-E034B92FFA9B}"/>
      </w:docPartPr>
      <w:docPartBody>
        <w:p w:rsidR="00DB0D98" w:rsidRDefault="002921B8" w:rsidP="002921B8">
          <w:pPr>
            <w:pStyle w:val="61D128C3376148C5A3B99B580DA39176"/>
          </w:pPr>
          <w:r w:rsidRPr="005F20E0">
            <w:rPr>
              <w:rStyle w:val="Zstupntext"/>
            </w:rPr>
            <w:t>Zvolte položku.</w:t>
          </w:r>
        </w:p>
      </w:docPartBody>
    </w:docPart>
    <w:docPart>
      <w:docPartPr>
        <w:name w:val="0BB076F40DAF407EA4C511BAC89B0E64"/>
        <w:category>
          <w:name w:val="Obecné"/>
          <w:gallery w:val="placeholder"/>
        </w:category>
        <w:types>
          <w:type w:val="bbPlcHdr"/>
        </w:types>
        <w:behaviors>
          <w:behavior w:val="content"/>
        </w:behaviors>
        <w:guid w:val="{CAD0F9CE-743F-47CC-9B6E-C15A49101669}"/>
      </w:docPartPr>
      <w:docPartBody>
        <w:p w:rsidR="00DB0D98" w:rsidRDefault="002921B8" w:rsidP="002921B8">
          <w:pPr>
            <w:pStyle w:val="0BB076F40DAF407EA4C511BAC89B0E64"/>
          </w:pPr>
          <w:r w:rsidRPr="005F20E0">
            <w:rPr>
              <w:rStyle w:val="Zstupntext"/>
            </w:rPr>
            <w:t>Zvolte položku.</w:t>
          </w:r>
        </w:p>
      </w:docPartBody>
    </w:docPart>
    <w:docPart>
      <w:docPartPr>
        <w:name w:val="7032DE148837429395004C9FA52A522F"/>
        <w:category>
          <w:name w:val="Obecné"/>
          <w:gallery w:val="placeholder"/>
        </w:category>
        <w:types>
          <w:type w:val="bbPlcHdr"/>
        </w:types>
        <w:behaviors>
          <w:behavior w:val="content"/>
        </w:behaviors>
        <w:guid w:val="{BAA0C1D0-847C-4F7F-9200-94AB4D298616}"/>
      </w:docPartPr>
      <w:docPartBody>
        <w:p w:rsidR="00DB0D98" w:rsidRDefault="002921B8" w:rsidP="002921B8">
          <w:pPr>
            <w:pStyle w:val="7032DE148837429395004C9FA52A522F"/>
          </w:pPr>
          <w:r w:rsidRPr="005F20E0">
            <w:rPr>
              <w:rStyle w:val="Zstupntext"/>
            </w:rPr>
            <w:t>Zvolte položku.</w:t>
          </w:r>
        </w:p>
      </w:docPartBody>
    </w:docPart>
    <w:docPart>
      <w:docPartPr>
        <w:name w:val="70007666A09844B5B54D444CBB5D1F15"/>
        <w:category>
          <w:name w:val="Obecné"/>
          <w:gallery w:val="placeholder"/>
        </w:category>
        <w:types>
          <w:type w:val="bbPlcHdr"/>
        </w:types>
        <w:behaviors>
          <w:behavior w:val="content"/>
        </w:behaviors>
        <w:guid w:val="{033A6271-4DFE-4347-A2F1-F6A98567547C}"/>
      </w:docPartPr>
      <w:docPartBody>
        <w:p w:rsidR="00DB0D98" w:rsidRDefault="002921B8" w:rsidP="002921B8">
          <w:pPr>
            <w:pStyle w:val="70007666A09844B5B54D444CBB5D1F15"/>
          </w:pPr>
          <w:r w:rsidRPr="005F20E0">
            <w:rPr>
              <w:rStyle w:val="Zstupntext"/>
            </w:rPr>
            <w:t>Zvolte položku.</w:t>
          </w:r>
        </w:p>
      </w:docPartBody>
    </w:docPart>
    <w:docPart>
      <w:docPartPr>
        <w:name w:val="A614A04F1493484EAA3E7D8A378BD62B"/>
        <w:category>
          <w:name w:val="Obecné"/>
          <w:gallery w:val="placeholder"/>
        </w:category>
        <w:types>
          <w:type w:val="bbPlcHdr"/>
        </w:types>
        <w:behaviors>
          <w:behavior w:val="content"/>
        </w:behaviors>
        <w:guid w:val="{1EAD4F68-0C22-4633-8388-F90569B2C397}"/>
      </w:docPartPr>
      <w:docPartBody>
        <w:p w:rsidR="00DB0D98" w:rsidRDefault="002921B8" w:rsidP="002921B8">
          <w:pPr>
            <w:pStyle w:val="A614A04F1493484EAA3E7D8A378BD62B"/>
          </w:pPr>
          <w:r w:rsidRPr="005F20E0">
            <w:rPr>
              <w:rStyle w:val="Zstupntext"/>
            </w:rPr>
            <w:t>Zvolte položku.</w:t>
          </w:r>
        </w:p>
      </w:docPartBody>
    </w:docPart>
    <w:docPart>
      <w:docPartPr>
        <w:name w:val="02E28145CBB84432B5553BE3C6D678D4"/>
        <w:category>
          <w:name w:val="Obecné"/>
          <w:gallery w:val="placeholder"/>
        </w:category>
        <w:types>
          <w:type w:val="bbPlcHdr"/>
        </w:types>
        <w:behaviors>
          <w:behavior w:val="content"/>
        </w:behaviors>
        <w:guid w:val="{6C14C630-0987-492B-81C2-025C7CA1D66D}"/>
      </w:docPartPr>
      <w:docPartBody>
        <w:p w:rsidR="00DB0D98" w:rsidRDefault="002921B8" w:rsidP="002921B8">
          <w:pPr>
            <w:pStyle w:val="02E28145CBB84432B5553BE3C6D678D4"/>
          </w:pPr>
          <w:r w:rsidRPr="005F20E0">
            <w:rPr>
              <w:rStyle w:val="Zstupntext"/>
            </w:rPr>
            <w:t>Zvolte položku.</w:t>
          </w:r>
        </w:p>
      </w:docPartBody>
    </w:docPart>
    <w:docPart>
      <w:docPartPr>
        <w:name w:val="0DCB9154AAB34476ADA3D183E1161632"/>
        <w:category>
          <w:name w:val="Obecné"/>
          <w:gallery w:val="placeholder"/>
        </w:category>
        <w:types>
          <w:type w:val="bbPlcHdr"/>
        </w:types>
        <w:behaviors>
          <w:behavior w:val="content"/>
        </w:behaviors>
        <w:guid w:val="{461B34F0-D9C5-41B9-93F2-17A90F3CAEDB}"/>
      </w:docPartPr>
      <w:docPartBody>
        <w:p w:rsidR="00DB0D98" w:rsidRDefault="002921B8" w:rsidP="002921B8">
          <w:pPr>
            <w:pStyle w:val="0DCB9154AAB34476ADA3D183E1161632"/>
          </w:pPr>
          <w:r w:rsidRPr="005F20E0">
            <w:rPr>
              <w:rStyle w:val="Zstupntext"/>
            </w:rPr>
            <w:t>Zvolte položku.</w:t>
          </w:r>
        </w:p>
      </w:docPartBody>
    </w:docPart>
    <w:docPart>
      <w:docPartPr>
        <w:name w:val="41473B1A67DA4E7F9EE97259B414BD55"/>
        <w:category>
          <w:name w:val="Obecné"/>
          <w:gallery w:val="placeholder"/>
        </w:category>
        <w:types>
          <w:type w:val="bbPlcHdr"/>
        </w:types>
        <w:behaviors>
          <w:behavior w:val="content"/>
        </w:behaviors>
        <w:guid w:val="{8E2AB8E4-9BE6-4C9E-BBE9-EF97C424D655}"/>
      </w:docPartPr>
      <w:docPartBody>
        <w:p w:rsidR="00DB0D98" w:rsidRDefault="002921B8" w:rsidP="002921B8">
          <w:pPr>
            <w:pStyle w:val="41473B1A67DA4E7F9EE97259B414BD55"/>
          </w:pPr>
          <w:r w:rsidRPr="005F20E0">
            <w:rPr>
              <w:rStyle w:val="Zstupntext"/>
            </w:rPr>
            <w:t>Zvolte položku.</w:t>
          </w:r>
        </w:p>
      </w:docPartBody>
    </w:docPart>
    <w:docPart>
      <w:docPartPr>
        <w:name w:val="8C12EAD3E4504D958B66E5D3C0EE1569"/>
        <w:category>
          <w:name w:val="Obecné"/>
          <w:gallery w:val="placeholder"/>
        </w:category>
        <w:types>
          <w:type w:val="bbPlcHdr"/>
        </w:types>
        <w:behaviors>
          <w:behavior w:val="content"/>
        </w:behaviors>
        <w:guid w:val="{C06672EC-731A-49F5-AB27-9A1725CA4BBA}"/>
      </w:docPartPr>
      <w:docPartBody>
        <w:p w:rsidR="00DB0D98" w:rsidRDefault="002921B8" w:rsidP="002921B8">
          <w:pPr>
            <w:pStyle w:val="8C12EAD3E4504D958B66E5D3C0EE1569"/>
          </w:pPr>
          <w:r w:rsidRPr="005F20E0">
            <w:rPr>
              <w:rStyle w:val="Zstupntext"/>
            </w:rPr>
            <w:t>Zvolte položku.</w:t>
          </w:r>
        </w:p>
      </w:docPartBody>
    </w:docPart>
    <w:docPart>
      <w:docPartPr>
        <w:name w:val="CACAFAC857DA4812A89BC0C758BC802E"/>
        <w:category>
          <w:name w:val="Obecné"/>
          <w:gallery w:val="placeholder"/>
        </w:category>
        <w:types>
          <w:type w:val="bbPlcHdr"/>
        </w:types>
        <w:behaviors>
          <w:behavior w:val="content"/>
        </w:behaviors>
        <w:guid w:val="{F573271E-92EE-4920-9B32-331C04A7B340}"/>
      </w:docPartPr>
      <w:docPartBody>
        <w:p w:rsidR="00DB0D98" w:rsidRDefault="002921B8" w:rsidP="002921B8">
          <w:pPr>
            <w:pStyle w:val="CACAFAC857DA4812A89BC0C758BC802E"/>
          </w:pPr>
          <w:r w:rsidRPr="005F20E0">
            <w:rPr>
              <w:rStyle w:val="Zstupntext"/>
            </w:rPr>
            <w:t>Zvolte položku.</w:t>
          </w:r>
        </w:p>
      </w:docPartBody>
    </w:docPart>
    <w:docPart>
      <w:docPartPr>
        <w:name w:val="70970EDD568A4543B1BA31242DD4DF43"/>
        <w:category>
          <w:name w:val="Obecné"/>
          <w:gallery w:val="placeholder"/>
        </w:category>
        <w:types>
          <w:type w:val="bbPlcHdr"/>
        </w:types>
        <w:behaviors>
          <w:behavior w:val="content"/>
        </w:behaviors>
        <w:guid w:val="{67A0B3D5-6EF8-4FB9-ACB4-8BCE82CFBA8F}"/>
      </w:docPartPr>
      <w:docPartBody>
        <w:p w:rsidR="00DB0D98" w:rsidRDefault="002921B8" w:rsidP="002921B8">
          <w:pPr>
            <w:pStyle w:val="70970EDD568A4543B1BA31242DD4DF43"/>
          </w:pPr>
          <w:r w:rsidRPr="005F20E0">
            <w:rPr>
              <w:rStyle w:val="Zstupntext"/>
            </w:rPr>
            <w:t>Zvolte položku.</w:t>
          </w:r>
        </w:p>
      </w:docPartBody>
    </w:docPart>
    <w:docPart>
      <w:docPartPr>
        <w:name w:val="DF7FDC6E4AEF48FFAADF9FF846367911"/>
        <w:category>
          <w:name w:val="Obecné"/>
          <w:gallery w:val="placeholder"/>
        </w:category>
        <w:types>
          <w:type w:val="bbPlcHdr"/>
        </w:types>
        <w:behaviors>
          <w:behavior w:val="content"/>
        </w:behaviors>
        <w:guid w:val="{BD9D90CC-BD56-4D45-B611-AAD381ADD2E4}"/>
      </w:docPartPr>
      <w:docPartBody>
        <w:p w:rsidR="00DB0D98" w:rsidRDefault="002921B8" w:rsidP="002921B8">
          <w:pPr>
            <w:pStyle w:val="DF7FDC6E4AEF48FFAADF9FF846367911"/>
          </w:pPr>
          <w:r w:rsidRPr="005F20E0">
            <w:rPr>
              <w:rStyle w:val="Zstupntext"/>
            </w:rPr>
            <w:t>Zvolte položku.</w:t>
          </w:r>
        </w:p>
      </w:docPartBody>
    </w:docPart>
    <w:docPart>
      <w:docPartPr>
        <w:name w:val="00303EEB7A5E48C580E9171B50AFB3A7"/>
        <w:category>
          <w:name w:val="Obecné"/>
          <w:gallery w:val="placeholder"/>
        </w:category>
        <w:types>
          <w:type w:val="bbPlcHdr"/>
        </w:types>
        <w:behaviors>
          <w:behavior w:val="content"/>
        </w:behaviors>
        <w:guid w:val="{C6AFA576-4CCA-4CB7-8874-CD24FA42CD48}"/>
      </w:docPartPr>
      <w:docPartBody>
        <w:p w:rsidR="00DB0D98" w:rsidRDefault="002921B8" w:rsidP="002921B8">
          <w:pPr>
            <w:pStyle w:val="00303EEB7A5E48C580E9171B50AFB3A7"/>
          </w:pPr>
          <w:r w:rsidRPr="005F20E0">
            <w:rPr>
              <w:rStyle w:val="Zstupntext"/>
            </w:rPr>
            <w:t>Zvolte položku.</w:t>
          </w:r>
        </w:p>
      </w:docPartBody>
    </w:docPart>
    <w:docPart>
      <w:docPartPr>
        <w:name w:val="6E7EE7117F9D4C4FBB4650E3F343D643"/>
        <w:category>
          <w:name w:val="Obecné"/>
          <w:gallery w:val="placeholder"/>
        </w:category>
        <w:types>
          <w:type w:val="bbPlcHdr"/>
        </w:types>
        <w:behaviors>
          <w:behavior w:val="content"/>
        </w:behaviors>
        <w:guid w:val="{61F56983-724C-471F-9097-B06A31E29602}"/>
      </w:docPartPr>
      <w:docPartBody>
        <w:p w:rsidR="00DB0D98" w:rsidRDefault="002921B8" w:rsidP="002921B8">
          <w:pPr>
            <w:pStyle w:val="6E7EE7117F9D4C4FBB4650E3F343D643"/>
          </w:pPr>
          <w:r w:rsidRPr="005F20E0">
            <w:rPr>
              <w:rStyle w:val="Zstupntext"/>
            </w:rPr>
            <w:t>Zvolte položku.</w:t>
          </w:r>
        </w:p>
      </w:docPartBody>
    </w:docPart>
    <w:docPart>
      <w:docPartPr>
        <w:name w:val="82F7AA08EC734DF1B66785C1691A6513"/>
        <w:category>
          <w:name w:val="Obecné"/>
          <w:gallery w:val="placeholder"/>
        </w:category>
        <w:types>
          <w:type w:val="bbPlcHdr"/>
        </w:types>
        <w:behaviors>
          <w:behavior w:val="content"/>
        </w:behaviors>
        <w:guid w:val="{8FC16921-3F3E-4F4D-8F66-B2817089FBD2}"/>
      </w:docPartPr>
      <w:docPartBody>
        <w:p w:rsidR="00DB0D98" w:rsidRDefault="002921B8" w:rsidP="002921B8">
          <w:pPr>
            <w:pStyle w:val="82F7AA08EC734DF1B66785C1691A6513"/>
          </w:pPr>
          <w:r w:rsidRPr="005F20E0">
            <w:rPr>
              <w:rStyle w:val="Zstupntext"/>
            </w:rPr>
            <w:t>Zvolte položku.</w:t>
          </w:r>
        </w:p>
      </w:docPartBody>
    </w:docPart>
    <w:docPart>
      <w:docPartPr>
        <w:name w:val="782141C5A5394CD88BAF416DBEDB0F2B"/>
        <w:category>
          <w:name w:val="Obecné"/>
          <w:gallery w:val="placeholder"/>
        </w:category>
        <w:types>
          <w:type w:val="bbPlcHdr"/>
        </w:types>
        <w:behaviors>
          <w:behavior w:val="content"/>
        </w:behaviors>
        <w:guid w:val="{AD63A697-9B02-4586-B94D-BD393FE5298A}"/>
      </w:docPartPr>
      <w:docPartBody>
        <w:p w:rsidR="00DB0D98" w:rsidRDefault="002921B8" w:rsidP="002921B8">
          <w:pPr>
            <w:pStyle w:val="782141C5A5394CD88BAF416DBEDB0F2B"/>
          </w:pPr>
          <w:r w:rsidRPr="005F20E0">
            <w:rPr>
              <w:rStyle w:val="Zstupntext"/>
            </w:rPr>
            <w:t>Zvolte položku.</w:t>
          </w:r>
        </w:p>
      </w:docPartBody>
    </w:docPart>
    <w:docPart>
      <w:docPartPr>
        <w:name w:val="49A6CDAB3AE04243B6FF1753A8F69367"/>
        <w:category>
          <w:name w:val="Obecné"/>
          <w:gallery w:val="placeholder"/>
        </w:category>
        <w:types>
          <w:type w:val="bbPlcHdr"/>
        </w:types>
        <w:behaviors>
          <w:behavior w:val="content"/>
        </w:behaviors>
        <w:guid w:val="{27604065-5235-47BE-8989-90049D5049D8}"/>
      </w:docPartPr>
      <w:docPartBody>
        <w:p w:rsidR="00DB0D98" w:rsidRDefault="002921B8" w:rsidP="002921B8">
          <w:pPr>
            <w:pStyle w:val="49A6CDAB3AE04243B6FF1753A8F69367"/>
          </w:pPr>
          <w:r w:rsidRPr="005F20E0">
            <w:rPr>
              <w:rStyle w:val="Zstupntext"/>
            </w:rPr>
            <w:t>Zvolte položku.</w:t>
          </w:r>
        </w:p>
      </w:docPartBody>
    </w:docPart>
    <w:docPart>
      <w:docPartPr>
        <w:name w:val="3A401EECC1834D12866CFAD0C382ACB6"/>
        <w:category>
          <w:name w:val="Obecné"/>
          <w:gallery w:val="placeholder"/>
        </w:category>
        <w:types>
          <w:type w:val="bbPlcHdr"/>
        </w:types>
        <w:behaviors>
          <w:behavior w:val="content"/>
        </w:behaviors>
        <w:guid w:val="{B582FFAC-B9F0-4CDF-BC51-9D422D6DE62F}"/>
      </w:docPartPr>
      <w:docPartBody>
        <w:p w:rsidR="00DB0D98" w:rsidRDefault="002921B8" w:rsidP="002921B8">
          <w:pPr>
            <w:pStyle w:val="3A401EECC1834D12866CFAD0C382ACB6"/>
          </w:pPr>
          <w:r w:rsidRPr="005F20E0">
            <w:rPr>
              <w:rStyle w:val="Zstupntext"/>
            </w:rPr>
            <w:t>Zvolte položku.</w:t>
          </w:r>
        </w:p>
      </w:docPartBody>
    </w:docPart>
    <w:docPart>
      <w:docPartPr>
        <w:name w:val="2DCF2B7118CD4533914F3015C2F28455"/>
        <w:category>
          <w:name w:val="Obecné"/>
          <w:gallery w:val="placeholder"/>
        </w:category>
        <w:types>
          <w:type w:val="bbPlcHdr"/>
        </w:types>
        <w:behaviors>
          <w:behavior w:val="content"/>
        </w:behaviors>
        <w:guid w:val="{4E4F05DE-1E05-4075-911E-96A714ED6F18}"/>
      </w:docPartPr>
      <w:docPartBody>
        <w:p w:rsidR="00DB0D98" w:rsidRDefault="002921B8" w:rsidP="002921B8">
          <w:pPr>
            <w:pStyle w:val="2DCF2B7118CD4533914F3015C2F28455"/>
          </w:pPr>
          <w:r w:rsidRPr="005F20E0">
            <w:rPr>
              <w:rStyle w:val="Zstupntext"/>
            </w:rPr>
            <w:t>Zvolte položku.</w:t>
          </w:r>
        </w:p>
      </w:docPartBody>
    </w:docPart>
    <w:docPart>
      <w:docPartPr>
        <w:name w:val="3DFB689932F74174A7B853984D30E224"/>
        <w:category>
          <w:name w:val="Obecné"/>
          <w:gallery w:val="placeholder"/>
        </w:category>
        <w:types>
          <w:type w:val="bbPlcHdr"/>
        </w:types>
        <w:behaviors>
          <w:behavior w:val="content"/>
        </w:behaviors>
        <w:guid w:val="{B325E04A-703F-44D9-BA79-3915FBEA2D24}"/>
      </w:docPartPr>
      <w:docPartBody>
        <w:p w:rsidR="00DB0D98" w:rsidRDefault="002921B8" w:rsidP="002921B8">
          <w:pPr>
            <w:pStyle w:val="3DFB689932F74174A7B853984D30E224"/>
          </w:pPr>
          <w:r w:rsidRPr="005F20E0">
            <w:rPr>
              <w:rStyle w:val="Zstupntext"/>
            </w:rPr>
            <w:t>Zvolte položku.</w:t>
          </w:r>
        </w:p>
      </w:docPartBody>
    </w:docPart>
    <w:docPart>
      <w:docPartPr>
        <w:name w:val="034C68F6DB7F4B13BB87DE2CDBC9E26E"/>
        <w:category>
          <w:name w:val="Obecné"/>
          <w:gallery w:val="placeholder"/>
        </w:category>
        <w:types>
          <w:type w:val="bbPlcHdr"/>
        </w:types>
        <w:behaviors>
          <w:behavior w:val="content"/>
        </w:behaviors>
        <w:guid w:val="{96CC4E05-1190-452C-BA7C-52219CF0F744}"/>
      </w:docPartPr>
      <w:docPartBody>
        <w:p w:rsidR="00DB0D98" w:rsidRDefault="002921B8" w:rsidP="002921B8">
          <w:pPr>
            <w:pStyle w:val="034C68F6DB7F4B13BB87DE2CDBC9E26E"/>
          </w:pPr>
          <w:r w:rsidRPr="005F20E0">
            <w:rPr>
              <w:rStyle w:val="Zstupntext"/>
            </w:rPr>
            <w:t>Zvolte položku.</w:t>
          </w:r>
        </w:p>
      </w:docPartBody>
    </w:docPart>
    <w:docPart>
      <w:docPartPr>
        <w:name w:val="61CAA4397C494DF99E86CC1538725BC4"/>
        <w:category>
          <w:name w:val="Obecné"/>
          <w:gallery w:val="placeholder"/>
        </w:category>
        <w:types>
          <w:type w:val="bbPlcHdr"/>
        </w:types>
        <w:behaviors>
          <w:behavior w:val="content"/>
        </w:behaviors>
        <w:guid w:val="{D592EB62-21A8-4C81-84DF-2980185021EF}"/>
      </w:docPartPr>
      <w:docPartBody>
        <w:p w:rsidR="00DB0D98" w:rsidRDefault="002921B8" w:rsidP="002921B8">
          <w:pPr>
            <w:pStyle w:val="61CAA4397C494DF99E86CC1538725BC4"/>
          </w:pPr>
          <w:r w:rsidRPr="005F20E0">
            <w:rPr>
              <w:rStyle w:val="Zstupntext"/>
            </w:rPr>
            <w:t>Zvolte položku.</w:t>
          </w:r>
        </w:p>
      </w:docPartBody>
    </w:docPart>
    <w:docPart>
      <w:docPartPr>
        <w:name w:val="57C1A240C28E413999C3D1386E955C40"/>
        <w:category>
          <w:name w:val="Obecné"/>
          <w:gallery w:val="placeholder"/>
        </w:category>
        <w:types>
          <w:type w:val="bbPlcHdr"/>
        </w:types>
        <w:behaviors>
          <w:behavior w:val="content"/>
        </w:behaviors>
        <w:guid w:val="{26EC6966-571F-40C0-99C7-8BBE23C8D73F}"/>
      </w:docPartPr>
      <w:docPartBody>
        <w:p w:rsidR="00DB0D98" w:rsidRDefault="002921B8" w:rsidP="002921B8">
          <w:pPr>
            <w:pStyle w:val="57C1A240C28E413999C3D1386E955C40"/>
          </w:pPr>
          <w:r w:rsidRPr="005F20E0">
            <w:rPr>
              <w:rStyle w:val="Zstupntext"/>
            </w:rPr>
            <w:t>Zvolte položku.</w:t>
          </w:r>
        </w:p>
      </w:docPartBody>
    </w:docPart>
    <w:docPart>
      <w:docPartPr>
        <w:name w:val="DFCB9BFF2E444A9FB883204F7F89B09D"/>
        <w:category>
          <w:name w:val="Obecné"/>
          <w:gallery w:val="placeholder"/>
        </w:category>
        <w:types>
          <w:type w:val="bbPlcHdr"/>
        </w:types>
        <w:behaviors>
          <w:behavior w:val="content"/>
        </w:behaviors>
        <w:guid w:val="{19CE39CC-6A02-4F39-B063-18900D90F268}"/>
      </w:docPartPr>
      <w:docPartBody>
        <w:p w:rsidR="00DB0D98" w:rsidRDefault="002921B8" w:rsidP="002921B8">
          <w:pPr>
            <w:pStyle w:val="DFCB9BFF2E444A9FB883204F7F89B09D"/>
          </w:pPr>
          <w:r w:rsidRPr="005F20E0">
            <w:rPr>
              <w:rStyle w:val="Zstupntext"/>
            </w:rPr>
            <w:t>Zvolte položku.</w:t>
          </w:r>
        </w:p>
      </w:docPartBody>
    </w:docPart>
    <w:docPart>
      <w:docPartPr>
        <w:name w:val="DDEE42C74E2B420CA52351E4FBBD3D98"/>
        <w:category>
          <w:name w:val="Obecné"/>
          <w:gallery w:val="placeholder"/>
        </w:category>
        <w:types>
          <w:type w:val="bbPlcHdr"/>
        </w:types>
        <w:behaviors>
          <w:behavior w:val="content"/>
        </w:behaviors>
        <w:guid w:val="{741CFC68-99FC-49A7-B43D-5694C7C6BA98}"/>
      </w:docPartPr>
      <w:docPartBody>
        <w:p w:rsidR="00DB0D98" w:rsidRDefault="002921B8" w:rsidP="002921B8">
          <w:pPr>
            <w:pStyle w:val="DDEE42C74E2B420CA52351E4FBBD3D98"/>
          </w:pPr>
          <w:r w:rsidRPr="005F20E0">
            <w:rPr>
              <w:rStyle w:val="Zstupntext"/>
            </w:rPr>
            <w:t>Zvolte položku.</w:t>
          </w:r>
        </w:p>
      </w:docPartBody>
    </w:docPart>
    <w:docPart>
      <w:docPartPr>
        <w:name w:val="221D0E6768EC44B88EAC226CC64F9839"/>
        <w:category>
          <w:name w:val="Obecné"/>
          <w:gallery w:val="placeholder"/>
        </w:category>
        <w:types>
          <w:type w:val="bbPlcHdr"/>
        </w:types>
        <w:behaviors>
          <w:behavior w:val="content"/>
        </w:behaviors>
        <w:guid w:val="{D32CC534-E848-4238-9CD2-857D823BD2CD}"/>
      </w:docPartPr>
      <w:docPartBody>
        <w:p w:rsidR="00DB0D98" w:rsidRDefault="002921B8" w:rsidP="002921B8">
          <w:pPr>
            <w:pStyle w:val="221D0E6768EC44B88EAC226CC64F9839"/>
          </w:pPr>
          <w:r w:rsidRPr="005F20E0">
            <w:rPr>
              <w:rStyle w:val="Zstupntext"/>
            </w:rPr>
            <w:t>Zvolte položku.</w:t>
          </w:r>
        </w:p>
      </w:docPartBody>
    </w:docPart>
    <w:docPart>
      <w:docPartPr>
        <w:name w:val="852CAC0220824040B066038910BF7040"/>
        <w:category>
          <w:name w:val="Obecné"/>
          <w:gallery w:val="placeholder"/>
        </w:category>
        <w:types>
          <w:type w:val="bbPlcHdr"/>
        </w:types>
        <w:behaviors>
          <w:behavior w:val="content"/>
        </w:behaviors>
        <w:guid w:val="{027488D4-F4A9-48A2-B954-B7ED69A8BF4B}"/>
      </w:docPartPr>
      <w:docPartBody>
        <w:p w:rsidR="00DB0D98" w:rsidRDefault="002921B8" w:rsidP="002921B8">
          <w:pPr>
            <w:pStyle w:val="852CAC0220824040B066038910BF7040"/>
          </w:pPr>
          <w:r w:rsidRPr="005F20E0">
            <w:rPr>
              <w:rStyle w:val="Zstupntext"/>
            </w:rPr>
            <w:t>Zvolte položku.</w:t>
          </w:r>
        </w:p>
      </w:docPartBody>
    </w:docPart>
    <w:docPart>
      <w:docPartPr>
        <w:name w:val="05AE7732EA6C4CD3A950BE0102D4442C"/>
        <w:category>
          <w:name w:val="Obecné"/>
          <w:gallery w:val="placeholder"/>
        </w:category>
        <w:types>
          <w:type w:val="bbPlcHdr"/>
        </w:types>
        <w:behaviors>
          <w:behavior w:val="content"/>
        </w:behaviors>
        <w:guid w:val="{17A06C95-B237-41F2-9886-9112AFBA07EA}"/>
      </w:docPartPr>
      <w:docPartBody>
        <w:p w:rsidR="00DB0D98" w:rsidRDefault="002921B8" w:rsidP="002921B8">
          <w:pPr>
            <w:pStyle w:val="05AE7732EA6C4CD3A950BE0102D4442C"/>
          </w:pPr>
          <w:r w:rsidRPr="005F20E0">
            <w:rPr>
              <w:rStyle w:val="Zstupntext"/>
            </w:rPr>
            <w:t>Zvolte položku.</w:t>
          </w:r>
        </w:p>
      </w:docPartBody>
    </w:docPart>
    <w:docPart>
      <w:docPartPr>
        <w:name w:val="AF43A634EB364EC1B78810BCFAECF34D"/>
        <w:category>
          <w:name w:val="Obecné"/>
          <w:gallery w:val="placeholder"/>
        </w:category>
        <w:types>
          <w:type w:val="bbPlcHdr"/>
        </w:types>
        <w:behaviors>
          <w:behavior w:val="content"/>
        </w:behaviors>
        <w:guid w:val="{B54D6951-7646-43DD-8EB2-2EFB78585451}"/>
      </w:docPartPr>
      <w:docPartBody>
        <w:p w:rsidR="00DB0D98" w:rsidRDefault="002921B8" w:rsidP="002921B8">
          <w:pPr>
            <w:pStyle w:val="AF43A634EB364EC1B78810BCFAECF34D"/>
          </w:pPr>
          <w:r w:rsidRPr="005F20E0">
            <w:rPr>
              <w:rStyle w:val="Zstupntext"/>
            </w:rPr>
            <w:t>Zvolte položku.</w:t>
          </w:r>
        </w:p>
      </w:docPartBody>
    </w:docPart>
    <w:docPart>
      <w:docPartPr>
        <w:name w:val="4592C09D15514385A71B7FE922B65893"/>
        <w:category>
          <w:name w:val="Obecné"/>
          <w:gallery w:val="placeholder"/>
        </w:category>
        <w:types>
          <w:type w:val="bbPlcHdr"/>
        </w:types>
        <w:behaviors>
          <w:behavior w:val="content"/>
        </w:behaviors>
        <w:guid w:val="{CFF52B9A-B590-412B-A815-498D73278B2A}"/>
      </w:docPartPr>
      <w:docPartBody>
        <w:p w:rsidR="00DB0D98" w:rsidRDefault="002921B8" w:rsidP="002921B8">
          <w:pPr>
            <w:pStyle w:val="4592C09D15514385A71B7FE922B65893"/>
          </w:pPr>
          <w:r w:rsidRPr="005F20E0">
            <w:rPr>
              <w:rStyle w:val="Zstupntext"/>
            </w:rPr>
            <w:t>Zvolte položku.</w:t>
          </w:r>
        </w:p>
      </w:docPartBody>
    </w:docPart>
    <w:docPart>
      <w:docPartPr>
        <w:name w:val="7D539173F7284434A3D2D99B433FA5AB"/>
        <w:category>
          <w:name w:val="Obecné"/>
          <w:gallery w:val="placeholder"/>
        </w:category>
        <w:types>
          <w:type w:val="bbPlcHdr"/>
        </w:types>
        <w:behaviors>
          <w:behavior w:val="content"/>
        </w:behaviors>
        <w:guid w:val="{8C1A7361-FE29-4D0E-8ACD-5ADCA3ECD931}"/>
      </w:docPartPr>
      <w:docPartBody>
        <w:p w:rsidR="00DB0D98" w:rsidRDefault="002921B8" w:rsidP="002921B8">
          <w:pPr>
            <w:pStyle w:val="7D539173F7284434A3D2D99B433FA5AB"/>
          </w:pPr>
          <w:r w:rsidRPr="005F20E0">
            <w:rPr>
              <w:rStyle w:val="Zstupntext"/>
            </w:rPr>
            <w:t>Zvolte položku.</w:t>
          </w:r>
        </w:p>
      </w:docPartBody>
    </w:docPart>
    <w:docPart>
      <w:docPartPr>
        <w:name w:val="8C5618E46609491894F572F02879C576"/>
        <w:category>
          <w:name w:val="Obecné"/>
          <w:gallery w:val="placeholder"/>
        </w:category>
        <w:types>
          <w:type w:val="bbPlcHdr"/>
        </w:types>
        <w:behaviors>
          <w:behavior w:val="content"/>
        </w:behaviors>
        <w:guid w:val="{0C97C071-D27B-41BA-90B4-95156D8AE9EE}"/>
      </w:docPartPr>
      <w:docPartBody>
        <w:p w:rsidR="00DB0D98" w:rsidRDefault="002921B8" w:rsidP="002921B8">
          <w:pPr>
            <w:pStyle w:val="8C5618E46609491894F572F02879C576"/>
          </w:pPr>
          <w:r w:rsidRPr="005F20E0">
            <w:rPr>
              <w:rStyle w:val="Zstupntext"/>
            </w:rPr>
            <w:t>Zvolte položku.</w:t>
          </w:r>
        </w:p>
      </w:docPartBody>
    </w:docPart>
    <w:docPart>
      <w:docPartPr>
        <w:name w:val="5DF5A52D1FF444DC92850096A58894DB"/>
        <w:category>
          <w:name w:val="Obecné"/>
          <w:gallery w:val="placeholder"/>
        </w:category>
        <w:types>
          <w:type w:val="bbPlcHdr"/>
        </w:types>
        <w:behaviors>
          <w:behavior w:val="content"/>
        </w:behaviors>
        <w:guid w:val="{0A1A44BA-9E3F-4BE9-BC57-37ADE22DC7FD}"/>
      </w:docPartPr>
      <w:docPartBody>
        <w:p w:rsidR="00773F9B" w:rsidRDefault="00DB0D98" w:rsidP="00DB0D98">
          <w:pPr>
            <w:pStyle w:val="5DF5A52D1FF444DC92850096A58894DB"/>
          </w:pPr>
          <w:r w:rsidRPr="005F20E0">
            <w:rPr>
              <w:rStyle w:val="Zstupntext"/>
            </w:rPr>
            <w:t>Zvolte položku.</w:t>
          </w:r>
        </w:p>
      </w:docPartBody>
    </w:docPart>
    <w:docPart>
      <w:docPartPr>
        <w:name w:val="2AB827D2E3A5421E97F94C6A2DAD2DB2"/>
        <w:category>
          <w:name w:val="Obecné"/>
          <w:gallery w:val="placeholder"/>
        </w:category>
        <w:types>
          <w:type w:val="bbPlcHdr"/>
        </w:types>
        <w:behaviors>
          <w:behavior w:val="content"/>
        </w:behaviors>
        <w:guid w:val="{BA20DF7C-26FC-4C5B-9E57-E8B2BBD79398}"/>
      </w:docPartPr>
      <w:docPartBody>
        <w:p w:rsidR="00773F9B" w:rsidRDefault="00DB0D98" w:rsidP="00DB0D98">
          <w:pPr>
            <w:pStyle w:val="2AB827D2E3A5421E97F94C6A2DAD2DB2"/>
          </w:pPr>
          <w:r w:rsidRPr="005F20E0">
            <w:rPr>
              <w:rStyle w:val="Zstupntext"/>
            </w:rPr>
            <w:t>Zvolte položku.</w:t>
          </w:r>
        </w:p>
      </w:docPartBody>
    </w:docPart>
    <w:docPart>
      <w:docPartPr>
        <w:name w:val="AA97BD1CD12C404DB7FBD7B682107745"/>
        <w:category>
          <w:name w:val="Obecné"/>
          <w:gallery w:val="placeholder"/>
        </w:category>
        <w:types>
          <w:type w:val="bbPlcHdr"/>
        </w:types>
        <w:behaviors>
          <w:behavior w:val="content"/>
        </w:behaviors>
        <w:guid w:val="{691A023E-1390-4F1E-BAD6-A4C9F226B43D}"/>
      </w:docPartPr>
      <w:docPartBody>
        <w:p w:rsidR="00773F9B" w:rsidRDefault="00DB0D98" w:rsidP="00DB0D98">
          <w:pPr>
            <w:pStyle w:val="AA97BD1CD12C404DB7FBD7B682107745"/>
          </w:pPr>
          <w:r w:rsidRPr="005F20E0">
            <w:rPr>
              <w:rStyle w:val="Zstupntext"/>
            </w:rPr>
            <w:t>Zvolte položku.</w:t>
          </w:r>
        </w:p>
      </w:docPartBody>
    </w:docPart>
    <w:docPart>
      <w:docPartPr>
        <w:name w:val="2A03652C547243E9B3CE592273C781FA"/>
        <w:category>
          <w:name w:val="Obecné"/>
          <w:gallery w:val="placeholder"/>
        </w:category>
        <w:types>
          <w:type w:val="bbPlcHdr"/>
        </w:types>
        <w:behaviors>
          <w:behavior w:val="content"/>
        </w:behaviors>
        <w:guid w:val="{64A7AEE0-E2FC-4982-9D6B-16D375A9DC68}"/>
      </w:docPartPr>
      <w:docPartBody>
        <w:p w:rsidR="00773F9B" w:rsidRDefault="00DB0D98" w:rsidP="00DB0D98">
          <w:pPr>
            <w:pStyle w:val="2A03652C547243E9B3CE592273C781FA"/>
          </w:pPr>
          <w:r w:rsidRPr="005F20E0">
            <w:rPr>
              <w:rStyle w:val="Zstupntext"/>
            </w:rPr>
            <w:t>Zvolte položku.</w:t>
          </w:r>
        </w:p>
      </w:docPartBody>
    </w:docPart>
    <w:docPart>
      <w:docPartPr>
        <w:name w:val="6E2D09AD879B4FD1B733CA60C0C7359E"/>
        <w:category>
          <w:name w:val="Obecné"/>
          <w:gallery w:val="placeholder"/>
        </w:category>
        <w:types>
          <w:type w:val="bbPlcHdr"/>
        </w:types>
        <w:behaviors>
          <w:behavior w:val="content"/>
        </w:behaviors>
        <w:guid w:val="{DAFEEF60-8E66-47CC-8B77-7EE369A3BF16}"/>
      </w:docPartPr>
      <w:docPartBody>
        <w:p w:rsidR="00773F9B" w:rsidRDefault="00DB0D98" w:rsidP="00DB0D98">
          <w:pPr>
            <w:pStyle w:val="6E2D09AD879B4FD1B733CA60C0C7359E"/>
          </w:pPr>
          <w:r w:rsidRPr="005F20E0">
            <w:rPr>
              <w:rStyle w:val="Zstupntext"/>
            </w:rPr>
            <w:t>Zvolte položku.</w:t>
          </w:r>
        </w:p>
      </w:docPartBody>
    </w:docPart>
    <w:docPart>
      <w:docPartPr>
        <w:name w:val="14038519C2D84D6588B50C24D0046787"/>
        <w:category>
          <w:name w:val="Obecné"/>
          <w:gallery w:val="placeholder"/>
        </w:category>
        <w:types>
          <w:type w:val="bbPlcHdr"/>
        </w:types>
        <w:behaviors>
          <w:behavior w:val="content"/>
        </w:behaviors>
        <w:guid w:val="{047920FA-F1A4-4428-A68A-3514CD463E5D}"/>
      </w:docPartPr>
      <w:docPartBody>
        <w:p w:rsidR="00773F9B" w:rsidRDefault="00DB0D98" w:rsidP="00DB0D98">
          <w:pPr>
            <w:pStyle w:val="14038519C2D84D6588B50C24D0046787"/>
          </w:pPr>
          <w:r w:rsidRPr="005F20E0">
            <w:rPr>
              <w:rStyle w:val="Zstupntext"/>
            </w:rPr>
            <w:t>Zvolte položku.</w:t>
          </w:r>
        </w:p>
      </w:docPartBody>
    </w:docPart>
    <w:docPart>
      <w:docPartPr>
        <w:name w:val="BC4FA286AE964E83B934A63BCE55BC3A"/>
        <w:category>
          <w:name w:val="Obecné"/>
          <w:gallery w:val="placeholder"/>
        </w:category>
        <w:types>
          <w:type w:val="bbPlcHdr"/>
        </w:types>
        <w:behaviors>
          <w:behavior w:val="content"/>
        </w:behaviors>
        <w:guid w:val="{5EDBDAFD-524D-4EA3-B489-30A793BE0E18}"/>
      </w:docPartPr>
      <w:docPartBody>
        <w:p w:rsidR="00773F9B" w:rsidRDefault="00DB0D98" w:rsidP="00DB0D98">
          <w:pPr>
            <w:pStyle w:val="BC4FA286AE964E83B934A63BCE55BC3A"/>
          </w:pPr>
          <w:r w:rsidRPr="005F20E0">
            <w:rPr>
              <w:rStyle w:val="Zstupntext"/>
            </w:rPr>
            <w:t>Zvolte položku.</w:t>
          </w:r>
        </w:p>
      </w:docPartBody>
    </w:docPart>
    <w:docPart>
      <w:docPartPr>
        <w:name w:val="EA61BB779427494FBB63FED5595367C5"/>
        <w:category>
          <w:name w:val="Obecné"/>
          <w:gallery w:val="placeholder"/>
        </w:category>
        <w:types>
          <w:type w:val="bbPlcHdr"/>
        </w:types>
        <w:behaviors>
          <w:behavior w:val="content"/>
        </w:behaviors>
        <w:guid w:val="{A612C5C4-2424-474A-933E-44B4F8EF8A64}"/>
      </w:docPartPr>
      <w:docPartBody>
        <w:p w:rsidR="00773F9B" w:rsidRDefault="00DB0D98" w:rsidP="00DB0D98">
          <w:pPr>
            <w:pStyle w:val="EA61BB779427494FBB63FED5595367C5"/>
          </w:pPr>
          <w:r w:rsidRPr="005F20E0">
            <w:rPr>
              <w:rStyle w:val="Zstupntext"/>
            </w:rPr>
            <w:t>Zvolte položku.</w:t>
          </w:r>
        </w:p>
      </w:docPartBody>
    </w:docPart>
    <w:docPart>
      <w:docPartPr>
        <w:name w:val="63C57D98062748B0B1CC0109C8128E83"/>
        <w:category>
          <w:name w:val="Obecné"/>
          <w:gallery w:val="placeholder"/>
        </w:category>
        <w:types>
          <w:type w:val="bbPlcHdr"/>
        </w:types>
        <w:behaviors>
          <w:behavior w:val="content"/>
        </w:behaviors>
        <w:guid w:val="{A6856387-F5A9-4F58-BD77-CFAFEA9D4E46}"/>
      </w:docPartPr>
      <w:docPartBody>
        <w:p w:rsidR="00773F9B" w:rsidRDefault="00DB0D98" w:rsidP="00DB0D98">
          <w:pPr>
            <w:pStyle w:val="63C57D98062748B0B1CC0109C8128E83"/>
          </w:pPr>
          <w:r w:rsidRPr="005F20E0">
            <w:rPr>
              <w:rStyle w:val="Zstupntext"/>
            </w:rPr>
            <w:t>Zvolte položku.</w:t>
          </w:r>
        </w:p>
      </w:docPartBody>
    </w:docPart>
    <w:docPart>
      <w:docPartPr>
        <w:name w:val="A850C328695D4491ADEC3F595921A5A9"/>
        <w:category>
          <w:name w:val="Obecné"/>
          <w:gallery w:val="placeholder"/>
        </w:category>
        <w:types>
          <w:type w:val="bbPlcHdr"/>
        </w:types>
        <w:behaviors>
          <w:behavior w:val="content"/>
        </w:behaviors>
        <w:guid w:val="{B59C563A-7F78-4910-9449-CF05EAB1D07B}"/>
      </w:docPartPr>
      <w:docPartBody>
        <w:p w:rsidR="00773F9B" w:rsidRDefault="00DB0D98" w:rsidP="00DB0D98">
          <w:pPr>
            <w:pStyle w:val="A850C328695D4491ADEC3F595921A5A9"/>
          </w:pPr>
          <w:r w:rsidRPr="005F20E0">
            <w:rPr>
              <w:rStyle w:val="Zstupntext"/>
            </w:rPr>
            <w:t>Zvolte položku.</w:t>
          </w:r>
        </w:p>
      </w:docPartBody>
    </w:docPart>
    <w:docPart>
      <w:docPartPr>
        <w:name w:val="883CA35B029945C7897B186290007CB2"/>
        <w:category>
          <w:name w:val="Obecné"/>
          <w:gallery w:val="placeholder"/>
        </w:category>
        <w:types>
          <w:type w:val="bbPlcHdr"/>
        </w:types>
        <w:behaviors>
          <w:behavior w:val="content"/>
        </w:behaviors>
        <w:guid w:val="{F344D9BB-B89D-40E6-B058-CB8B988EE280}"/>
      </w:docPartPr>
      <w:docPartBody>
        <w:p w:rsidR="00773F9B" w:rsidRDefault="00DB0D98" w:rsidP="00DB0D98">
          <w:pPr>
            <w:pStyle w:val="883CA35B029945C7897B186290007CB2"/>
          </w:pPr>
          <w:r w:rsidRPr="005F20E0">
            <w:rPr>
              <w:rStyle w:val="Zstupntext"/>
            </w:rPr>
            <w:t>Zvolte položku.</w:t>
          </w:r>
        </w:p>
      </w:docPartBody>
    </w:docPart>
    <w:docPart>
      <w:docPartPr>
        <w:name w:val="6FCB6C6CB35B43B1BFDC02B469A270C2"/>
        <w:category>
          <w:name w:val="Obecné"/>
          <w:gallery w:val="placeholder"/>
        </w:category>
        <w:types>
          <w:type w:val="bbPlcHdr"/>
        </w:types>
        <w:behaviors>
          <w:behavior w:val="content"/>
        </w:behaviors>
        <w:guid w:val="{C4C834FF-CE81-457B-A3F1-5407A524D54D}"/>
      </w:docPartPr>
      <w:docPartBody>
        <w:p w:rsidR="00773F9B" w:rsidRDefault="00DB0D98" w:rsidP="00DB0D98">
          <w:pPr>
            <w:pStyle w:val="6FCB6C6CB35B43B1BFDC02B469A270C2"/>
          </w:pPr>
          <w:r w:rsidRPr="005F20E0">
            <w:rPr>
              <w:rStyle w:val="Zstupntext"/>
            </w:rPr>
            <w:t>Zvolte položku.</w:t>
          </w:r>
        </w:p>
      </w:docPartBody>
    </w:docPart>
    <w:docPart>
      <w:docPartPr>
        <w:name w:val="5F3A597A0A104FFBB6D47D560F06368E"/>
        <w:category>
          <w:name w:val="Obecné"/>
          <w:gallery w:val="placeholder"/>
        </w:category>
        <w:types>
          <w:type w:val="bbPlcHdr"/>
        </w:types>
        <w:behaviors>
          <w:behavior w:val="content"/>
        </w:behaviors>
        <w:guid w:val="{4A7DED79-02B9-4B57-B1BA-50ADA63B3E40}"/>
      </w:docPartPr>
      <w:docPartBody>
        <w:p w:rsidR="00773F9B" w:rsidRDefault="00DB0D98" w:rsidP="00DB0D98">
          <w:pPr>
            <w:pStyle w:val="5F3A597A0A104FFBB6D47D560F06368E"/>
          </w:pPr>
          <w:r w:rsidRPr="005F20E0">
            <w:rPr>
              <w:rStyle w:val="Zstupntext"/>
            </w:rPr>
            <w:t>Zvolte položku.</w:t>
          </w:r>
        </w:p>
      </w:docPartBody>
    </w:docPart>
    <w:docPart>
      <w:docPartPr>
        <w:name w:val="74F29F95567144958653163CA72138C4"/>
        <w:category>
          <w:name w:val="Obecné"/>
          <w:gallery w:val="placeholder"/>
        </w:category>
        <w:types>
          <w:type w:val="bbPlcHdr"/>
        </w:types>
        <w:behaviors>
          <w:behavior w:val="content"/>
        </w:behaviors>
        <w:guid w:val="{57352285-54B0-4F4F-929A-8FE120584BEA}"/>
      </w:docPartPr>
      <w:docPartBody>
        <w:p w:rsidR="00773F9B" w:rsidRDefault="00DB0D98" w:rsidP="00DB0D98">
          <w:pPr>
            <w:pStyle w:val="74F29F95567144958653163CA72138C4"/>
          </w:pPr>
          <w:r w:rsidRPr="005F20E0">
            <w:rPr>
              <w:rStyle w:val="Zstupntext"/>
            </w:rPr>
            <w:t>Zvolte položku.</w:t>
          </w:r>
        </w:p>
      </w:docPartBody>
    </w:docPart>
    <w:docPart>
      <w:docPartPr>
        <w:name w:val="4F2D1BA17BD54DB6832920E47F4238D8"/>
        <w:category>
          <w:name w:val="Obecné"/>
          <w:gallery w:val="placeholder"/>
        </w:category>
        <w:types>
          <w:type w:val="bbPlcHdr"/>
        </w:types>
        <w:behaviors>
          <w:behavior w:val="content"/>
        </w:behaviors>
        <w:guid w:val="{2C9691FF-96B6-441D-BD76-93ED7D6424D5}"/>
      </w:docPartPr>
      <w:docPartBody>
        <w:p w:rsidR="00773F9B" w:rsidRDefault="00DB0D98" w:rsidP="00DB0D98">
          <w:pPr>
            <w:pStyle w:val="4F2D1BA17BD54DB6832920E47F4238D8"/>
          </w:pPr>
          <w:r w:rsidRPr="005F20E0">
            <w:rPr>
              <w:rStyle w:val="Zstupntext"/>
            </w:rPr>
            <w:t>Zvolte položku.</w:t>
          </w:r>
        </w:p>
      </w:docPartBody>
    </w:docPart>
    <w:docPart>
      <w:docPartPr>
        <w:name w:val="F2E6AB74FC234CE0917B865010B2BC08"/>
        <w:category>
          <w:name w:val="Obecné"/>
          <w:gallery w:val="placeholder"/>
        </w:category>
        <w:types>
          <w:type w:val="bbPlcHdr"/>
        </w:types>
        <w:behaviors>
          <w:behavior w:val="content"/>
        </w:behaviors>
        <w:guid w:val="{4E95577A-2FEB-4D62-AF5E-F2B54A9B258B}"/>
      </w:docPartPr>
      <w:docPartBody>
        <w:p w:rsidR="00773F9B" w:rsidRDefault="00DB0D98" w:rsidP="00DB0D98">
          <w:pPr>
            <w:pStyle w:val="F2E6AB74FC234CE0917B865010B2BC08"/>
          </w:pPr>
          <w:r w:rsidRPr="005F20E0">
            <w:rPr>
              <w:rStyle w:val="Zstupntext"/>
            </w:rPr>
            <w:t>Zvolte položku.</w:t>
          </w:r>
        </w:p>
      </w:docPartBody>
    </w:docPart>
    <w:docPart>
      <w:docPartPr>
        <w:name w:val="5A6742DDA5994D689AEC62C81A9C79F4"/>
        <w:category>
          <w:name w:val="Obecné"/>
          <w:gallery w:val="placeholder"/>
        </w:category>
        <w:types>
          <w:type w:val="bbPlcHdr"/>
        </w:types>
        <w:behaviors>
          <w:behavior w:val="content"/>
        </w:behaviors>
        <w:guid w:val="{833DC2BB-F1E4-46DB-8B2D-6C0ECEC06B05}"/>
      </w:docPartPr>
      <w:docPartBody>
        <w:p w:rsidR="00773F9B" w:rsidRDefault="00DB0D98" w:rsidP="00DB0D98">
          <w:pPr>
            <w:pStyle w:val="5A6742DDA5994D689AEC62C81A9C79F4"/>
          </w:pPr>
          <w:r w:rsidRPr="005F20E0">
            <w:rPr>
              <w:rStyle w:val="Zstupntext"/>
            </w:rPr>
            <w:t>Zvolte položku.</w:t>
          </w:r>
        </w:p>
      </w:docPartBody>
    </w:docPart>
    <w:docPart>
      <w:docPartPr>
        <w:name w:val="BA57FD74CA284C7396640DFA4F1D352C"/>
        <w:category>
          <w:name w:val="Obecné"/>
          <w:gallery w:val="placeholder"/>
        </w:category>
        <w:types>
          <w:type w:val="bbPlcHdr"/>
        </w:types>
        <w:behaviors>
          <w:behavior w:val="content"/>
        </w:behaviors>
        <w:guid w:val="{090A03DE-2A5C-402F-A537-4FFEE4DB8C35}"/>
      </w:docPartPr>
      <w:docPartBody>
        <w:p w:rsidR="00773F9B" w:rsidRDefault="00DB0D98" w:rsidP="00DB0D98">
          <w:pPr>
            <w:pStyle w:val="BA57FD74CA284C7396640DFA4F1D352C"/>
          </w:pPr>
          <w:r w:rsidRPr="005F20E0">
            <w:rPr>
              <w:rStyle w:val="Zstupntext"/>
            </w:rPr>
            <w:t>Zvolte položku.</w:t>
          </w:r>
        </w:p>
      </w:docPartBody>
    </w:docPart>
    <w:docPart>
      <w:docPartPr>
        <w:name w:val="C69BAB1606D84FA4BE063422F4A6D0EA"/>
        <w:category>
          <w:name w:val="Obecné"/>
          <w:gallery w:val="placeholder"/>
        </w:category>
        <w:types>
          <w:type w:val="bbPlcHdr"/>
        </w:types>
        <w:behaviors>
          <w:behavior w:val="content"/>
        </w:behaviors>
        <w:guid w:val="{0C78DACA-9CCE-4921-ACB3-F16D698F02BB}"/>
      </w:docPartPr>
      <w:docPartBody>
        <w:p w:rsidR="00773F9B" w:rsidRDefault="00DB0D98" w:rsidP="00DB0D98">
          <w:pPr>
            <w:pStyle w:val="C69BAB1606D84FA4BE063422F4A6D0EA"/>
          </w:pPr>
          <w:r w:rsidRPr="005F20E0">
            <w:rPr>
              <w:rStyle w:val="Zstupntext"/>
            </w:rPr>
            <w:t>Zvolte položku.</w:t>
          </w:r>
        </w:p>
      </w:docPartBody>
    </w:docPart>
    <w:docPart>
      <w:docPartPr>
        <w:name w:val="52915670E5D1400CB62DDF8BE571899B"/>
        <w:category>
          <w:name w:val="Obecné"/>
          <w:gallery w:val="placeholder"/>
        </w:category>
        <w:types>
          <w:type w:val="bbPlcHdr"/>
        </w:types>
        <w:behaviors>
          <w:behavior w:val="content"/>
        </w:behaviors>
        <w:guid w:val="{9AF80B7A-4C44-4860-B0CC-82298CA407C5}"/>
      </w:docPartPr>
      <w:docPartBody>
        <w:p w:rsidR="00773F9B" w:rsidRDefault="00DB0D98" w:rsidP="00DB0D98">
          <w:pPr>
            <w:pStyle w:val="52915670E5D1400CB62DDF8BE571899B"/>
          </w:pPr>
          <w:r w:rsidRPr="005F20E0">
            <w:rPr>
              <w:rStyle w:val="Zstupntext"/>
            </w:rPr>
            <w:t>Zvolte položku.</w:t>
          </w:r>
        </w:p>
      </w:docPartBody>
    </w:docPart>
    <w:docPart>
      <w:docPartPr>
        <w:name w:val="E2FE35A5B2374AF99554839D610F8A86"/>
        <w:category>
          <w:name w:val="Obecné"/>
          <w:gallery w:val="placeholder"/>
        </w:category>
        <w:types>
          <w:type w:val="bbPlcHdr"/>
        </w:types>
        <w:behaviors>
          <w:behavior w:val="content"/>
        </w:behaviors>
        <w:guid w:val="{90B2A388-09FE-4AD0-9D56-6CF42C5536B7}"/>
      </w:docPartPr>
      <w:docPartBody>
        <w:p w:rsidR="00773F9B" w:rsidRDefault="00DB0D98" w:rsidP="00DB0D98">
          <w:pPr>
            <w:pStyle w:val="E2FE35A5B2374AF99554839D610F8A86"/>
          </w:pPr>
          <w:r w:rsidRPr="005F20E0">
            <w:rPr>
              <w:rStyle w:val="Zstupntext"/>
            </w:rPr>
            <w:t>Zvolte položku.</w:t>
          </w:r>
        </w:p>
      </w:docPartBody>
    </w:docPart>
    <w:docPart>
      <w:docPartPr>
        <w:name w:val="D1375568578A42AF932086441C3ADAB8"/>
        <w:category>
          <w:name w:val="Obecné"/>
          <w:gallery w:val="placeholder"/>
        </w:category>
        <w:types>
          <w:type w:val="bbPlcHdr"/>
        </w:types>
        <w:behaviors>
          <w:behavior w:val="content"/>
        </w:behaviors>
        <w:guid w:val="{5296EDBD-2E19-4BB8-BF29-3065190D9081}"/>
      </w:docPartPr>
      <w:docPartBody>
        <w:p w:rsidR="00773F9B" w:rsidRDefault="00DB0D98" w:rsidP="00DB0D98">
          <w:pPr>
            <w:pStyle w:val="D1375568578A42AF932086441C3ADAB8"/>
          </w:pPr>
          <w:r w:rsidRPr="005F20E0">
            <w:rPr>
              <w:rStyle w:val="Zstupntext"/>
            </w:rPr>
            <w:t>Zvolte položku.</w:t>
          </w:r>
        </w:p>
      </w:docPartBody>
    </w:docPart>
    <w:docPart>
      <w:docPartPr>
        <w:name w:val="4441F5A706244429B5062E6C98892553"/>
        <w:category>
          <w:name w:val="Obecné"/>
          <w:gallery w:val="placeholder"/>
        </w:category>
        <w:types>
          <w:type w:val="bbPlcHdr"/>
        </w:types>
        <w:behaviors>
          <w:behavior w:val="content"/>
        </w:behaviors>
        <w:guid w:val="{DC014A40-2AA8-48ED-8B48-A2456DB3F5AF}"/>
      </w:docPartPr>
      <w:docPartBody>
        <w:p w:rsidR="00773F9B" w:rsidRDefault="00DB0D98" w:rsidP="00DB0D98">
          <w:pPr>
            <w:pStyle w:val="4441F5A706244429B5062E6C98892553"/>
          </w:pPr>
          <w:r w:rsidRPr="005F20E0">
            <w:rPr>
              <w:rStyle w:val="Zstupntext"/>
            </w:rPr>
            <w:t>Zvolte položku.</w:t>
          </w:r>
        </w:p>
      </w:docPartBody>
    </w:docPart>
    <w:docPart>
      <w:docPartPr>
        <w:name w:val="ABCFBF75F10A41E0B5451E1B6A1E0D70"/>
        <w:category>
          <w:name w:val="Obecné"/>
          <w:gallery w:val="placeholder"/>
        </w:category>
        <w:types>
          <w:type w:val="bbPlcHdr"/>
        </w:types>
        <w:behaviors>
          <w:behavior w:val="content"/>
        </w:behaviors>
        <w:guid w:val="{FE32AEE1-202F-4C37-B5DD-B45304392723}"/>
      </w:docPartPr>
      <w:docPartBody>
        <w:p w:rsidR="00773F9B" w:rsidRDefault="00DB0D98" w:rsidP="00DB0D98">
          <w:pPr>
            <w:pStyle w:val="ABCFBF75F10A41E0B5451E1B6A1E0D70"/>
          </w:pPr>
          <w:r w:rsidRPr="005F20E0">
            <w:rPr>
              <w:rStyle w:val="Zstupntext"/>
            </w:rPr>
            <w:t>Zvolte položku.</w:t>
          </w:r>
        </w:p>
      </w:docPartBody>
    </w:docPart>
    <w:docPart>
      <w:docPartPr>
        <w:name w:val="8F559651FE5544CF92EC5059F87E31D7"/>
        <w:category>
          <w:name w:val="Obecné"/>
          <w:gallery w:val="placeholder"/>
        </w:category>
        <w:types>
          <w:type w:val="bbPlcHdr"/>
        </w:types>
        <w:behaviors>
          <w:behavior w:val="content"/>
        </w:behaviors>
        <w:guid w:val="{DE531E14-E0E5-473D-A8F0-8BE7405DA086}"/>
      </w:docPartPr>
      <w:docPartBody>
        <w:p w:rsidR="00773F9B" w:rsidRDefault="00DB0D98" w:rsidP="00DB0D98">
          <w:pPr>
            <w:pStyle w:val="8F559651FE5544CF92EC5059F87E31D7"/>
          </w:pPr>
          <w:r w:rsidRPr="005F20E0">
            <w:rPr>
              <w:rStyle w:val="Zstupntext"/>
            </w:rPr>
            <w:t>Zvolte položku.</w:t>
          </w:r>
        </w:p>
      </w:docPartBody>
    </w:docPart>
    <w:docPart>
      <w:docPartPr>
        <w:name w:val="FAA05B6AF29D4E1A81574AC280F3FB3C"/>
        <w:category>
          <w:name w:val="Obecné"/>
          <w:gallery w:val="placeholder"/>
        </w:category>
        <w:types>
          <w:type w:val="bbPlcHdr"/>
        </w:types>
        <w:behaviors>
          <w:behavior w:val="content"/>
        </w:behaviors>
        <w:guid w:val="{89E91FBE-3C80-4420-BC0D-C6CC34E72736}"/>
      </w:docPartPr>
      <w:docPartBody>
        <w:p w:rsidR="00773F9B" w:rsidRDefault="00DB0D98" w:rsidP="00DB0D98">
          <w:pPr>
            <w:pStyle w:val="FAA05B6AF29D4E1A81574AC280F3FB3C"/>
          </w:pPr>
          <w:r w:rsidRPr="005F20E0">
            <w:rPr>
              <w:rStyle w:val="Zstupntext"/>
            </w:rPr>
            <w:t>Zvolte položku.</w:t>
          </w:r>
        </w:p>
      </w:docPartBody>
    </w:docPart>
    <w:docPart>
      <w:docPartPr>
        <w:name w:val="3A4DEC152DA04349BEFA1ADCC4A13ABB"/>
        <w:category>
          <w:name w:val="Obecné"/>
          <w:gallery w:val="placeholder"/>
        </w:category>
        <w:types>
          <w:type w:val="bbPlcHdr"/>
        </w:types>
        <w:behaviors>
          <w:behavior w:val="content"/>
        </w:behaviors>
        <w:guid w:val="{79CFF001-10C6-4DE4-BDF9-BF4547453CFC}"/>
      </w:docPartPr>
      <w:docPartBody>
        <w:p w:rsidR="00773F9B" w:rsidRDefault="00DB0D98" w:rsidP="00DB0D98">
          <w:pPr>
            <w:pStyle w:val="3A4DEC152DA04349BEFA1ADCC4A13ABB"/>
          </w:pPr>
          <w:r w:rsidRPr="005F20E0">
            <w:rPr>
              <w:rStyle w:val="Zstupntext"/>
            </w:rPr>
            <w:t>Zvolte položku.</w:t>
          </w:r>
        </w:p>
      </w:docPartBody>
    </w:docPart>
    <w:docPart>
      <w:docPartPr>
        <w:name w:val="718A7F1FEC6D4450BB3D34966BBE29EC"/>
        <w:category>
          <w:name w:val="Obecné"/>
          <w:gallery w:val="placeholder"/>
        </w:category>
        <w:types>
          <w:type w:val="bbPlcHdr"/>
        </w:types>
        <w:behaviors>
          <w:behavior w:val="content"/>
        </w:behaviors>
        <w:guid w:val="{822A41A7-8A03-4134-BA31-B7D165654FE6}"/>
      </w:docPartPr>
      <w:docPartBody>
        <w:p w:rsidR="00773F9B" w:rsidRDefault="00DB0D98" w:rsidP="00DB0D98">
          <w:pPr>
            <w:pStyle w:val="718A7F1FEC6D4450BB3D34966BBE29EC"/>
          </w:pPr>
          <w:r w:rsidRPr="005F20E0">
            <w:rPr>
              <w:rStyle w:val="Zstupntext"/>
            </w:rPr>
            <w:t>Zvolte položku.</w:t>
          </w:r>
        </w:p>
      </w:docPartBody>
    </w:docPart>
    <w:docPart>
      <w:docPartPr>
        <w:name w:val="D3DD25C0FD2E48E8BB8CF9334D9F6837"/>
        <w:category>
          <w:name w:val="Obecné"/>
          <w:gallery w:val="placeholder"/>
        </w:category>
        <w:types>
          <w:type w:val="bbPlcHdr"/>
        </w:types>
        <w:behaviors>
          <w:behavior w:val="content"/>
        </w:behaviors>
        <w:guid w:val="{B35B4828-88B3-4FD6-B5AF-19BA83E74722}"/>
      </w:docPartPr>
      <w:docPartBody>
        <w:p w:rsidR="00773F9B" w:rsidRDefault="00DB0D98" w:rsidP="00DB0D98">
          <w:pPr>
            <w:pStyle w:val="D3DD25C0FD2E48E8BB8CF9334D9F6837"/>
          </w:pPr>
          <w:r w:rsidRPr="005F20E0">
            <w:rPr>
              <w:rStyle w:val="Zstupntext"/>
            </w:rPr>
            <w:t>Zvolte položku.</w:t>
          </w:r>
        </w:p>
      </w:docPartBody>
    </w:docPart>
    <w:docPart>
      <w:docPartPr>
        <w:name w:val="C8508ECDEC1B4CFF82886A8BA6B54A99"/>
        <w:category>
          <w:name w:val="Obecné"/>
          <w:gallery w:val="placeholder"/>
        </w:category>
        <w:types>
          <w:type w:val="bbPlcHdr"/>
        </w:types>
        <w:behaviors>
          <w:behavior w:val="content"/>
        </w:behaviors>
        <w:guid w:val="{00ADB471-4720-4444-9448-6A3C6988B2AF}"/>
      </w:docPartPr>
      <w:docPartBody>
        <w:p w:rsidR="00773F9B" w:rsidRDefault="00DB0D98" w:rsidP="00DB0D98">
          <w:pPr>
            <w:pStyle w:val="C8508ECDEC1B4CFF82886A8BA6B54A99"/>
          </w:pPr>
          <w:r w:rsidRPr="005F20E0">
            <w:rPr>
              <w:rStyle w:val="Zstupntext"/>
            </w:rPr>
            <w:t>Zvolte položku.</w:t>
          </w:r>
        </w:p>
      </w:docPartBody>
    </w:docPart>
    <w:docPart>
      <w:docPartPr>
        <w:name w:val="CDDF36965FCE400E9BA91400E380E56F"/>
        <w:category>
          <w:name w:val="Obecné"/>
          <w:gallery w:val="placeholder"/>
        </w:category>
        <w:types>
          <w:type w:val="bbPlcHdr"/>
        </w:types>
        <w:behaviors>
          <w:behavior w:val="content"/>
        </w:behaviors>
        <w:guid w:val="{C89FF2FF-3D0B-4D61-B20E-7A70F339D906}"/>
      </w:docPartPr>
      <w:docPartBody>
        <w:p w:rsidR="00773F9B" w:rsidRDefault="00DB0D98" w:rsidP="00DB0D98">
          <w:pPr>
            <w:pStyle w:val="CDDF36965FCE400E9BA91400E380E56F"/>
          </w:pPr>
          <w:r w:rsidRPr="005F20E0">
            <w:rPr>
              <w:rStyle w:val="Zstupntext"/>
            </w:rPr>
            <w:t>Zvolte položku.</w:t>
          </w:r>
        </w:p>
      </w:docPartBody>
    </w:docPart>
    <w:docPart>
      <w:docPartPr>
        <w:name w:val="3591710D54D449C4BA2F0682392DFE65"/>
        <w:category>
          <w:name w:val="Obecné"/>
          <w:gallery w:val="placeholder"/>
        </w:category>
        <w:types>
          <w:type w:val="bbPlcHdr"/>
        </w:types>
        <w:behaviors>
          <w:behavior w:val="content"/>
        </w:behaviors>
        <w:guid w:val="{1EDE3659-555D-4CD8-8462-2EA9A0A16A81}"/>
      </w:docPartPr>
      <w:docPartBody>
        <w:p w:rsidR="00773F9B" w:rsidRDefault="00DB0D98" w:rsidP="00DB0D98">
          <w:pPr>
            <w:pStyle w:val="3591710D54D449C4BA2F0682392DFE65"/>
          </w:pPr>
          <w:r w:rsidRPr="005F20E0">
            <w:rPr>
              <w:rStyle w:val="Zstupntext"/>
            </w:rPr>
            <w:t>Zvolte položku.</w:t>
          </w:r>
        </w:p>
      </w:docPartBody>
    </w:docPart>
    <w:docPart>
      <w:docPartPr>
        <w:name w:val="F9C5AF41E2D8434A88427A351A590841"/>
        <w:category>
          <w:name w:val="Obecné"/>
          <w:gallery w:val="placeholder"/>
        </w:category>
        <w:types>
          <w:type w:val="bbPlcHdr"/>
        </w:types>
        <w:behaviors>
          <w:behavior w:val="content"/>
        </w:behaviors>
        <w:guid w:val="{11ADF604-987C-45E9-9F2F-D4D33B22EC02}"/>
      </w:docPartPr>
      <w:docPartBody>
        <w:p w:rsidR="00773F9B" w:rsidRDefault="00DB0D98" w:rsidP="00DB0D98">
          <w:pPr>
            <w:pStyle w:val="F9C5AF41E2D8434A88427A351A590841"/>
          </w:pPr>
          <w:r w:rsidRPr="005F20E0">
            <w:rPr>
              <w:rStyle w:val="Zstupntext"/>
            </w:rPr>
            <w:t>Zvolte položku.</w:t>
          </w:r>
        </w:p>
      </w:docPartBody>
    </w:docPart>
    <w:docPart>
      <w:docPartPr>
        <w:name w:val="1A73891CAA5146DE9F4FE1E57EA46C99"/>
        <w:category>
          <w:name w:val="Obecné"/>
          <w:gallery w:val="placeholder"/>
        </w:category>
        <w:types>
          <w:type w:val="bbPlcHdr"/>
        </w:types>
        <w:behaviors>
          <w:behavior w:val="content"/>
        </w:behaviors>
        <w:guid w:val="{9C506F2E-80E9-4F68-BCE2-554EECC78452}"/>
      </w:docPartPr>
      <w:docPartBody>
        <w:p w:rsidR="00773F9B" w:rsidRDefault="00DB0D98" w:rsidP="00DB0D98">
          <w:pPr>
            <w:pStyle w:val="1A73891CAA5146DE9F4FE1E57EA46C99"/>
          </w:pPr>
          <w:r w:rsidRPr="005F20E0">
            <w:rPr>
              <w:rStyle w:val="Zstupntext"/>
            </w:rPr>
            <w:t>Zvolte položku.</w:t>
          </w:r>
        </w:p>
      </w:docPartBody>
    </w:docPart>
    <w:docPart>
      <w:docPartPr>
        <w:name w:val="B3CA573E4E1E40B3A03A0D526DC5344A"/>
        <w:category>
          <w:name w:val="Obecné"/>
          <w:gallery w:val="placeholder"/>
        </w:category>
        <w:types>
          <w:type w:val="bbPlcHdr"/>
        </w:types>
        <w:behaviors>
          <w:behavior w:val="content"/>
        </w:behaviors>
        <w:guid w:val="{0F1AC98A-252F-478C-9863-20B8F5B6F65B}"/>
      </w:docPartPr>
      <w:docPartBody>
        <w:p w:rsidR="00773F9B" w:rsidRDefault="00DB0D98" w:rsidP="00DB0D98">
          <w:pPr>
            <w:pStyle w:val="B3CA573E4E1E40B3A03A0D526DC5344A"/>
          </w:pPr>
          <w:r w:rsidRPr="005F20E0">
            <w:rPr>
              <w:rStyle w:val="Zstupntext"/>
            </w:rPr>
            <w:t>Zvolte položku.</w:t>
          </w:r>
        </w:p>
      </w:docPartBody>
    </w:docPart>
    <w:docPart>
      <w:docPartPr>
        <w:name w:val="F1C5F351DBC6426095B7F1CAE5E448B6"/>
        <w:category>
          <w:name w:val="Obecné"/>
          <w:gallery w:val="placeholder"/>
        </w:category>
        <w:types>
          <w:type w:val="bbPlcHdr"/>
        </w:types>
        <w:behaviors>
          <w:behavior w:val="content"/>
        </w:behaviors>
        <w:guid w:val="{21A79B74-F392-4891-8955-D31BC8AC9111}"/>
      </w:docPartPr>
      <w:docPartBody>
        <w:p w:rsidR="00773F9B" w:rsidRDefault="00DB0D98" w:rsidP="00DB0D98">
          <w:pPr>
            <w:pStyle w:val="F1C5F351DBC6426095B7F1CAE5E448B6"/>
          </w:pPr>
          <w:r w:rsidRPr="005F20E0">
            <w:rPr>
              <w:rStyle w:val="Zstupntext"/>
            </w:rPr>
            <w:t>Zvolte položku.</w:t>
          </w:r>
        </w:p>
      </w:docPartBody>
    </w:docPart>
    <w:docPart>
      <w:docPartPr>
        <w:name w:val="055D01CE802443E583013F9B803E999C"/>
        <w:category>
          <w:name w:val="Obecné"/>
          <w:gallery w:val="placeholder"/>
        </w:category>
        <w:types>
          <w:type w:val="bbPlcHdr"/>
        </w:types>
        <w:behaviors>
          <w:behavior w:val="content"/>
        </w:behaviors>
        <w:guid w:val="{7B911720-F211-4D50-91D5-6275AD2B3668}"/>
      </w:docPartPr>
      <w:docPartBody>
        <w:p w:rsidR="00773F9B" w:rsidRDefault="00DB0D98" w:rsidP="00DB0D98">
          <w:pPr>
            <w:pStyle w:val="055D01CE802443E583013F9B803E999C"/>
          </w:pPr>
          <w:r w:rsidRPr="005F20E0">
            <w:rPr>
              <w:rStyle w:val="Zstupntext"/>
            </w:rPr>
            <w:t>Zvolte položku.</w:t>
          </w:r>
        </w:p>
      </w:docPartBody>
    </w:docPart>
    <w:docPart>
      <w:docPartPr>
        <w:name w:val="73D2DE2475E34DD78ED604E6C294BA51"/>
        <w:category>
          <w:name w:val="Obecné"/>
          <w:gallery w:val="placeholder"/>
        </w:category>
        <w:types>
          <w:type w:val="bbPlcHdr"/>
        </w:types>
        <w:behaviors>
          <w:behavior w:val="content"/>
        </w:behaviors>
        <w:guid w:val="{99B13B34-C63E-470A-95AF-98CD6F294887}"/>
      </w:docPartPr>
      <w:docPartBody>
        <w:p w:rsidR="00773F9B" w:rsidRDefault="00DB0D98" w:rsidP="00DB0D98">
          <w:pPr>
            <w:pStyle w:val="73D2DE2475E34DD78ED604E6C294BA51"/>
          </w:pPr>
          <w:r w:rsidRPr="005F20E0">
            <w:rPr>
              <w:rStyle w:val="Zstupntext"/>
            </w:rPr>
            <w:t>Zvolte položku.</w:t>
          </w:r>
        </w:p>
      </w:docPartBody>
    </w:docPart>
    <w:docPart>
      <w:docPartPr>
        <w:name w:val="CD385733EEE04E32B346663A23DDD990"/>
        <w:category>
          <w:name w:val="Obecné"/>
          <w:gallery w:val="placeholder"/>
        </w:category>
        <w:types>
          <w:type w:val="bbPlcHdr"/>
        </w:types>
        <w:behaviors>
          <w:behavior w:val="content"/>
        </w:behaviors>
        <w:guid w:val="{F593464E-E5CB-4C3E-B8FB-8C31272D0E8A}"/>
      </w:docPartPr>
      <w:docPartBody>
        <w:p w:rsidR="00773F9B" w:rsidRDefault="00DB0D98" w:rsidP="00DB0D98">
          <w:pPr>
            <w:pStyle w:val="CD385733EEE04E32B346663A23DDD990"/>
          </w:pPr>
          <w:r w:rsidRPr="005F20E0">
            <w:rPr>
              <w:rStyle w:val="Zstupntext"/>
            </w:rPr>
            <w:t>Zvolte položku.</w:t>
          </w:r>
        </w:p>
      </w:docPartBody>
    </w:docPart>
    <w:docPart>
      <w:docPartPr>
        <w:name w:val="368B7DC3C4EB4686864E084A37C5B557"/>
        <w:category>
          <w:name w:val="Obecné"/>
          <w:gallery w:val="placeholder"/>
        </w:category>
        <w:types>
          <w:type w:val="bbPlcHdr"/>
        </w:types>
        <w:behaviors>
          <w:behavior w:val="content"/>
        </w:behaviors>
        <w:guid w:val="{CC7FF0B9-D559-4988-8273-6DB8098F2D67}"/>
      </w:docPartPr>
      <w:docPartBody>
        <w:p w:rsidR="006D6910" w:rsidRDefault="006D6910" w:rsidP="006D6910">
          <w:pPr>
            <w:pStyle w:val="368B7DC3C4EB4686864E084A37C5B557"/>
          </w:pPr>
          <w:r w:rsidRPr="005F20E0">
            <w:rPr>
              <w:rStyle w:val="Zstupntext"/>
            </w:rPr>
            <w:t>Zvolte položku.</w:t>
          </w:r>
        </w:p>
      </w:docPartBody>
    </w:docPart>
    <w:docPart>
      <w:docPartPr>
        <w:name w:val="BC0CF3A198FA4DECADF06978A7602115"/>
        <w:category>
          <w:name w:val="Obecné"/>
          <w:gallery w:val="placeholder"/>
        </w:category>
        <w:types>
          <w:type w:val="bbPlcHdr"/>
        </w:types>
        <w:behaviors>
          <w:behavior w:val="content"/>
        </w:behaviors>
        <w:guid w:val="{A907E621-B921-47B2-A526-B0BEC60D6BD0}"/>
      </w:docPartPr>
      <w:docPartBody>
        <w:p w:rsidR="006D6910" w:rsidRDefault="006D6910" w:rsidP="006D6910">
          <w:pPr>
            <w:pStyle w:val="BC0CF3A198FA4DECADF06978A7602115"/>
          </w:pPr>
          <w:r w:rsidRPr="005F20E0">
            <w:rPr>
              <w:rStyle w:val="Zstupntext"/>
            </w:rPr>
            <w:t>Zvolte položku.</w:t>
          </w:r>
        </w:p>
      </w:docPartBody>
    </w:docPart>
    <w:docPart>
      <w:docPartPr>
        <w:name w:val="A3DCD0DEAACE40A1A73E24DE943092AA"/>
        <w:category>
          <w:name w:val="Obecné"/>
          <w:gallery w:val="placeholder"/>
        </w:category>
        <w:types>
          <w:type w:val="bbPlcHdr"/>
        </w:types>
        <w:behaviors>
          <w:behavior w:val="content"/>
        </w:behaviors>
        <w:guid w:val="{FFFD515E-73E9-4418-9481-F355E04C9B66}"/>
      </w:docPartPr>
      <w:docPartBody>
        <w:p w:rsidR="006D6910" w:rsidRDefault="006D6910" w:rsidP="006D6910">
          <w:pPr>
            <w:pStyle w:val="A3DCD0DEAACE40A1A73E24DE943092AA"/>
          </w:pPr>
          <w:r w:rsidRPr="005F20E0">
            <w:rPr>
              <w:rStyle w:val="Zstupntext"/>
            </w:rPr>
            <w:t>Zvolte položku.</w:t>
          </w:r>
        </w:p>
      </w:docPartBody>
    </w:docPart>
    <w:docPart>
      <w:docPartPr>
        <w:name w:val="1C2E4DA63AC84D49AF37763F3E019D72"/>
        <w:category>
          <w:name w:val="Obecné"/>
          <w:gallery w:val="placeholder"/>
        </w:category>
        <w:types>
          <w:type w:val="bbPlcHdr"/>
        </w:types>
        <w:behaviors>
          <w:behavior w:val="content"/>
        </w:behaviors>
        <w:guid w:val="{77AAA365-A371-4347-82E3-A6423A1EC76A}"/>
      </w:docPartPr>
      <w:docPartBody>
        <w:p w:rsidR="006D6910" w:rsidRDefault="006D6910" w:rsidP="006D6910">
          <w:pPr>
            <w:pStyle w:val="1C2E4DA63AC84D49AF37763F3E019D72"/>
          </w:pPr>
          <w:r w:rsidRPr="005F20E0">
            <w:rPr>
              <w:rStyle w:val="Zstupntext"/>
            </w:rPr>
            <w:t>Zvolte položku.</w:t>
          </w:r>
        </w:p>
      </w:docPartBody>
    </w:docPart>
    <w:docPart>
      <w:docPartPr>
        <w:name w:val="39BD847355EE442FB620A0B727031525"/>
        <w:category>
          <w:name w:val="Obecné"/>
          <w:gallery w:val="placeholder"/>
        </w:category>
        <w:types>
          <w:type w:val="bbPlcHdr"/>
        </w:types>
        <w:behaviors>
          <w:behavior w:val="content"/>
        </w:behaviors>
        <w:guid w:val="{9A6A8C97-400A-4AF5-A346-8E4C72688559}"/>
      </w:docPartPr>
      <w:docPartBody>
        <w:p w:rsidR="006D6910" w:rsidRDefault="006D6910" w:rsidP="006D6910">
          <w:pPr>
            <w:pStyle w:val="39BD847355EE442FB620A0B727031525"/>
          </w:pPr>
          <w:r w:rsidRPr="005F20E0">
            <w:rPr>
              <w:rStyle w:val="Zstupntext"/>
            </w:rPr>
            <w:t>Zvolte položku.</w:t>
          </w:r>
        </w:p>
      </w:docPartBody>
    </w:docPart>
    <w:docPart>
      <w:docPartPr>
        <w:name w:val="5548E9E2818E4BBCA6B42B18B20A031B"/>
        <w:category>
          <w:name w:val="Obecné"/>
          <w:gallery w:val="placeholder"/>
        </w:category>
        <w:types>
          <w:type w:val="bbPlcHdr"/>
        </w:types>
        <w:behaviors>
          <w:behavior w:val="content"/>
        </w:behaviors>
        <w:guid w:val="{AEDC2EB9-1714-4D17-B104-7F3322570160}"/>
      </w:docPartPr>
      <w:docPartBody>
        <w:p w:rsidR="006D6910" w:rsidRDefault="006D6910" w:rsidP="006D6910">
          <w:pPr>
            <w:pStyle w:val="5548E9E2818E4BBCA6B42B18B20A031B"/>
          </w:pPr>
          <w:r w:rsidRPr="005F20E0">
            <w:rPr>
              <w:rStyle w:val="Zstupntext"/>
            </w:rPr>
            <w:t>Zvolte položku.</w:t>
          </w:r>
        </w:p>
      </w:docPartBody>
    </w:docPart>
    <w:docPart>
      <w:docPartPr>
        <w:name w:val="F698FE3E4D514716A705C9C74A1EB231"/>
        <w:category>
          <w:name w:val="Obecné"/>
          <w:gallery w:val="placeholder"/>
        </w:category>
        <w:types>
          <w:type w:val="bbPlcHdr"/>
        </w:types>
        <w:behaviors>
          <w:behavior w:val="content"/>
        </w:behaviors>
        <w:guid w:val="{6AFE6955-BFA3-4BEB-A964-6899499E06DC}"/>
      </w:docPartPr>
      <w:docPartBody>
        <w:p w:rsidR="006D6910" w:rsidRDefault="006D6910" w:rsidP="006D6910">
          <w:pPr>
            <w:pStyle w:val="F698FE3E4D514716A705C9C74A1EB231"/>
          </w:pPr>
          <w:r w:rsidRPr="005F20E0">
            <w:rPr>
              <w:rStyle w:val="Zstupntext"/>
            </w:rPr>
            <w:t>Zvolte položku.</w:t>
          </w:r>
        </w:p>
      </w:docPartBody>
    </w:docPart>
    <w:docPart>
      <w:docPartPr>
        <w:name w:val="F7EF31F6C9854D9C9BFE91528195407F"/>
        <w:category>
          <w:name w:val="Obecné"/>
          <w:gallery w:val="placeholder"/>
        </w:category>
        <w:types>
          <w:type w:val="bbPlcHdr"/>
        </w:types>
        <w:behaviors>
          <w:behavior w:val="content"/>
        </w:behaviors>
        <w:guid w:val="{E326C679-F7CE-42AB-8B07-D3D9AA4166C9}"/>
      </w:docPartPr>
      <w:docPartBody>
        <w:p w:rsidR="006D6910" w:rsidRDefault="006D6910" w:rsidP="006D6910">
          <w:pPr>
            <w:pStyle w:val="F7EF31F6C9854D9C9BFE91528195407F"/>
          </w:pPr>
          <w:r w:rsidRPr="005F20E0">
            <w:rPr>
              <w:rStyle w:val="Zstupntext"/>
            </w:rPr>
            <w:t>Zvolte položku.</w:t>
          </w:r>
        </w:p>
      </w:docPartBody>
    </w:docPart>
    <w:docPart>
      <w:docPartPr>
        <w:name w:val="CC12DE24FAD3438899568F283ABE4C6D"/>
        <w:category>
          <w:name w:val="Obecné"/>
          <w:gallery w:val="placeholder"/>
        </w:category>
        <w:types>
          <w:type w:val="bbPlcHdr"/>
        </w:types>
        <w:behaviors>
          <w:behavior w:val="content"/>
        </w:behaviors>
        <w:guid w:val="{2B897C1A-71EC-4CB2-B349-8027D8BC30BA}"/>
      </w:docPartPr>
      <w:docPartBody>
        <w:p w:rsidR="006D6910" w:rsidRDefault="006D6910" w:rsidP="006D6910">
          <w:pPr>
            <w:pStyle w:val="CC12DE24FAD3438899568F283ABE4C6D"/>
          </w:pPr>
          <w:r w:rsidRPr="005F20E0">
            <w:rPr>
              <w:rStyle w:val="Zstupntext"/>
            </w:rPr>
            <w:t>Zvolte položku.</w:t>
          </w:r>
        </w:p>
      </w:docPartBody>
    </w:docPart>
    <w:docPart>
      <w:docPartPr>
        <w:name w:val="55673EE2CDDF4254A903F22299140211"/>
        <w:category>
          <w:name w:val="Obecné"/>
          <w:gallery w:val="placeholder"/>
        </w:category>
        <w:types>
          <w:type w:val="bbPlcHdr"/>
        </w:types>
        <w:behaviors>
          <w:behavior w:val="content"/>
        </w:behaviors>
        <w:guid w:val="{16AFF019-2B61-4F85-98DD-46356817847D}"/>
      </w:docPartPr>
      <w:docPartBody>
        <w:p w:rsidR="006D6910" w:rsidRDefault="006D6910" w:rsidP="006D6910">
          <w:pPr>
            <w:pStyle w:val="55673EE2CDDF4254A903F22299140211"/>
          </w:pPr>
          <w:r w:rsidRPr="005F20E0">
            <w:rPr>
              <w:rStyle w:val="Zstupntext"/>
            </w:rPr>
            <w:t>Zvolte položku.</w:t>
          </w:r>
        </w:p>
      </w:docPartBody>
    </w:docPart>
    <w:docPart>
      <w:docPartPr>
        <w:name w:val="CE3BE3728B3348F1B8F3D6518A24EE17"/>
        <w:category>
          <w:name w:val="Obecné"/>
          <w:gallery w:val="placeholder"/>
        </w:category>
        <w:types>
          <w:type w:val="bbPlcHdr"/>
        </w:types>
        <w:behaviors>
          <w:behavior w:val="content"/>
        </w:behaviors>
        <w:guid w:val="{A9CE3268-2B9A-4C1A-B102-EE7ADDD6028D}"/>
      </w:docPartPr>
      <w:docPartBody>
        <w:p w:rsidR="006D6910" w:rsidRDefault="006D6910" w:rsidP="006D6910">
          <w:pPr>
            <w:pStyle w:val="CE3BE3728B3348F1B8F3D6518A24EE17"/>
          </w:pPr>
          <w:r w:rsidRPr="005F20E0">
            <w:rPr>
              <w:rStyle w:val="Zstupntext"/>
            </w:rPr>
            <w:t>Zvolte položku.</w:t>
          </w:r>
        </w:p>
      </w:docPartBody>
    </w:docPart>
    <w:docPart>
      <w:docPartPr>
        <w:name w:val="2F352CFCC5814CC3A97F307355A79866"/>
        <w:category>
          <w:name w:val="Obecné"/>
          <w:gallery w:val="placeholder"/>
        </w:category>
        <w:types>
          <w:type w:val="bbPlcHdr"/>
        </w:types>
        <w:behaviors>
          <w:behavior w:val="content"/>
        </w:behaviors>
        <w:guid w:val="{766913AE-C371-4E5C-A081-BC9F5F9C8740}"/>
      </w:docPartPr>
      <w:docPartBody>
        <w:p w:rsidR="006D6910" w:rsidRDefault="006D6910" w:rsidP="006D6910">
          <w:pPr>
            <w:pStyle w:val="2F352CFCC5814CC3A97F307355A79866"/>
          </w:pPr>
          <w:r w:rsidRPr="005F20E0">
            <w:rPr>
              <w:rStyle w:val="Zstupntext"/>
            </w:rPr>
            <w:t>Zvolte položku.</w:t>
          </w:r>
        </w:p>
      </w:docPartBody>
    </w:docPart>
    <w:docPart>
      <w:docPartPr>
        <w:name w:val="772188365F1945CABD196DBB03A71B95"/>
        <w:category>
          <w:name w:val="Obecné"/>
          <w:gallery w:val="placeholder"/>
        </w:category>
        <w:types>
          <w:type w:val="bbPlcHdr"/>
        </w:types>
        <w:behaviors>
          <w:behavior w:val="content"/>
        </w:behaviors>
        <w:guid w:val="{F2B355F4-33FE-4DED-A0E1-74A586111BEC}"/>
      </w:docPartPr>
      <w:docPartBody>
        <w:p w:rsidR="006D6910" w:rsidRDefault="006D6910" w:rsidP="006D6910">
          <w:pPr>
            <w:pStyle w:val="772188365F1945CABD196DBB03A71B95"/>
          </w:pPr>
          <w:r w:rsidRPr="005F20E0">
            <w:rPr>
              <w:rStyle w:val="Zstupntext"/>
            </w:rPr>
            <w:t>Zvolte položku.</w:t>
          </w:r>
        </w:p>
      </w:docPartBody>
    </w:docPart>
    <w:docPart>
      <w:docPartPr>
        <w:name w:val="BC122E492339495796FDFF1DBC979EFD"/>
        <w:category>
          <w:name w:val="Obecné"/>
          <w:gallery w:val="placeholder"/>
        </w:category>
        <w:types>
          <w:type w:val="bbPlcHdr"/>
        </w:types>
        <w:behaviors>
          <w:behavior w:val="content"/>
        </w:behaviors>
        <w:guid w:val="{F89ABCA6-07DB-41CC-9476-6409BA3B5FBE}"/>
      </w:docPartPr>
      <w:docPartBody>
        <w:p w:rsidR="006D6910" w:rsidRDefault="006D6910" w:rsidP="006D6910">
          <w:pPr>
            <w:pStyle w:val="BC122E492339495796FDFF1DBC979EFD"/>
          </w:pPr>
          <w:r w:rsidRPr="005F20E0">
            <w:rPr>
              <w:rStyle w:val="Zstupntext"/>
            </w:rPr>
            <w:t>Zvolte položku.</w:t>
          </w:r>
        </w:p>
      </w:docPartBody>
    </w:docPart>
    <w:docPart>
      <w:docPartPr>
        <w:name w:val="6DB965109CA3420E8178947CC5074188"/>
        <w:category>
          <w:name w:val="Obecné"/>
          <w:gallery w:val="placeholder"/>
        </w:category>
        <w:types>
          <w:type w:val="bbPlcHdr"/>
        </w:types>
        <w:behaviors>
          <w:behavior w:val="content"/>
        </w:behaviors>
        <w:guid w:val="{BFBDE521-3BFF-4189-A69F-0956C6A0851D}"/>
      </w:docPartPr>
      <w:docPartBody>
        <w:p w:rsidR="006D6910" w:rsidRDefault="006D6910" w:rsidP="006D6910">
          <w:pPr>
            <w:pStyle w:val="6DB965109CA3420E8178947CC5074188"/>
          </w:pPr>
          <w:r w:rsidRPr="005F20E0">
            <w:rPr>
              <w:rStyle w:val="Zstupntext"/>
            </w:rPr>
            <w:t>Zvolte položku.</w:t>
          </w:r>
        </w:p>
      </w:docPartBody>
    </w:docPart>
    <w:docPart>
      <w:docPartPr>
        <w:name w:val="02078AEF526A474188D30414B00724FD"/>
        <w:category>
          <w:name w:val="Obecné"/>
          <w:gallery w:val="placeholder"/>
        </w:category>
        <w:types>
          <w:type w:val="bbPlcHdr"/>
        </w:types>
        <w:behaviors>
          <w:behavior w:val="content"/>
        </w:behaviors>
        <w:guid w:val="{7A785A0A-E6C9-4BC2-9A0E-E5D71A9949D5}"/>
      </w:docPartPr>
      <w:docPartBody>
        <w:p w:rsidR="006D6910" w:rsidRDefault="006D6910" w:rsidP="006D6910">
          <w:pPr>
            <w:pStyle w:val="02078AEF526A474188D30414B00724FD"/>
          </w:pPr>
          <w:r w:rsidRPr="005F20E0">
            <w:rPr>
              <w:rStyle w:val="Zstupntext"/>
            </w:rPr>
            <w:t>Zvolte položku.</w:t>
          </w:r>
        </w:p>
      </w:docPartBody>
    </w:docPart>
    <w:docPart>
      <w:docPartPr>
        <w:name w:val="75F2118278B0437FA5DE348E2A32B794"/>
        <w:category>
          <w:name w:val="Obecné"/>
          <w:gallery w:val="placeholder"/>
        </w:category>
        <w:types>
          <w:type w:val="bbPlcHdr"/>
        </w:types>
        <w:behaviors>
          <w:behavior w:val="content"/>
        </w:behaviors>
        <w:guid w:val="{CBA69E0E-81D8-45A9-97E7-712EBAFDAC50}"/>
      </w:docPartPr>
      <w:docPartBody>
        <w:p w:rsidR="006D6910" w:rsidRDefault="006D6910" w:rsidP="006D6910">
          <w:pPr>
            <w:pStyle w:val="75F2118278B0437FA5DE348E2A32B794"/>
          </w:pPr>
          <w:r w:rsidRPr="005F20E0">
            <w:rPr>
              <w:rStyle w:val="Zstupntext"/>
            </w:rPr>
            <w:t>Zvolte položku.</w:t>
          </w:r>
        </w:p>
      </w:docPartBody>
    </w:docPart>
    <w:docPart>
      <w:docPartPr>
        <w:name w:val="C6BCE2C2844C42FBADB5762F6F3B53BC"/>
        <w:category>
          <w:name w:val="Obecné"/>
          <w:gallery w:val="placeholder"/>
        </w:category>
        <w:types>
          <w:type w:val="bbPlcHdr"/>
        </w:types>
        <w:behaviors>
          <w:behavior w:val="content"/>
        </w:behaviors>
        <w:guid w:val="{A7802B33-F8E1-48B5-A4AA-5B5D1E065ECA}"/>
      </w:docPartPr>
      <w:docPartBody>
        <w:p w:rsidR="006D6910" w:rsidRDefault="006D6910" w:rsidP="006D6910">
          <w:pPr>
            <w:pStyle w:val="C6BCE2C2844C42FBADB5762F6F3B53BC"/>
          </w:pPr>
          <w:r w:rsidRPr="005F20E0">
            <w:rPr>
              <w:rStyle w:val="Zstupntext"/>
            </w:rPr>
            <w:t>Zvolte položku.</w:t>
          </w:r>
        </w:p>
      </w:docPartBody>
    </w:docPart>
    <w:docPart>
      <w:docPartPr>
        <w:name w:val="8107E0608BC04F8CBC1DBFDEAD298566"/>
        <w:category>
          <w:name w:val="Obecné"/>
          <w:gallery w:val="placeholder"/>
        </w:category>
        <w:types>
          <w:type w:val="bbPlcHdr"/>
        </w:types>
        <w:behaviors>
          <w:behavior w:val="content"/>
        </w:behaviors>
        <w:guid w:val="{B80FB353-0375-43A3-BFCF-5F8C34A69581}"/>
      </w:docPartPr>
      <w:docPartBody>
        <w:p w:rsidR="006D6910" w:rsidRDefault="006D6910" w:rsidP="006D6910">
          <w:pPr>
            <w:pStyle w:val="8107E0608BC04F8CBC1DBFDEAD298566"/>
          </w:pPr>
          <w:r w:rsidRPr="005F20E0">
            <w:rPr>
              <w:rStyle w:val="Zstupntext"/>
            </w:rPr>
            <w:t>Zvolte položku.</w:t>
          </w:r>
        </w:p>
      </w:docPartBody>
    </w:docPart>
    <w:docPart>
      <w:docPartPr>
        <w:name w:val="B826328AA46C494496D8BC2CC983F53A"/>
        <w:category>
          <w:name w:val="Obecné"/>
          <w:gallery w:val="placeholder"/>
        </w:category>
        <w:types>
          <w:type w:val="bbPlcHdr"/>
        </w:types>
        <w:behaviors>
          <w:behavior w:val="content"/>
        </w:behaviors>
        <w:guid w:val="{5097DD88-BCF4-47CB-92D1-B83AB8BD0035}"/>
      </w:docPartPr>
      <w:docPartBody>
        <w:p w:rsidR="006D6910" w:rsidRDefault="006D6910" w:rsidP="006D6910">
          <w:pPr>
            <w:pStyle w:val="B826328AA46C494496D8BC2CC983F53A"/>
          </w:pPr>
          <w:r w:rsidRPr="005F20E0">
            <w:rPr>
              <w:rStyle w:val="Zstupntext"/>
            </w:rPr>
            <w:t>Zvolte položku.</w:t>
          </w:r>
        </w:p>
      </w:docPartBody>
    </w:docPart>
    <w:docPart>
      <w:docPartPr>
        <w:name w:val="79D170D1643F4288A51BA52CD4F6293B"/>
        <w:category>
          <w:name w:val="Obecné"/>
          <w:gallery w:val="placeholder"/>
        </w:category>
        <w:types>
          <w:type w:val="bbPlcHdr"/>
        </w:types>
        <w:behaviors>
          <w:behavior w:val="content"/>
        </w:behaviors>
        <w:guid w:val="{7F72157F-BB47-470A-BAD9-021188C39FB7}"/>
      </w:docPartPr>
      <w:docPartBody>
        <w:p w:rsidR="006D6910" w:rsidRDefault="006D6910" w:rsidP="006D6910">
          <w:pPr>
            <w:pStyle w:val="79D170D1643F4288A51BA52CD4F6293B"/>
          </w:pPr>
          <w:r w:rsidRPr="005F20E0">
            <w:rPr>
              <w:rStyle w:val="Zstupntext"/>
            </w:rPr>
            <w:t>Zvolte položku.</w:t>
          </w:r>
        </w:p>
      </w:docPartBody>
    </w:docPart>
    <w:docPart>
      <w:docPartPr>
        <w:name w:val="3430A4A70AF1437385F770C4EC90A631"/>
        <w:category>
          <w:name w:val="Obecné"/>
          <w:gallery w:val="placeholder"/>
        </w:category>
        <w:types>
          <w:type w:val="bbPlcHdr"/>
        </w:types>
        <w:behaviors>
          <w:behavior w:val="content"/>
        </w:behaviors>
        <w:guid w:val="{E3FC1956-0D0C-4344-A3C8-88DB07E46602}"/>
      </w:docPartPr>
      <w:docPartBody>
        <w:p w:rsidR="006D6910" w:rsidRDefault="006D6910" w:rsidP="006D6910">
          <w:pPr>
            <w:pStyle w:val="3430A4A70AF1437385F770C4EC90A631"/>
          </w:pPr>
          <w:r w:rsidRPr="005F20E0">
            <w:rPr>
              <w:rStyle w:val="Zstupntext"/>
            </w:rPr>
            <w:t>Zvolte položku.</w:t>
          </w:r>
        </w:p>
      </w:docPartBody>
    </w:docPart>
    <w:docPart>
      <w:docPartPr>
        <w:name w:val="265A8EA3C22F4F22B0B2A9D8E1C8878D"/>
        <w:category>
          <w:name w:val="Obecné"/>
          <w:gallery w:val="placeholder"/>
        </w:category>
        <w:types>
          <w:type w:val="bbPlcHdr"/>
        </w:types>
        <w:behaviors>
          <w:behavior w:val="content"/>
        </w:behaviors>
        <w:guid w:val="{A20B86AE-6F53-41EE-BB76-5A59D51E4C9E}"/>
      </w:docPartPr>
      <w:docPartBody>
        <w:p w:rsidR="006D6910" w:rsidRDefault="006D6910" w:rsidP="006D6910">
          <w:pPr>
            <w:pStyle w:val="265A8EA3C22F4F22B0B2A9D8E1C8878D"/>
          </w:pPr>
          <w:r w:rsidRPr="005F20E0">
            <w:rPr>
              <w:rStyle w:val="Zstupntext"/>
            </w:rPr>
            <w:t>Zvolte položku.</w:t>
          </w:r>
        </w:p>
      </w:docPartBody>
    </w:docPart>
    <w:docPart>
      <w:docPartPr>
        <w:name w:val="D73A7C5611234646843FE2FFBB5B539B"/>
        <w:category>
          <w:name w:val="Obecné"/>
          <w:gallery w:val="placeholder"/>
        </w:category>
        <w:types>
          <w:type w:val="bbPlcHdr"/>
        </w:types>
        <w:behaviors>
          <w:behavior w:val="content"/>
        </w:behaviors>
        <w:guid w:val="{445DBFCD-10B8-46C4-B05F-53C4CBE150B2}"/>
      </w:docPartPr>
      <w:docPartBody>
        <w:p w:rsidR="006D6910" w:rsidRDefault="006D6910" w:rsidP="006D6910">
          <w:pPr>
            <w:pStyle w:val="D73A7C5611234646843FE2FFBB5B539B"/>
          </w:pPr>
          <w:r w:rsidRPr="005F20E0">
            <w:rPr>
              <w:rStyle w:val="Zstupntext"/>
            </w:rPr>
            <w:t>Zvolte položku.</w:t>
          </w:r>
        </w:p>
      </w:docPartBody>
    </w:docPart>
    <w:docPart>
      <w:docPartPr>
        <w:name w:val="796D6907F7BA4B82A51B4156A603F5D0"/>
        <w:category>
          <w:name w:val="Obecné"/>
          <w:gallery w:val="placeholder"/>
        </w:category>
        <w:types>
          <w:type w:val="bbPlcHdr"/>
        </w:types>
        <w:behaviors>
          <w:behavior w:val="content"/>
        </w:behaviors>
        <w:guid w:val="{CD5989AE-BD50-428F-8F8B-65E50D9D5966}"/>
      </w:docPartPr>
      <w:docPartBody>
        <w:p w:rsidR="006D6910" w:rsidRDefault="006D6910" w:rsidP="006D6910">
          <w:pPr>
            <w:pStyle w:val="796D6907F7BA4B82A51B4156A603F5D0"/>
          </w:pPr>
          <w:r w:rsidRPr="005F20E0">
            <w:rPr>
              <w:rStyle w:val="Zstupntext"/>
            </w:rPr>
            <w:t>Zvolte položku.</w:t>
          </w:r>
        </w:p>
      </w:docPartBody>
    </w:docPart>
    <w:docPart>
      <w:docPartPr>
        <w:name w:val="E3EBD174179C41CDB5AECB1F1EEB68E1"/>
        <w:category>
          <w:name w:val="Obecné"/>
          <w:gallery w:val="placeholder"/>
        </w:category>
        <w:types>
          <w:type w:val="bbPlcHdr"/>
        </w:types>
        <w:behaviors>
          <w:behavior w:val="content"/>
        </w:behaviors>
        <w:guid w:val="{E4B1343B-56E5-4CB9-9EB9-AFABFCF1DA73}"/>
      </w:docPartPr>
      <w:docPartBody>
        <w:p w:rsidR="006D6910" w:rsidRDefault="006D6910" w:rsidP="006D6910">
          <w:pPr>
            <w:pStyle w:val="E3EBD174179C41CDB5AECB1F1EEB68E1"/>
          </w:pPr>
          <w:r w:rsidRPr="005F20E0">
            <w:rPr>
              <w:rStyle w:val="Zstupntext"/>
            </w:rPr>
            <w:t>Zvolte položku.</w:t>
          </w:r>
        </w:p>
      </w:docPartBody>
    </w:docPart>
    <w:docPart>
      <w:docPartPr>
        <w:name w:val="5795492E9B3242B7A597C797D4C47ECD"/>
        <w:category>
          <w:name w:val="Obecné"/>
          <w:gallery w:val="placeholder"/>
        </w:category>
        <w:types>
          <w:type w:val="bbPlcHdr"/>
        </w:types>
        <w:behaviors>
          <w:behavior w:val="content"/>
        </w:behaviors>
        <w:guid w:val="{65C92805-E555-4B09-B536-F9D658882447}"/>
      </w:docPartPr>
      <w:docPartBody>
        <w:p w:rsidR="006D6910" w:rsidRDefault="006D6910" w:rsidP="006D6910">
          <w:pPr>
            <w:pStyle w:val="5795492E9B3242B7A597C797D4C47ECD"/>
          </w:pPr>
          <w:r w:rsidRPr="005F20E0">
            <w:rPr>
              <w:rStyle w:val="Zstupntext"/>
            </w:rPr>
            <w:t>Zvolte položku.</w:t>
          </w:r>
        </w:p>
      </w:docPartBody>
    </w:docPart>
    <w:docPart>
      <w:docPartPr>
        <w:name w:val="B32CC51811524B0B8D2DFA929FD85C86"/>
        <w:category>
          <w:name w:val="Obecné"/>
          <w:gallery w:val="placeholder"/>
        </w:category>
        <w:types>
          <w:type w:val="bbPlcHdr"/>
        </w:types>
        <w:behaviors>
          <w:behavior w:val="content"/>
        </w:behaviors>
        <w:guid w:val="{6D10C215-A2B3-4C06-946F-5C5C2F1316AE}"/>
      </w:docPartPr>
      <w:docPartBody>
        <w:p w:rsidR="006D6910" w:rsidRDefault="006D6910" w:rsidP="006D6910">
          <w:pPr>
            <w:pStyle w:val="B32CC51811524B0B8D2DFA929FD85C86"/>
          </w:pPr>
          <w:r w:rsidRPr="005F20E0">
            <w:rPr>
              <w:rStyle w:val="Zstupntext"/>
            </w:rPr>
            <w:t>Zvolte položku.</w:t>
          </w:r>
        </w:p>
      </w:docPartBody>
    </w:docPart>
    <w:docPart>
      <w:docPartPr>
        <w:name w:val="16E4F9BD56F347788EAAAF437FE84208"/>
        <w:category>
          <w:name w:val="Obecné"/>
          <w:gallery w:val="placeholder"/>
        </w:category>
        <w:types>
          <w:type w:val="bbPlcHdr"/>
        </w:types>
        <w:behaviors>
          <w:behavior w:val="content"/>
        </w:behaviors>
        <w:guid w:val="{1CB8E703-ED64-4B09-A5E6-906049CD6E79}"/>
      </w:docPartPr>
      <w:docPartBody>
        <w:p w:rsidR="006D6910" w:rsidRDefault="006D6910" w:rsidP="006D6910">
          <w:pPr>
            <w:pStyle w:val="16E4F9BD56F347788EAAAF437FE84208"/>
          </w:pPr>
          <w:r w:rsidRPr="005F20E0">
            <w:rPr>
              <w:rStyle w:val="Zstupntext"/>
            </w:rPr>
            <w:t>Zvolte položku.</w:t>
          </w:r>
        </w:p>
      </w:docPartBody>
    </w:docPart>
    <w:docPart>
      <w:docPartPr>
        <w:name w:val="82DC0249557D47978CAF65EC4C39FBA2"/>
        <w:category>
          <w:name w:val="Obecné"/>
          <w:gallery w:val="placeholder"/>
        </w:category>
        <w:types>
          <w:type w:val="bbPlcHdr"/>
        </w:types>
        <w:behaviors>
          <w:behavior w:val="content"/>
        </w:behaviors>
        <w:guid w:val="{48FF87B6-FDFD-441F-AADA-814A7193F8F1}"/>
      </w:docPartPr>
      <w:docPartBody>
        <w:p w:rsidR="006D6910" w:rsidRDefault="006D6910" w:rsidP="006D6910">
          <w:pPr>
            <w:pStyle w:val="82DC0249557D47978CAF65EC4C39FBA2"/>
          </w:pPr>
          <w:r w:rsidRPr="005F20E0">
            <w:rPr>
              <w:rStyle w:val="Zstupntext"/>
            </w:rPr>
            <w:t>Zvolte položku.</w:t>
          </w:r>
        </w:p>
      </w:docPartBody>
    </w:docPart>
    <w:docPart>
      <w:docPartPr>
        <w:name w:val="4B80B5CC057046E2814333595899ABDF"/>
        <w:category>
          <w:name w:val="Obecné"/>
          <w:gallery w:val="placeholder"/>
        </w:category>
        <w:types>
          <w:type w:val="bbPlcHdr"/>
        </w:types>
        <w:behaviors>
          <w:behavior w:val="content"/>
        </w:behaviors>
        <w:guid w:val="{E7AF9EF8-5696-444D-A95E-EAA8E6FD14BA}"/>
      </w:docPartPr>
      <w:docPartBody>
        <w:p w:rsidR="006D6910" w:rsidRDefault="006D6910" w:rsidP="006D6910">
          <w:pPr>
            <w:pStyle w:val="4B80B5CC057046E2814333595899ABDF"/>
          </w:pPr>
          <w:r w:rsidRPr="005F20E0">
            <w:rPr>
              <w:rStyle w:val="Zstupntext"/>
            </w:rPr>
            <w:t>Zvolte položku.</w:t>
          </w:r>
        </w:p>
      </w:docPartBody>
    </w:docPart>
    <w:docPart>
      <w:docPartPr>
        <w:name w:val="8A70FE6FB9424D159045E85477EBE684"/>
        <w:category>
          <w:name w:val="Obecné"/>
          <w:gallery w:val="placeholder"/>
        </w:category>
        <w:types>
          <w:type w:val="bbPlcHdr"/>
        </w:types>
        <w:behaviors>
          <w:behavior w:val="content"/>
        </w:behaviors>
        <w:guid w:val="{79F84BB8-B056-45B7-9B6D-FC1D33B94BE2}"/>
      </w:docPartPr>
      <w:docPartBody>
        <w:p w:rsidR="006D6910" w:rsidRDefault="006D6910" w:rsidP="006D6910">
          <w:pPr>
            <w:pStyle w:val="8A70FE6FB9424D159045E85477EBE684"/>
          </w:pPr>
          <w:r w:rsidRPr="005F20E0">
            <w:rPr>
              <w:rStyle w:val="Zstupntext"/>
            </w:rPr>
            <w:t>Zvolte položku.</w:t>
          </w:r>
        </w:p>
      </w:docPartBody>
    </w:docPart>
    <w:docPart>
      <w:docPartPr>
        <w:name w:val="6D05D08B140A436C9C6A199EBF5878D3"/>
        <w:category>
          <w:name w:val="Obecné"/>
          <w:gallery w:val="placeholder"/>
        </w:category>
        <w:types>
          <w:type w:val="bbPlcHdr"/>
        </w:types>
        <w:behaviors>
          <w:behavior w:val="content"/>
        </w:behaviors>
        <w:guid w:val="{AD80C703-DC81-44B1-B4ED-DDF3731A6C69}"/>
      </w:docPartPr>
      <w:docPartBody>
        <w:p w:rsidR="006D6910" w:rsidRDefault="006D6910" w:rsidP="006D6910">
          <w:pPr>
            <w:pStyle w:val="6D05D08B140A436C9C6A199EBF5878D3"/>
          </w:pPr>
          <w:r w:rsidRPr="005F20E0">
            <w:rPr>
              <w:rStyle w:val="Zstupntext"/>
            </w:rPr>
            <w:t>Zvolte položku.</w:t>
          </w:r>
        </w:p>
      </w:docPartBody>
    </w:docPart>
    <w:docPart>
      <w:docPartPr>
        <w:name w:val="AEA8032EC3B241B9B5E819AB63734D44"/>
        <w:category>
          <w:name w:val="Obecné"/>
          <w:gallery w:val="placeholder"/>
        </w:category>
        <w:types>
          <w:type w:val="bbPlcHdr"/>
        </w:types>
        <w:behaviors>
          <w:behavior w:val="content"/>
        </w:behaviors>
        <w:guid w:val="{809A56FD-37B7-48A1-92A1-35BC0A0D316D}"/>
      </w:docPartPr>
      <w:docPartBody>
        <w:p w:rsidR="006D6910" w:rsidRDefault="006D6910" w:rsidP="006D6910">
          <w:pPr>
            <w:pStyle w:val="AEA8032EC3B241B9B5E819AB63734D44"/>
          </w:pPr>
          <w:r w:rsidRPr="005F20E0">
            <w:rPr>
              <w:rStyle w:val="Zstupntext"/>
            </w:rPr>
            <w:t>Zvolte položku.</w:t>
          </w:r>
        </w:p>
      </w:docPartBody>
    </w:docPart>
    <w:docPart>
      <w:docPartPr>
        <w:name w:val="0D31B09A2433497898A65A7110F0D8AD"/>
        <w:category>
          <w:name w:val="Obecné"/>
          <w:gallery w:val="placeholder"/>
        </w:category>
        <w:types>
          <w:type w:val="bbPlcHdr"/>
        </w:types>
        <w:behaviors>
          <w:behavior w:val="content"/>
        </w:behaviors>
        <w:guid w:val="{FE0E4921-E2F6-4089-8042-19C4614208AC}"/>
      </w:docPartPr>
      <w:docPartBody>
        <w:p w:rsidR="006D6910" w:rsidRDefault="006D6910" w:rsidP="006D6910">
          <w:pPr>
            <w:pStyle w:val="0D31B09A2433497898A65A7110F0D8AD"/>
          </w:pPr>
          <w:r w:rsidRPr="005F20E0">
            <w:rPr>
              <w:rStyle w:val="Zstupntext"/>
            </w:rPr>
            <w:t>Zvolte položku.</w:t>
          </w:r>
        </w:p>
      </w:docPartBody>
    </w:docPart>
    <w:docPart>
      <w:docPartPr>
        <w:name w:val="F8DB0AFA4E81422A97780620AF704823"/>
        <w:category>
          <w:name w:val="Obecné"/>
          <w:gallery w:val="placeholder"/>
        </w:category>
        <w:types>
          <w:type w:val="bbPlcHdr"/>
        </w:types>
        <w:behaviors>
          <w:behavior w:val="content"/>
        </w:behaviors>
        <w:guid w:val="{40C7E56D-12CC-40BB-AB7F-023FD90B2F88}"/>
      </w:docPartPr>
      <w:docPartBody>
        <w:p w:rsidR="006D6910" w:rsidRDefault="006D6910" w:rsidP="006D6910">
          <w:pPr>
            <w:pStyle w:val="F8DB0AFA4E81422A97780620AF704823"/>
          </w:pPr>
          <w:r w:rsidRPr="005F20E0">
            <w:rPr>
              <w:rStyle w:val="Zstupntext"/>
            </w:rPr>
            <w:t>Zvolte položku.</w:t>
          </w:r>
        </w:p>
      </w:docPartBody>
    </w:docPart>
    <w:docPart>
      <w:docPartPr>
        <w:name w:val="EC1E7E93B928454291133F25C9BF3BD8"/>
        <w:category>
          <w:name w:val="Obecné"/>
          <w:gallery w:val="placeholder"/>
        </w:category>
        <w:types>
          <w:type w:val="bbPlcHdr"/>
        </w:types>
        <w:behaviors>
          <w:behavior w:val="content"/>
        </w:behaviors>
        <w:guid w:val="{8FA24155-D61B-4EE6-A7CB-4653A1FCE2D1}"/>
      </w:docPartPr>
      <w:docPartBody>
        <w:p w:rsidR="006D6910" w:rsidRDefault="006D6910" w:rsidP="006D6910">
          <w:pPr>
            <w:pStyle w:val="EC1E7E93B928454291133F25C9BF3BD8"/>
          </w:pPr>
          <w:r w:rsidRPr="005F20E0">
            <w:rPr>
              <w:rStyle w:val="Zstupntext"/>
            </w:rPr>
            <w:t>Zvolte položku.</w:t>
          </w:r>
        </w:p>
      </w:docPartBody>
    </w:docPart>
    <w:docPart>
      <w:docPartPr>
        <w:name w:val="F796FFCD543045AFBC3A79EB7116392D"/>
        <w:category>
          <w:name w:val="Obecné"/>
          <w:gallery w:val="placeholder"/>
        </w:category>
        <w:types>
          <w:type w:val="bbPlcHdr"/>
        </w:types>
        <w:behaviors>
          <w:behavior w:val="content"/>
        </w:behaviors>
        <w:guid w:val="{2872013C-18B8-4DAF-9FB1-CA3B15EDAD62}"/>
      </w:docPartPr>
      <w:docPartBody>
        <w:p w:rsidR="006D6910" w:rsidRDefault="006D6910" w:rsidP="006D6910">
          <w:pPr>
            <w:pStyle w:val="F796FFCD543045AFBC3A79EB7116392D"/>
          </w:pPr>
          <w:r w:rsidRPr="005F20E0">
            <w:rPr>
              <w:rStyle w:val="Zstupntext"/>
            </w:rPr>
            <w:t>Zvolte položku.</w:t>
          </w:r>
        </w:p>
      </w:docPartBody>
    </w:docPart>
    <w:docPart>
      <w:docPartPr>
        <w:name w:val="B8C8086A1AEF4138BB2850A79AC455D0"/>
        <w:category>
          <w:name w:val="Obecné"/>
          <w:gallery w:val="placeholder"/>
        </w:category>
        <w:types>
          <w:type w:val="bbPlcHdr"/>
        </w:types>
        <w:behaviors>
          <w:behavior w:val="content"/>
        </w:behaviors>
        <w:guid w:val="{A62EEB78-52DF-42D3-89A3-DA5B5944631F}"/>
      </w:docPartPr>
      <w:docPartBody>
        <w:p w:rsidR="006D6910" w:rsidRDefault="006D6910" w:rsidP="006D6910">
          <w:pPr>
            <w:pStyle w:val="B8C8086A1AEF4138BB2850A79AC455D0"/>
          </w:pPr>
          <w:r w:rsidRPr="005F20E0">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altName w:val="MS Mincho"/>
    <w:panose1 w:val="00000000000000000000"/>
    <w:charset w:val="80"/>
    <w:family w:val="auto"/>
    <w:notTrueType/>
    <w:pitch w:val="variable"/>
    <w:sig w:usb0="00000000"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40F"/>
    <w:rsid w:val="000F2F0A"/>
    <w:rsid w:val="00107FCA"/>
    <w:rsid w:val="00134A63"/>
    <w:rsid w:val="001475B0"/>
    <w:rsid w:val="00163C8C"/>
    <w:rsid w:val="00222728"/>
    <w:rsid w:val="002573F6"/>
    <w:rsid w:val="0027791E"/>
    <w:rsid w:val="002921B8"/>
    <w:rsid w:val="0029362A"/>
    <w:rsid w:val="002939CB"/>
    <w:rsid w:val="002D4CA6"/>
    <w:rsid w:val="003000B1"/>
    <w:rsid w:val="00306C21"/>
    <w:rsid w:val="00355D12"/>
    <w:rsid w:val="00381D1A"/>
    <w:rsid w:val="003C055B"/>
    <w:rsid w:val="003D4C6C"/>
    <w:rsid w:val="003F3542"/>
    <w:rsid w:val="003F7726"/>
    <w:rsid w:val="00402A86"/>
    <w:rsid w:val="00432C65"/>
    <w:rsid w:val="00456E18"/>
    <w:rsid w:val="004F0EF4"/>
    <w:rsid w:val="0050166C"/>
    <w:rsid w:val="005128C7"/>
    <w:rsid w:val="0051725B"/>
    <w:rsid w:val="00520EFF"/>
    <w:rsid w:val="00530DE5"/>
    <w:rsid w:val="00562590"/>
    <w:rsid w:val="0066796C"/>
    <w:rsid w:val="006B5D89"/>
    <w:rsid w:val="006D6910"/>
    <w:rsid w:val="007540F9"/>
    <w:rsid w:val="00773F9B"/>
    <w:rsid w:val="008008BD"/>
    <w:rsid w:val="00806427"/>
    <w:rsid w:val="00824A47"/>
    <w:rsid w:val="00835CFC"/>
    <w:rsid w:val="00842DC1"/>
    <w:rsid w:val="00853F66"/>
    <w:rsid w:val="008611AF"/>
    <w:rsid w:val="008870A5"/>
    <w:rsid w:val="0089708F"/>
    <w:rsid w:val="008A76EE"/>
    <w:rsid w:val="009637F5"/>
    <w:rsid w:val="009B425E"/>
    <w:rsid w:val="009B740F"/>
    <w:rsid w:val="009C3DD5"/>
    <w:rsid w:val="00A22FB5"/>
    <w:rsid w:val="00AC2E88"/>
    <w:rsid w:val="00AE0AEE"/>
    <w:rsid w:val="00AE45EE"/>
    <w:rsid w:val="00BB10A1"/>
    <w:rsid w:val="00C45DED"/>
    <w:rsid w:val="00C91A51"/>
    <w:rsid w:val="00C9358B"/>
    <w:rsid w:val="00CB32DC"/>
    <w:rsid w:val="00CC1CE4"/>
    <w:rsid w:val="00CD2EC6"/>
    <w:rsid w:val="00CE7895"/>
    <w:rsid w:val="00CF1518"/>
    <w:rsid w:val="00D617E0"/>
    <w:rsid w:val="00D65654"/>
    <w:rsid w:val="00D90666"/>
    <w:rsid w:val="00DB0D98"/>
    <w:rsid w:val="00DB1750"/>
    <w:rsid w:val="00DD303A"/>
    <w:rsid w:val="00DD7AAA"/>
    <w:rsid w:val="00DE39F6"/>
    <w:rsid w:val="00E06BBD"/>
    <w:rsid w:val="00E72CD9"/>
    <w:rsid w:val="00E73DCB"/>
    <w:rsid w:val="00EA7EB3"/>
    <w:rsid w:val="00EE21F9"/>
    <w:rsid w:val="00EE7814"/>
    <w:rsid w:val="00F05E36"/>
    <w:rsid w:val="00F14719"/>
    <w:rsid w:val="00F15C90"/>
    <w:rsid w:val="00F455F2"/>
    <w:rsid w:val="00F76C4A"/>
    <w:rsid w:val="00FD2000"/>
    <w:rsid w:val="00FD23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D6910"/>
    <w:rPr>
      <w:color w:val="808080"/>
    </w:rPr>
  </w:style>
  <w:style w:type="paragraph" w:customStyle="1" w:styleId="7A02E360E5DC4532B3C40A10CBDBEE10">
    <w:name w:val="7A02E360E5DC4532B3C40A10CBDBEE10"/>
    <w:rsid w:val="009B740F"/>
  </w:style>
  <w:style w:type="paragraph" w:customStyle="1" w:styleId="5D3CCE01D7754743BA9C2AA31F4EC9C2">
    <w:name w:val="5D3CCE01D7754743BA9C2AA31F4EC9C2"/>
    <w:rsid w:val="009B740F"/>
  </w:style>
  <w:style w:type="paragraph" w:customStyle="1" w:styleId="679F36EBD5EF42B7BE1519DBD9E5305B">
    <w:name w:val="679F36EBD5EF42B7BE1519DBD9E5305B"/>
    <w:rsid w:val="009B740F"/>
  </w:style>
  <w:style w:type="paragraph" w:customStyle="1" w:styleId="60B7760D55FD44C7AE1AA432DE3C3FC3">
    <w:name w:val="60B7760D55FD44C7AE1AA432DE3C3FC3"/>
    <w:rsid w:val="009B740F"/>
  </w:style>
  <w:style w:type="paragraph" w:customStyle="1" w:styleId="7CC2E34344A0403B844F48631BD7F12F">
    <w:name w:val="7CC2E34344A0403B844F48631BD7F12F"/>
    <w:rsid w:val="009B740F"/>
  </w:style>
  <w:style w:type="paragraph" w:customStyle="1" w:styleId="5815C31B3501493EB4A75553F14D80FE">
    <w:name w:val="5815C31B3501493EB4A75553F14D80FE"/>
    <w:rsid w:val="00C45DED"/>
  </w:style>
  <w:style w:type="paragraph" w:customStyle="1" w:styleId="7C03666ED00C4EC4947E200E8AC1E8F5">
    <w:name w:val="7C03666ED00C4EC4947E200E8AC1E8F5"/>
    <w:rsid w:val="00C45DED"/>
  </w:style>
  <w:style w:type="paragraph" w:customStyle="1" w:styleId="55FDE554ADCF49A3A26914E354AAA131">
    <w:name w:val="55FDE554ADCF49A3A26914E354AAA131"/>
    <w:rsid w:val="00C45DED"/>
  </w:style>
  <w:style w:type="paragraph" w:customStyle="1" w:styleId="69A165285E2742D7B13FE10AB25E6FC8">
    <w:name w:val="69A165285E2742D7B13FE10AB25E6FC8"/>
    <w:rsid w:val="00C45DED"/>
  </w:style>
  <w:style w:type="paragraph" w:customStyle="1" w:styleId="3C386453CA1240CA84BFB09F697ACD3E">
    <w:name w:val="3C386453CA1240CA84BFB09F697ACD3E"/>
    <w:rsid w:val="002921B8"/>
    <w:rPr>
      <w:kern w:val="2"/>
      <w14:ligatures w14:val="standardContextual"/>
    </w:rPr>
  </w:style>
  <w:style w:type="paragraph" w:customStyle="1" w:styleId="5DF5A52D1FF444DC92850096A58894DB">
    <w:name w:val="5DF5A52D1FF444DC92850096A58894DB"/>
    <w:rsid w:val="00DB0D98"/>
    <w:rPr>
      <w:kern w:val="2"/>
      <w14:ligatures w14:val="standardContextual"/>
    </w:rPr>
  </w:style>
  <w:style w:type="paragraph" w:customStyle="1" w:styleId="2AB827D2E3A5421E97F94C6A2DAD2DB2">
    <w:name w:val="2AB827D2E3A5421E97F94C6A2DAD2DB2"/>
    <w:rsid w:val="00DB0D98"/>
    <w:rPr>
      <w:kern w:val="2"/>
      <w14:ligatures w14:val="standardContextual"/>
    </w:rPr>
  </w:style>
  <w:style w:type="paragraph" w:customStyle="1" w:styleId="AA97BD1CD12C404DB7FBD7B682107745">
    <w:name w:val="AA97BD1CD12C404DB7FBD7B682107745"/>
    <w:rsid w:val="00DB0D98"/>
    <w:rPr>
      <w:kern w:val="2"/>
      <w14:ligatures w14:val="standardContextual"/>
    </w:rPr>
  </w:style>
  <w:style w:type="paragraph" w:customStyle="1" w:styleId="2A03652C547243E9B3CE592273C781FA">
    <w:name w:val="2A03652C547243E9B3CE592273C781FA"/>
    <w:rsid w:val="00DB0D98"/>
    <w:rPr>
      <w:kern w:val="2"/>
      <w14:ligatures w14:val="standardContextual"/>
    </w:rPr>
  </w:style>
  <w:style w:type="paragraph" w:customStyle="1" w:styleId="6E2D09AD879B4FD1B733CA60C0C7359E">
    <w:name w:val="6E2D09AD879B4FD1B733CA60C0C7359E"/>
    <w:rsid w:val="00DB0D98"/>
    <w:rPr>
      <w:kern w:val="2"/>
      <w14:ligatures w14:val="standardContextual"/>
    </w:rPr>
  </w:style>
  <w:style w:type="paragraph" w:customStyle="1" w:styleId="14038519C2D84D6588B50C24D0046787">
    <w:name w:val="14038519C2D84D6588B50C24D0046787"/>
    <w:rsid w:val="00DB0D98"/>
    <w:rPr>
      <w:kern w:val="2"/>
      <w14:ligatures w14:val="standardContextual"/>
    </w:rPr>
  </w:style>
  <w:style w:type="paragraph" w:customStyle="1" w:styleId="5B0DC4E6171541CF80D600C7E003542C">
    <w:name w:val="5B0DC4E6171541CF80D600C7E003542C"/>
    <w:rsid w:val="002921B8"/>
    <w:rPr>
      <w:kern w:val="2"/>
      <w14:ligatures w14:val="standardContextual"/>
    </w:rPr>
  </w:style>
  <w:style w:type="paragraph" w:customStyle="1" w:styleId="75F27A65FD844EF0AF91662239451D71">
    <w:name w:val="75F27A65FD844EF0AF91662239451D71"/>
    <w:rsid w:val="002921B8"/>
    <w:rPr>
      <w:kern w:val="2"/>
      <w14:ligatures w14:val="standardContextual"/>
    </w:rPr>
  </w:style>
  <w:style w:type="paragraph" w:customStyle="1" w:styleId="304522551F864465ABE1156EEED71053">
    <w:name w:val="304522551F864465ABE1156EEED71053"/>
    <w:rsid w:val="002921B8"/>
    <w:rPr>
      <w:kern w:val="2"/>
      <w14:ligatures w14:val="standardContextual"/>
    </w:rPr>
  </w:style>
  <w:style w:type="paragraph" w:customStyle="1" w:styleId="68312FEAFED34BEB9F69C9ABBF11E2B3">
    <w:name w:val="68312FEAFED34BEB9F69C9ABBF11E2B3"/>
    <w:rsid w:val="002921B8"/>
    <w:rPr>
      <w:kern w:val="2"/>
      <w14:ligatures w14:val="standardContextual"/>
    </w:rPr>
  </w:style>
  <w:style w:type="paragraph" w:customStyle="1" w:styleId="B087E8B47C9F4F85933168C2C55A07B3">
    <w:name w:val="B087E8B47C9F4F85933168C2C55A07B3"/>
    <w:rsid w:val="002921B8"/>
    <w:rPr>
      <w:kern w:val="2"/>
      <w14:ligatures w14:val="standardContextual"/>
    </w:rPr>
  </w:style>
  <w:style w:type="paragraph" w:customStyle="1" w:styleId="634CABCE15D549469630A25FC580B6E1">
    <w:name w:val="634CABCE15D549469630A25FC580B6E1"/>
    <w:rsid w:val="002921B8"/>
    <w:rPr>
      <w:kern w:val="2"/>
      <w14:ligatures w14:val="standardContextual"/>
    </w:rPr>
  </w:style>
  <w:style w:type="paragraph" w:customStyle="1" w:styleId="61D128C3376148C5A3B99B580DA39176">
    <w:name w:val="61D128C3376148C5A3B99B580DA39176"/>
    <w:rsid w:val="002921B8"/>
    <w:rPr>
      <w:kern w:val="2"/>
      <w14:ligatures w14:val="standardContextual"/>
    </w:rPr>
  </w:style>
  <w:style w:type="paragraph" w:customStyle="1" w:styleId="0BB076F40DAF407EA4C511BAC89B0E64">
    <w:name w:val="0BB076F40DAF407EA4C511BAC89B0E64"/>
    <w:rsid w:val="002921B8"/>
    <w:rPr>
      <w:kern w:val="2"/>
      <w14:ligatures w14:val="standardContextual"/>
    </w:rPr>
  </w:style>
  <w:style w:type="paragraph" w:customStyle="1" w:styleId="7032DE148837429395004C9FA52A522F">
    <w:name w:val="7032DE148837429395004C9FA52A522F"/>
    <w:rsid w:val="002921B8"/>
    <w:rPr>
      <w:kern w:val="2"/>
      <w14:ligatures w14:val="standardContextual"/>
    </w:rPr>
  </w:style>
  <w:style w:type="paragraph" w:customStyle="1" w:styleId="70007666A09844B5B54D444CBB5D1F15">
    <w:name w:val="70007666A09844B5B54D444CBB5D1F15"/>
    <w:rsid w:val="002921B8"/>
    <w:rPr>
      <w:kern w:val="2"/>
      <w14:ligatures w14:val="standardContextual"/>
    </w:rPr>
  </w:style>
  <w:style w:type="paragraph" w:customStyle="1" w:styleId="A614A04F1493484EAA3E7D8A378BD62B">
    <w:name w:val="A614A04F1493484EAA3E7D8A378BD62B"/>
    <w:rsid w:val="002921B8"/>
    <w:rPr>
      <w:kern w:val="2"/>
      <w14:ligatures w14:val="standardContextual"/>
    </w:rPr>
  </w:style>
  <w:style w:type="paragraph" w:customStyle="1" w:styleId="02E28145CBB84432B5553BE3C6D678D4">
    <w:name w:val="02E28145CBB84432B5553BE3C6D678D4"/>
    <w:rsid w:val="002921B8"/>
    <w:rPr>
      <w:kern w:val="2"/>
      <w14:ligatures w14:val="standardContextual"/>
    </w:rPr>
  </w:style>
  <w:style w:type="paragraph" w:customStyle="1" w:styleId="0DCB9154AAB34476ADA3D183E1161632">
    <w:name w:val="0DCB9154AAB34476ADA3D183E1161632"/>
    <w:rsid w:val="002921B8"/>
    <w:rPr>
      <w:kern w:val="2"/>
      <w14:ligatures w14:val="standardContextual"/>
    </w:rPr>
  </w:style>
  <w:style w:type="paragraph" w:customStyle="1" w:styleId="41473B1A67DA4E7F9EE97259B414BD55">
    <w:name w:val="41473B1A67DA4E7F9EE97259B414BD55"/>
    <w:rsid w:val="002921B8"/>
    <w:rPr>
      <w:kern w:val="2"/>
      <w14:ligatures w14:val="standardContextual"/>
    </w:rPr>
  </w:style>
  <w:style w:type="paragraph" w:customStyle="1" w:styleId="8C12EAD3E4504D958B66E5D3C0EE1569">
    <w:name w:val="8C12EAD3E4504D958B66E5D3C0EE1569"/>
    <w:rsid w:val="002921B8"/>
    <w:rPr>
      <w:kern w:val="2"/>
      <w14:ligatures w14:val="standardContextual"/>
    </w:rPr>
  </w:style>
  <w:style w:type="paragraph" w:customStyle="1" w:styleId="CACAFAC857DA4812A89BC0C758BC802E">
    <w:name w:val="CACAFAC857DA4812A89BC0C758BC802E"/>
    <w:rsid w:val="002921B8"/>
    <w:rPr>
      <w:kern w:val="2"/>
      <w14:ligatures w14:val="standardContextual"/>
    </w:rPr>
  </w:style>
  <w:style w:type="paragraph" w:customStyle="1" w:styleId="70970EDD568A4543B1BA31242DD4DF43">
    <w:name w:val="70970EDD568A4543B1BA31242DD4DF43"/>
    <w:rsid w:val="002921B8"/>
    <w:rPr>
      <w:kern w:val="2"/>
      <w14:ligatures w14:val="standardContextual"/>
    </w:rPr>
  </w:style>
  <w:style w:type="paragraph" w:customStyle="1" w:styleId="DF7FDC6E4AEF48FFAADF9FF846367911">
    <w:name w:val="DF7FDC6E4AEF48FFAADF9FF846367911"/>
    <w:rsid w:val="002921B8"/>
    <w:rPr>
      <w:kern w:val="2"/>
      <w14:ligatures w14:val="standardContextual"/>
    </w:rPr>
  </w:style>
  <w:style w:type="paragraph" w:customStyle="1" w:styleId="00303EEB7A5E48C580E9171B50AFB3A7">
    <w:name w:val="00303EEB7A5E48C580E9171B50AFB3A7"/>
    <w:rsid w:val="002921B8"/>
    <w:rPr>
      <w:kern w:val="2"/>
      <w14:ligatures w14:val="standardContextual"/>
    </w:rPr>
  </w:style>
  <w:style w:type="paragraph" w:customStyle="1" w:styleId="6E7EE7117F9D4C4FBB4650E3F343D643">
    <w:name w:val="6E7EE7117F9D4C4FBB4650E3F343D643"/>
    <w:rsid w:val="002921B8"/>
    <w:rPr>
      <w:kern w:val="2"/>
      <w14:ligatures w14:val="standardContextual"/>
    </w:rPr>
  </w:style>
  <w:style w:type="paragraph" w:customStyle="1" w:styleId="82F7AA08EC734DF1B66785C1691A6513">
    <w:name w:val="82F7AA08EC734DF1B66785C1691A6513"/>
    <w:rsid w:val="002921B8"/>
    <w:rPr>
      <w:kern w:val="2"/>
      <w14:ligatures w14:val="standardContextual"/>
    </w:rPr>
  </w:style>
  <w:style w:type="paragraph" w:customStyle="1" w:styleId="782141C5A5394CD88BAF416DBEDB0F2B">
    <w:name w:val="782141C5A5394CD88BAF416DBEDB0F2B"/>
    <w:rsid w:val="002921B8"/>
    <w:rPr>
      <w:kern w:val="2"/>
      <w14:ligatures w14:val="standardContextual"/>
    </w:rPr>
  </w:style>
  <w:style w:type="paragraph" w:customStyle="1" w:styleId="49A6CDAB3AE04243B6FF1753A8F69367">
    <w:name w:val="49A6CDAB3AE04243B6FF1753A8F69367"/>
    <w:rsid w:val="002921B8"/>
    <w:rPr>
      <w:kern w:val="2"/>
      <w14:ligatures w14:val="standardContextual"/>
    </w:rPr>
  </w:style>
  <w:style w:type="paragraph" w:customStyle="1" w:styleId="3A401EECC1834D12866CFAD0C382ACB6">
    <w:name w:val="3A401EECC1834D12866CFAD0C382ACB6"/>
    <w:rsid w:val="002921B8"/>
    <w:rPr>
      <w:kern w:val="2"/>
      <w14:ligatures w14:val="standardContextual"/>
    </w:rPr>
  </w:style>
  <w:style w:type="paragraph" w:customStyle="1" w:styleId="2DCF2B7118CD4533914F3015C2F28455">
    <w:name w:val="2DCF2B7118CD4533914F3015C2F28455"/>
    <w:rsid w:val="002921B8"/>
    <w:rPr>
      <w:kern w:val="2"/>
      <w14:ligatures w14:val="standardContextual"/>
    </w:rPr>
  </w:style>
  <w:style w:type="paragraph" w:customStyle="1" w:styleId="3DFB689932F74174A7B853984D30E224">
    <w:name w:val="3DFB689932F74174A7B853984D30E224"/>
    <w:rsid w:val="002921B8"/>
    <w:rPr>
      <w:kern w:val="2"/>
      <w14:ligatures w14:val="standardContextual"/>
    </w:rPr>
  </w:style>
  <w:style w:type="paragraph" w:customStyle="1" w:styleId="034C68F6DB7F4B13BB87DE2CDBC9E26E">
    <w:name w:val="034C68F6DB7F4B13BB87DE2CDBC9E26E"/>
    <w:rsid w:val="002921B8"/>
    <w:rPr>
      <w:kern w:val="2"/>
      <w14:ligatures w14:val="standardContextual"/>
    </w:rPr>
  </w:style>
  <w:style w:type="paragraph" w:customStyle="1" w:styleId="61CAA4397C494DF99E86CC1538725BC4">
    <w:name w:val="61CAA4397C494DF99E86CC1538725BC4"/>
    <w:rsid w:val="002921B8"/>
    <w:rPr>
      <w:kern w:val="2"/>
      <w14:ligatures w14:val="standardContextual"/>
    </w:rPr>
  </w:style>
  <w:style w:type="paragraph" w:customStyle="1" w:styleId="57C1A240C28E413999C3D1386E955C40">
    <w:name w:val="57C1A240C28E413999C3D1386E955C40"/>
    <w:rsid w:val="002921B8"/>
    <w:rPr>
      <w:kern w:val="2"/>
      <w14:ligatures w14:val="standardContextual"/>
    </w:rPr>
  </w:style>
  <w:style w:type="paragraph" w:customStyle="1" w:styleId="DFCB9BFF2E444A9FB883204F7F89B09D">
    <w:name w:val="DFCB9BFF2E444A9FB883204F7F89B09D"/>
    <w:rsid w:val="002921B8"/>
    <w:rPr>
      <w:kern w:val="2"/>
      <w14:ligatures w14:val="standardContextual"/>
    </w:rPr>
  </w:style>
  <w:style w:type="paragraph" w:customStyle="1" w:styleId="DDEE42C74E2B420CA52351E4FBBD3D98">
    <w:name w:val="DDEE42C74E2B420CA52351E4FBBD3D98"/>
    <w:rsid w:val="002921B8"/>
    <w:rPr>
      <w:kern w:val="2"/>
      <w14:ligatures w14:val="standardContextual"/>
    </w:rPr>
  </w:style>
  <w:style w:type="paragraph" w:customStyle="1" w:styleId="221D0E6768EC44B88EAC226CC64F9839">
    <w:name w:val="221D0E6768EC44B88EAC226CC64F9839"/>
    <w:rsid w:val="002921B8"/>
    <w:rPr>
      <w:kern w:val="2"/>
      <w14:ligatures w14:val="standardContextual"/>
    </w:rPr>
  </w:style>
  <w:style w:type="paragraph" w:customStyle="1" w:styleId="852CAC0220824040B066038910BF7040">
    <w:name w:val="852CAC0220824040B066038910BF7040"/>
    <w:rsid w:val="002921B8"/>
    <w:rPr>
      <w:kern w:val="2"/>
      <w14:ligatures w14:val="standardContextual"/>
    </w:rPr>
  </w:style>
  <w:style w:type="paragraph" w:customStyle="1" w:styleId="05AE7732EA6C4CD3A950BE0102D4442C">
    <w:name w:val="05AE7732EA6C4CD3A950BE0102D4442C"/>
    <w:rsid w:val="002921B8"/>
    <w:rPr>
      <w:kern w:val="2"/>
      <w14:ligatures w14:val="standardContextual"/>
    </w:rPr>
  </w:style>
  <w:style w:type="paragraph" w:customStyle="1" w:styleId="AF43A634EB364EC1B78810BCFAECF34D">
    <w:name w:val="AF43A634EB364EC1B78810BCFAECF34D"/>
    <w:rsid w:val="002921B8"/>
    <w:rPr>
      <w:kern w:val="2"/>
      <w14:ligatures w14:val="standardContextual"/>
    </w:rPr>
  </w:style>
  <w:style w:type="paragraph" w:customStyle="1" w:styleId="4592C09D15514385A71B7FE922B65893">
    <w:name w:val="4592C09D15514385A71B7FE922B65893"/>
    <w:rsid w:val="002921B8"/>
    <w:rPr>
      <w:kern w:val="2"/>
      <w14:ligatures w14:val="standardContextual"/>
    </w:rPr>
  </w:style>
  <w:style w:type="paragraph" w:customStyle="1" w:styleId="7D539173F7284434A3D2D99B433FA5AB">
    <w:name w:val="7D539173F7284434A3D2D99B433FA5AB"/>
    <w:rsid w:val="002921B8"/>
    <w:rPr>
      <w:kern w:val="2"/>
      <w14:ligatures w14:val="standardContextual"/>
    </w:rPr>
  </w:style>
  <w:style w:type="paragraph" w:customStyle="1" w:styleId="8C5618E46609491894F572F02879C576">
    <w:name w:val="8C5618E46609491894F572F02879C576"/>
    <w:rsid w:val="002921B8"/>
    <w:rPr>
      <w:kern w:val="2"/>
      <w14:ligatures w14:val="standardContextual"/>
    </w:rPr>
  </w:style>
  <w:style w:type="paragraph" w:customStyle="1" w:styleId="BC4FA286AE964E83B934A63BCE55BC3A">
    <w:name w:val="BC4FA286AE964E83B934A63BCE55BC3A"/>
    <w:rsid w:val="00DB0D98"/>
    <w:rPr>
      <w:kern w:val="2"/>
      <w14:ligatures w14:val="standardContextual"/>
    </w:rPr>
  </w:style>
  <w:style w:type="paragraph" w:customStyle="1" w:styleId="EA61BB779427494FBB63FED5595367C5">
    <w:name w:val="EA61BB779427494FBB63FED5595367C5"/>
    <w:rsid w:val="00DB0D98"/>
    <w:rPr>
      <w:kern w:val="2"/>
      <w14:ligatures w14:val="standardContextual"/>
    </w:rPr>
  </w:style>
  <w:style w:type="paragraph" w:customStyle="1" w:styleId="63C57D98062748B0B1CC0109C8128E83">
    <w:name w:val="63C57D98062748B0B1CC0109C8128E83"/>
    <w:rsid w:val="00DB0D98"/>
    <w:rPr>
      <w:kern w:val="2"/>
      <w14:ligatures w14:val="standardContextual"/>
    </w:rPr>
  </w:style>
  <w:style w:type="paragraph" w:customStyle="1" w:styleId="A850C328695D4491ADEC3F595921A5A9">
    <w:name w:val="A850C328695D4491ADEC3F595921A5A9"/>
    <w:rsid w:val="00DB0D98"/>
    <w:rPr>
      <w:kern w:val="2"/>
      <w14:ligatures w14:val="standardContextual"/>
    </w:rPr>
  </w:style>
  <w:style w:type="paragraph" w:customStyle="1" w:styleId="883CA35B029945C7897B186290007CB2">
    <w:name w:val="883CA35B029945C7897B186290007CB2"/>
    <w:rsid w:val="00DB0D98"/>
    <w:rPr>
      <w:kern w:val="2"/>
      <w14:ligatures w14:val="standardContextual"/>
    </w:rPr>
  </w:style>
  <w:style w:type="paragraph" w:customStyle="1" w:styleId="6FCB6C6CB35B43B1BFDC02B469A270C2">
    <w:name w:val="6FCB6C6CB35B43B1BFDC02B469A270C2"/>
    <w:rsid w:val="00DB0D98"/>
    <w:rPr>
      <w:kern w:val="2"/>
      <w14:ligatures w14:val="standardContextual"/>
    </w:rPr>
  </w:style>
  <w:style w:type="paragraph" w:customStyle="1" w:styleId="5F3A597A0A104FFBB6D47D560F06368E">
    <w:name w:val="5F3A597A0A104FFBB6D47D560F06368E"/>
    <w:rsid w:val="00DB0D98"/>
    <w:rPr>
      <w:kern w:val="2"/>
      <w14:ligatures w14:val="standardContextual"/>
    </w:rPr>
  </w:style>
  <w:style w:type="paragraph" w:customStyle="1" w:styleId="74F29F95567144958653163CA72138C4">
    <w:name w:val="74F29F95567144958653163CA72138C4"/>
    <w:rsid w:val="00DB0D98"/>
    <w:rPr>
      <w:kern w:val="2"/>
      <w14:ligatures w14:val="standardContextual"/>
    </w:rPr>
  </w:style>
  <w:style w:type="paragraph" w:customStyle="1" w:styleId="4F2D1BA17BD54DB6832920E47F4238D8">
    <w:name w:val="4F2D1BA17BD54DB6832920E47F4238D8"/>
    <w:rsid w:val="00DB0D98"/>
    <w:rPr>
      <w:kern w:val="2"/>
      <w14:ligatures w14:val="standardContextual"/>
    </w:rPr>
  </w:style>
  <w:style w:type="paragraph" w:customStyle="1" w:styleId="F2E6AB74FC234CE0917B865010B2BC08">
    <w:name w:val="F2E6AB74FC234CE0917B865010B2BC08"/>
    <w:rsid w:val="00DB0D98"/>
    <w:rPr>
      <w:kern w:val="2"/>
      <w14:ligatures w14:val="standardContextual"/>
    </w:rPr>
  </w:style>
  <w:style w:type="paragraph" w:customStyle="1" w:styleId="5A6742DDA5994D689AEC62C81A9C79F4">
    <w:name w:val="5A6742DDA5994D689AEC62C81A9C79F4"/>
    <w:rsid w:val="00DB0D98"/>
    <w:rPr>
      <w:kern w:val="2"/>
      <w14:ligatures w14:val="standardContextual"/>
    </w:rPr>
  </w:style>
  <w:style w:type="paragraph" w:customStyle="1" w:styleId="BA57FD74CA284C7396640DFA4F1D352C">
    <w:name w:val="BA57FD74CA284C7396640DFA4F1D352C"/>
    <w:rsid w:val="00DB0D98"/>
    <w:rPr>
      <w:kern w:val="2"/>
      <w14:ligatures w14:val="standardContextual"/>
    </w:rPr>
  </w:style>
  <w:style w:type="paragraph" w:customStyle="1" w:styleId="C69BAB1606D84FA4BE063422F4A6D0EA">
    <w:name w:val="C69BAB1606D84FA4BE063422F4A6D0EA"/>
    <w:rsid w:val="00DB0D98"/>
    <w:rPr>
      <w:kern w:val="2"/>
      <w14:ligatures w14:val="standardContextual"/>
    </w:rPr>
  </w:style>
  <w:style w:type="paragraph" w:customStyle="1" w:styleId="52915670E5D1400CB62DDF8BE571899B">
    <w:name w:val="52915670E5D1400CB62DDF8BE571899B"/>
    <w:rsid w:val="00DB0D98"/>
    <w:rPr>
      <w:kern w:val="2"/>
      <w14:ligatures w14:val="standardContextual"/>
    </w:rPr>
  </w:style>
  <w:style w:type="paragraph" w:customStyle="1" w:styleId="E2FE35A5B2374AF99554839D610F8A86">
    <w:name w:val="E2FE35A5B2374AF99554839D610F8A86"/>
    <w:rsid w:val="00DB0D98"/>
    <w:rPr>
      <w:kern w:val="2"/>
      <w14:ligatures w14:val="standardContextual"/>
    </w:rPr>
  </w:style>
  <w:style w:type="paragraph" w:customStyle="1" w:styleId="D1375568578A42AF932086441C3ADAB8">
    <w:name w:val="D1375568578A42AF932086441C3ADAB8"/>
    <w:rsid w:val="00DB0D98"/>
    <w:rPr>
      <w:kern w:val="2"/>
      <w14:ligatures w14:val="standardContextual"/>
    </w:rPr>
  </w:style>
  <w:style w:type="paragraph" w:customStyle="1" w:styleId="4441F5A706244429B5062E6C98892553">
    <w:name w:val="4441F5A706244429B5062E6C98892553"/>
    <w:rsid w:val="00DB0D98"/>
    <w:rPr>
      <w:kern w:val="2"/>
      <w14:ligatures w14:val="standardContextual"/>
    </w:rPr>
  </w:style>
  <w:style w:type="paragraph" w:customStyle="1" w:styleId="ABCFBF75F10A41E0B5451E1B6A1E0D70">
    <w:name w:val="ABCFBF75F10A41E0B5451E1B6A1E0D70"/>
    <w:rsid w:val="00DB0D98"/>
    <w:rPr>
      <w:kern w:val="2"/>
      <w14:ligatures w14:val="standardContextual"/>
    </w:rPr>
  </w:style>
  <w:style w:type="paragraph" w:customStyle="1" w:styleId="8F559651FE5544CF92EC5059F87E31D7">
    <w:name w:val="8F559651FE5544CF92EC5059F87E31D7"/>
    <w:rsid w:val="00DB0D98"/>
    <w:rPr>
      <w:kern w:val="2"/>
      <w14:ligatures w14:val="standardContextual"/>
    </w:rPr>
  </w:style>
  <w:style w:type="paragraph" w:customStyle="1" w:styleId="FAA05B6AF29D4E1A81574AC280F3FB3C">
    <w:name w:val="FAA05B6AF29D4E1A81574AC280F3FB3C"/>
    <w:rsid w:val="00DB0D98"/>
    <w:rPr>
      <w:kern w:val="2"/>
      <w14:ligatures w14:val="standardContextual"/>
    </w:rPr>
  </w:style>
  <w:style w:type="paragraph" w:customStyle="1" w:styleId="3A4DEC152DA04349BEFA1ADCC4A13ABB">
    <w:name w:val="3A4DEC152DA04349BEFA1ADCC4A13ABB"/>
    <w:rsid w:val="00DB0D98"/>
    <w:rPr>
      <w:kern w:val="2"/>
      <w14:ligatures w14:val="standardContextual"/>
    </w:rPr>
  </w:style>
  <w:style w:type="paragraph" w:customStyle="1" w:styleId="718A7F1FEC6D4450BB3D34966BBE29EC">
    <w:name w:val="718A7F1FEC6D4450BB3D34966BBE29EC"/>
    <w:rsid w:val="00DB0D98"/>
    <w:rPr>
      <w:kern w:val="2"/>
      <w14:ligatures w14:val="standardContextual"/>
    </w:rPr>
  </w:style>
  <w:style w:type="paragraph" w:customStyle="1" w:styleId="D3DD25C0FD2E48E8BB8CF9334D9F6837">
    <w:name w:val="D3DD25C0FD2E48E8BB8CF9334D9F6837"/>
    <w:rsid w:val="00DB0D98"/>
    <w:rPr>
      <w:kern w:val="2"/>
      <w14:ligatures w14:val="standardContextual"/>
    </w:rPr>
  </w:style>
  <w:style w:type="paragraph" w:customStyle="1" w:styleId="C8508ECDEC1B4CFF82886A8BA6B54A99">
    <w:name w:val="C8508ECDEC1B4CFF82886A8BA6B54A99"/>
    <w:rsid w:val="00DB0D98"/>
    <w:rPr>
      <w:kern w:val="2"/>
      <w14:ligatures w14:val="standardContextual"/>
    </w:rPr>
  </w:style>
  <w:style w:type="paragraph" w:customStyle="1" w:styleId="CDDF36965FCE400E9BA91400E380E56F">
    <w:name w:val="CDDF36965FCE400E9BA91400E380E56F"/>
    <w:rsid w:val="00DB0D98"/>
    <w:rPr>
      <w:kern w:val="2"/>
      <w14:ligatures w14:val="standardContextual"/>
    </w:rPr>
  </w:style>
  <w:style w:type="paragraph" w:customStyle="1" w:styleId="3591710D54D449C4BA2F0682392DFE65">
    <w:name w:val="3591710D54D449C4BA2F0682392DFE65"/>
    <w:rsid w:val="00DB0D98"/>
    <w:rPr>
      <w:kern w:val="2"/>
      <w14:ligatures w14:val="standardContextual"/>
    </w:rPr>
  </w:style>
  <w:style w:type="paragraph" w:customStyle="1" w:styleId="F9C5AF41E2D8434A88427A351A590841">
    <w:name w:val="F9C5AF41E2D8434A88427A351A590841"/>
    <w:rsid w:val="00DB0D98"/>
    <w:rPr>
      <w:kern w:val="2"/>
      <w14:ligatures w14:val="standardContextual"/>
    </w:rPr>
  </w:style>
  <w:style w:type="paragraph" w:customStyle="1" w:styleId="1A73891CAA5146DE9F4FE1E57EA46C99">
    <w:name w:val="1A73891CAA5146DE9F4FE1E57EA46C99"/>
    <w:rsid w:val="00DB0D98"/>
    <w:rPr>
      <w:kern w:val="2"/>
      <w14:ligatures w14:val="standardContextual"/>
    </w:rPr>
  </w:style>
  <w:style w:type="paragraph" w:customStyle="1" w:styleId="B3CA573E4E1E40B3A03A0D526DC5344A">
    <w:name w:val="B3CA573E4E1E40B3A03A0D526DC5344A"/>
    <w:rsid w:val="00DB0D98"/>
    <w:rPr>
      <w:kern w:val="2"/>
      <w14:ligatures w14:val="standardContextual"/>
    </w:rPr>
  </w:style>
  <w:style w:type="paragraph" w:customStyle="1" w:styleId="F1C5F351DBC6426095B7F1CAE5E448B6">
    <w:name w:val="F1C5F351DBC6426095B7F1CAE5E448B6"/>
    <w:rsid w:val="00DB0D98"/>
    <w:rPr>
      <w:kern w:val="2"/>
      <w14:ligatures w14:val="standardContextual"/>
    </w:rPr>
  </w:style>
  <w:style w:type="paragraph" w:customStyle="1" w:styleId="055D01CE802443E583013F9B803E999C">
    <w:name w:val="055D01CE802443E583013F9B803E999C"/>
    <w:rsid w:val="00DB0D98"/>
    <w:rPr>
      <w:kern w:val="2"/>
      <w14:ligatures w14:val="standardContextual"/>
    </w:rPr>
  </w:style>
  <w:style w:type="paragraph" w:customStyle="1" w:styleId="73D2DE2475E34DD78ED604E6C294BA51">
    <w:name w:val="73D2DE2475E34DD78ED604E6C294BA51"/>
    <w:rsid w:val="00DB0D98"/>
    <w:rPr>
      <w:kern w:val="2"/>
      <w14:ligatures w14:val="standardContextual"/>
    </w:rPr>
  </w:style>
  <w:style w:type="paragraph" w:customStyle="1" w:styleId="CD385733EEE04E32B346663A23DDD990">
    <w:name w:val="CD385733EEE04E32B346663A23DDD990"/>
    <w:rsid w:val="00DB0D98"/>
    <w:rPr>
      <w:kern w:val="2"/>
      <w14:ligatures w14:val="standardContextual"/>
    </w:rPr>
  </w:style>
  <w:style w:type="paragraph" w:customStyle="1" w:styleId="368B7DC3C4EB4686864E084A37C5B557">
    <w:name w:val="368B7DC3C4EB4686864E084A37C5B557"/>
    <w:rsid w:val="006D6910"/>
    <w:rPr>
      <w:kern w:val="2"/>
      <w14:ligatures w14:val="standardContextual"/>
    </w:rPr>
  </w:style>
  <w:style w:type="paragraph" w:customStyle="1" w:styleId="BC0CF3A198FA4DECADF06978A7602115">
    <w:name w:val="BC0CF3A198FA4DECADF06978A7602115"/>
    <w:rsid w:val="006D6910"/>
    <w:rPr>
      <w:kern w:val="2"/>
      <w14:ligatures w14:val="standardContextual"/>
    </w:rPr>
  </w:style>
  <w:style w:type="paragraph" w:customStyle="1" w:styleId="A3DCD0DEAACE40A1A73E24DE943092AA">
    <w:name w:val="A3DCD0DEAACE40A1A73E24DE943092AA"/>
    <w:rsid w:val="006D6910"/>
    <w:rPr>
      <w:kern w:val="2"/>
      <w14:ligatures w14:val="standardContextual"/>
    </w:rPr>
  </w:style>
  <w:style w:type="paragraph" w:customStyle="1" w:styleId="1C2E4DA63AC84D49AF37763F3E019D72">
    <w:name w:val="1C2E4DA63AC84D49AF37763F3E019D72"/>
    <w:rsid w:val="006D6910"/>
    <w:rPr>
      <w:kern w:val="2"/>
      <w14:ligatures w14:val="standardContextual"/>
    </w:rPr>
  </w:style>
  <w:style w:type="paragraph" w:customStyle="1" w:styleId="39BD847355EE442FB620A0B727031525">
    <w:name w:val="39BD847355EE442FB620A0B727031525"/>
    <w:rsid w:val="006D6910"/>
    <w:rPr>
      <w:kern w:val="2"/>
      <w14:ligatures w14:val="standardContextual"/>
    </w:rPr>
  </w:style>
  <w:style w:type="paragraph" w:customStyle="1" w:styleId="5548E9E2818E4BBCA6B42B18B20A031B">
    <w:name w:val="5548E9E2818E4BBCA6B42B18B20A031B"/>
    <w:rsid w:val="006D6910"/>
    <w:rPr>
      <w:kern w:val="2"/>
      <w14:ligatures w14:val="standardContextual"/>
    </w:rPr>
  </w:style>
  <w:style w:type="paragraph" w:customStyle="1" w:styleId="F698FE3E4D514716A705C9C74A1EB231">
    <w:name w:val="F698FE3E4D514716A705C9C74A1EB231"/>
    <w:rsid w:val="006D6910"/>
    <w:rPr>
      <w:kern w:val="2"/>
      <w14:ligatures w14:val="standardContextual"/>
    </w:rPr>
  </w:style>
  <w:style w:type="paragraph" w:customStyle="1" w:styleId="F7EF31F6C9854D9C9BFE91528195407F">
    <w:name w:val="F7EF31F6C9854D9C9BFE91528195407F"/>
    <w:rsid w:val="006D6910"/>
    <w:rPr>
      <w:kern w:val="2"/>
      <w14:ligatures w14:val="standardContextual"/>
    </w:rPr>
  </w:style>
  <w:style w:type="paragraph" w:customStyle="1" w:styleId="CC12DE24FAD3438899568F283ABE4C6D">
    <w:name w:val="CC12DE24FAD3438899568F283ABE4C6D"/>
    <w:rsid w:val="006D6910"/>
    <w:rPr>
      <w:kern w:val="2"/>
      <w14:ligatures w14:val="standardContextual"/>
    </w:rPr>
  </w:style>
  <w:style w:type="paragraph" w:customStyle="1" w:styleId="55673EE2CDDF4254A903F22299140211">
    <w:name w:val="55673EE2CDDF4254A903F22299140211"/>
    <w:rsid w:val="006D6910"/>
    <w:rPr>
      <w:kern w:val="2"/>
      <w14:ligatures w14:val="standardContextual"/>
    </w:rPr>
  </w:style>
  <w:style w:type="paragraph" w:customStyle="1" w:styleId="CE3BE3728B3348F1B8F3D6518A24EE17">
    <w:name w:val="CE3BE3728B3348F1B8F3D6518A24EE17"/>
    <w:rsid w:val="006D6910"/>
    <w:rPr>
      <w:kern w:val="2"/>
      <w14:ligatures w14:val="standardContextual"/>
    </w:rPr>
  </w:style>
  <w:style w:type="paragraph" w:customStyle="1" w:styleId="2F352CFCC5814CC3A97F307355A79866">
    <w:name w:val="2F352CFCC5814CC3A97F307355A79866"/>
    <w:rsid w:val="006D6910"/>
    <w:rPr>
      <w:kern w:val="2"/>
      <w14:ligatures w14:val="standardContextual"/>
    </w:rPr>
  </w:style>
  <w:style w:type="paragraph" w:customStyle="1" w:styleId="772188365F1945CABD196DBB03A71B95">
    <w:name w:val="772188365F1945CABD196DBB03A71B95"/>
    <w:rsid w:val="006D6910"/>
    <w:rPr>
      <w:kern w:val="2"/>
      <w14:ligatures w14:val="standardContextual"/>
    </w:rPr>
  </w:style>
  <w:style w:type="paragraph" w:customStyle="1" w:styleId="BC122E492339495796FDFF1DBC979EFD">
    <w:name w:val="BC122E492339495796FDFF1DBC979EFD"/>
    <w:rsid w:val="006D6910"/>
    <w:rPr>
      <w:kern w:val="2"/>
      <w14:ligatures w14:val="standardContextual"/>
    </w:rPr>
  </w:style>
  <w:style w:type="paragraph" w:customStyle="1" w:styleId="6DB965109CA3420E8178947CC5074188">
    <w:name w:val="6DB965109CA3420E8178947CC5074188"/>
    <w:rsid w:val="006D6910"/>
    <w:rPr>
      <w:kern w:val="2"/>
      <w14:ligatures w14:val="standardContextual"/>
    </w:rPr>
  </w:style>
  <w:style w:type="paragraph" w:customStyle="1" w:styleId="02078AEF526A474188D30414B00724FD">
    <w:name w:val="02078AEF526A474188D30414B00724FD"/>
    <w:rsid w:val="006D6910"/>
    <w:rPr>
      <w:kern w:val="2"/>
      <w14:ligatures w14:val="standardContextual"/>
    </w:rPr>
  </w:style>
  <w:style w:type="paragraph" w:customStyle="1" w:styleId="75F2118278B0437FA5DE348E2A32B794">
    <w:name w:val="75F2118278B0437FA5DE348E2A32B794"/>
    <w:rsid w:val="006D6910"/>
    <w:rPr>
      <w:kern w:val="2"/>
      <w14:ligatures w14:val="standardContextual"/>
    </w:rPr>
  </w:style>
  <w:style w:type="paragraph" w:customStyle="1" w:styleId="C6BCE2C2844C42FBADB5762F6F3B53BC">
    <w:name w:val="C6BCE2C2844C42FBADB5762F6F3B53BC"/>
    <w:rsid w:val="006D6910"/>
    <w:rPr>
      <w:kern w:val="2"/>
      <w14:ligatures w14:val="standardContextual"/>
    </w:rPr>
  </w:style>
  <w:style w:type="paragraph" w:customStyle="1" w:styleId="8107E0608BC04F8CBC1DBFDEAD298566">
    <w:name w:val="8107E0608BC04F8CBC1DBFDEAD298566"/>
    <w:rsid w:val="006D6910"/>
    <w:rPr>
      <w:kern w:val="2"/>
      <w14:ligatures w14:val="standardContextual"/>
    </w:rPr>
  </w:style>
  <w:style w:type="paragraph" w:customStyle="1" w:styleId="B826328AA46C494496D8BC2CC983F53A">
    <w:name w:val="B826328AA46C494496D8BC2CC983F53A"/>
    <w:rsid w:val="006D6910"/>
    <w:rPr>
      <w:kern w:val="2"/>
      <w14:ligatures w14:val="standardContextual"/>
    </w:rPr>
  </w:style>
  <w:style w:type="paragraph" w:customStyle="1" w:styleId="79D170D1643F4288A51BA52CD4F6293B">
    <w:name w:val="79D170D1643F4288A51BA52CD4F6293B"/>
    <w:rsid w:val="006D6910"/>
    <w:rPr>
      <w:kern w:val="2"/>
      <w14:ligatures w14:val="standardContextual"/>
    </w:rPr>
  </w:style>
  <w:style w:type="paragraph" w:customStyle="1" w:styleId="3430A4A70AF1437385F770C4EC90A631">
    <w:name w:val="3430A4A70AF1437385F770C4EC90A631"/>
    <w:rsid w:val="006D6910"/>
    <w:rPr>
      <w:kern w:val="2"/>
      <w14:ligatures w14:val="standardContextual"/>
    </w:rPr>
  </w:style>
  <w:style w:type="paragraph" w:customStyle="1" w:styleId="265A8EA3C22F4F22B0B2A9D8E1C8878D">
    <w:name w:val="265A8EA3C22F4F22B0B2A9D8E1C8878D"/>
    <w:rsid w:val="006D6910"/>
    <w:rPr>
      <w:kern w:val="2"/>
      <w14:ligatures w14:val="standardContextual"/>
    </w:rPr>
  </w:style>
  <w:style w:type="paragraph" w:customStyle="1" w:styleId="D73A7C5611234646843FE2FFBB5B539B">
    <w:name w:val="D73A7C5611234646843FE2FFBB5B539B"/>
    <w:rsid w:val="006D6910"/>
    <w:rPr>
      <w:kern w:val="2"/>
      <w14:ligatures w14:val="standardContextual"/>
    </w:rPr>
  </w:style>
  <w:style w:type="paragraph" w:customStyle="1" w:styleId="796D6907F7BA4B82A51B4156A603F5D0">
    <w:name w:val="796D6907F7BA4B82A51B4156A603F5D0"/>
    <w:rsid w:val="006D6910"/>
    <w:rPr>
      <w:kern w:val="2"/>
      <w14:ligatures w14:val="standardContextual"/>
    </w:rPr>
  </w:style>
  <w:style w:type="paragraph" w:customStyle="1" w:styleId="E3EBD174179C41CDB5AECB1F1EEB68E1">
    <w:name w:val="E3EBD174179C41CDB5AECB1F1EEB68E1"/>
    <w:rsid w:val="006D6910"/>
    <w:rPr>
      <w:kern w:val="2"/>
      <w14:ligatures w14:val="standardContextual"/>
    </w:rPr>
  </w:style>
  <w:style w:type="paragraph" w:customStyle="1" w:styleId="5795492E9B3242B7A597C797D4C47ECD">
    <w:name w:val="5795492E9B3242B7A597C797D4C47ECD"/>
    <w:rsid w:val="006D6910"/>
    <w:rPr>
      <w:kern w:val="2"/>
      <w14:ligatures w14:val="standardContextual"/>
    </w:rPr>
  </w:style>
  <w:style w:type="paragraph" w:customStyle="1" w:styleId="B32CC51811524B0B8D2DFA929FD85C86">
    <w:name w:val="B32CC51811524B0B8D2DFA929FD85C86"/>
    <w:rsid w:val="006D6910"/>
    <w:rPr>
      <w:kern w:val="2"/>
      <w14:ligatures w14:val="standardContextual"/>
    </w:rPr>
  </w:style>
  <w:style w:type="paragraph" w:customStyle="1" w:styleId="16E4F9BD56F347788EAAAF437FE84208">
    <w:name w:val="16E4F9BD56F347788EAAAF437FE84208"/>
    <w:rsid w:val="006D6910"/>
    <w:rPr>
      <w:kern w:val="2"/>
      <w14:ligatures w14:val="standardContextual"/>
    </w:rPr>
  </w:style>
  <w:style w:type="paragraph" w:customStyle="1" w:styleId="82DC0249557D47978CAF65EC4C39FBA2">
    <w:name w:val="82DC0249557D47978CAF65EC4C39FBA2"/>
    <w:rsid w:val="006D6910"/>
    <w:rPr>
      <w:kern w:val="2"/>
      <w14:ligatures w14:val="standardContextual"/>
    </w:rPr>
  </w:style>
  <w:style w:type="paragraph" w:customStyle="1" w:styleId="4B80B5CC057046E2814333595899ABDF">
    <w:name w:val="4B80B5CC057046E2814333595899ABDF"/>
    <w:rsid w:val="006D6910"/>
    <w:rPr>
      <w:kern w:val="2"/>
      <w14:ligatures w14:val="standardContextual"/>
    </w:rPr>
  </w:style>
  <w:style w:type="paragraph" w:customStyle="1" w:styleId="8A70FE6FB9424D159045E85477EBE684">
    <w:name w:val="8A70FE6FB9424D159045E85477EBE684"/>
    <w:rsid w:val="006D6910"/>
    <w:rPr>
      <w:kern w:val="2"/>
      <w14:ligatures w14:val="standardContextual"/>
    </w:rPr>
  </w:style>
  <w:style w:type="paragraph" w:customStyle="1" w:styleId="6D05D08B140A436C9C6A199EBF5878D3">
    <w:name w:val="6D05D08B140A436C9C6A199EBF5878D3"/>
    <w:rsid w:val="006D6910"/>
    <w:rPr>
      <w:kern w:val="2"/>
      <w14:ligatures w14:val="standardContextual"/>
    </w:rPr>
  </w:style>
  <w:style w:type="paragraph" w:customStyle="1" w:styleId="AEA8032EC3B241B9B5E819AB63734D44">
    <w:name w:val="AEA8032EC3B241B9B5E819AB63734D44"/>
    <w:rsid w:val="006D6910"/>
    <w:rPr>
      <w:kern w:val="2"/>
      <w14:ligatures w14:val="standardContextual"/>
    </w:rPr>
  </w:style>
  <w:style w:type="paragraph" w:customStyle="1" w:styleId="0D31B09A2433497898A65A7110F0D8AD">
    <w:name w:val="0D31B09A2433497898A65A7110F0D8AD"/>
    <w:rsid w:val="006D6910"/>
    <w:rPr>
      <w:kern w:val="2"/>
      <w14:ligatures w14:val="standardContextual"/>
    </w:rPr>
  </w:style>
  <w:style w:type="paragraph" w:customStyle="1" w:styleId="F8DB0AFA4E81422A97780620AF704823">
    <w:name w:val="F8DB0AFA4E81422A97780620AF704823"/>
    <w:rsid w:val="006D6910"/>
    <w:rPr>
      <w:kern w:val="2"/>
      <w14:ligatures w14:val="standardContextual"/>
    </w:rPr>
  </w:style>
  <w:style w:type="paragraph" w:customStyle="1" w:styleId="EC1E7E93B928454291133F25C9BF3BD8">
    <w:name w:val="EC1E7E93B928454291133F25C9BF3BD8"/>
    <w:rsid w:val="006D6910"/>
    <w:rPr>
      <w:kern w:val="2"/>
      <w14:ligatures w14:val="standardContextual"/>
    </w:rPr>
  </w:style>
  <w:style w:type="paragraph" w:customStyle="1" w:styleId="F796FFCD543045AFBC3A79EB7116392D">
    <w:name w:val="F796FFCD543045AFBC3A79EB7116392D"/>
    <w:rsid w:val="006D6910"/>
    <w:rPr>
      <w:kern w:val="2"/>
      <w14:ligatures w14:val="standardContextual"/>
    </w:rPr>
  </w:style>
  <w:style w:type="paragraph" w:customStyle="1" w:styleId="B8C8086A1AEF4138BB2850A79AC455D0">
    <w:name w:val="B8C8086A1AEF4138BB2850A79AC455D0"/>
    <w:rsid w:val="006D691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první prvek a datum" Version="1987"/>
</file>

<file path=customXml/itemProps1.xml><?xml version="1.0" encoding="utf-8"?>
<ds:datastoreItem xmlns:ds="http://schemas.openxmlformats.org/officeDocument/2006/customXml" ds:itemID="{0FA7FDA0-41AD-43DF-A52C-E8DD1619B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13122</Words>
  <Characters>77420</Characters>
  <Application>Microsoft Office Word</Application>
  <DocSecurity>0</DocSecurity>
  <Lines>645</Lines>
  <Paragraphs>180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MSMT</Company>
  <LinksUpToDate>false</LinksUpToDate>
  <CharactersWithSpaces>90362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Vojtěch Fikar</dc:creator>
  <cp:keywords/>
  <dc:description/>
  <cp:lastModifiedBy>Vojtěch Fikar</cp:lastModifiedBy>
  <cp:revision>2</cp:revision>
  <cp:lastPrinted>2024-06-11T06:28:00Z</cp:lastPrinted>
  <dcterms:created xsi:type="dcterms:W3CDTF">2024-06-11T16:21:00Z</dcterms:created>
  <dcterms:modified xsi:type="dcterms:W3CDTF">2024-06-11T16:21:00Z</dcterms:modified>
</cp:coreProperties>
</file>